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5F8" w:rsidRPr="00896CD5" w:rsidRDefault="00DD05F8" w:rsidP="00DD05F8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color w:val="A6A6A6"/>
          <w:sz w:val="26"/>
          <w:szCs w:val="26"/>
          <w:lang w:val="ru-RU" w:eastAsia="ru-RU"/>
        </w:rPr>
      </w:pPr>
      <w:r w:rsidRPr="00896CD5">
        <w:rPr>
          <w:rFonts w:ascii="TimesNewRomanPS-BoldMT" w:hAnsi="TimesNewRomanPS-BoldMT" w:cs="TimesNewRomanPS-BoldMT"/>
          <w:b/>
          <w:bCs/>
          <w:color w:val="A6A6A6"/>
          <w:sz w:val="26"/>
          <w:szCs w:val="26"/>
          <w:lang w:val="ru-RU" w:eastAsia="ru-RU"/>
        </w:rPr>
        <w:t>Прилагаемая финансовая отчетность была подготовлена на английском</w:t>
      </w:r>
    </w:p>
    <w:p w:rsidR="00DD05F8" w:rsidRPr="00896CD5" w:rsidRDefault="00DD05F8" w:rsidP="00DD05F8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color w:val="A6A6A6"/>
          <w:sz w:val="26"/>
          <w:szCs w:val="26"/>
          <w:lang w:val="ru-RU" w:eastAsia="ru-RU"/>
        </w:rPr>
      </w:pPr>
      <w:r w:rsidRPr="00896CD5">
        <w:rPr>
          <w:rFonts w:ascii="TimesNewRomanPS-BoldMT" w:hAnsi="TimesNewRomanPS-BoldMT" w:cs="TimesNewRomanPS-BoldMT"/>
          <w:b/>
          <w:bCs/>
          <w:color w:val="A6A6A6"/>
          <w:sz w:val="26"/>
          <w:szCs w:val="26"/>
          <w:lang w:val="ru-RU" w:eastAsia="ru-RU"/>
        </w:rPr>
        <w:t>языке. Данный документ является переводом с английского языка, в</w:t>
      </w:r>
    </w:p>
    <w:p w:rsidR="00DD05F8" w:rsidRPr="00896CD5" w:rsidRDefault="00DD05F8" w:rsidP="00DD05F8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  <w:color w:val="A6A6A6"/>
          <w:sz w:val="26"/>
          <w:szCs w:val="26"/>
          <w:lang w:val="ru-RU" w:eastAsia="ru-RU"/>
        </w:rPr>
      </w:pPr>
      <w:r w:rsidRPr="00896CD5">
        <w:rPr>
          <w:rFonts w:ascii="TimesNewRomanPS-BoldMT" w:hAnsi="TimesNewRomanPS-BoldMT" w:cs="TimesNewRomanPS-BoldMT"/>
          <w:b/>
          <w:bCs/>
          <w:color w:val="A6A6A6"/>
          <w:sz w:val="26"/>
          <w:szCs w:val="26"/>
          <w:lang w:val="ru-RU" w:eastAsia="ru-RU"/>
        </w:rPr>
        <w:t>случае наличия каких-либо различий в толковании или неточностей</w:t>
      </w:r>
    </w:p>
    <w:p w:rsidR="00DD05F8" w:rsidRPr="00896CD5" w:rsidRDefault="00DD05F8" w:rsidP="00DD05F8">
      <w:pPr>
        <w:rPr>
          <w:b/>
          <w:color w:val="A6A6A6"/>
          <w:lang w:val="ru-RU"/>
        </w:rPr>
      </w:pPr>
      <w:r w:rsidRPr="00896CD5">
        <w:rPr>
          <w:rFonts w:ascii="TimesNewRomanPS-BoldMT" w:hAnsi="TimesNewRomanPS-BoldMT" w:cs="TimesNewRomanPS-BoldMT"/>
          <w:b/>
          <w:bCs/>
          <w:color w:val="A6A6A6"/>
          <w:sz w:val="26"/>
          <w:szCs w:val="26"/>
          <w:lang w:val="ru-RU" w:eastAsia="ru-RU"/>
        </w:rPr>
        <w:t>перевода следует обращаться к оригиналу документа на английском языке.</w:t>
      </w:r>
    </w:p>
    <w:p w:rsidR="00DD05F8" w:rsidRPr="00C85148" w:rsidRDefault="00DD05F8" w:rsidP="00DD05F8">
      <w:pPr>
        <w:rPr>
          <w:b/>
          <w:lang w:val="ru-RU"/>
        </w:rPr>
      </w:pPr>
      <w:r w:rsidRPr="00C85148">
        <w:rPr>
          <w:b/>
          <w:lang w:val="ru-RU"/>
        </w:rPr>
        <w:t xml:space="preserve"> </w:t>
      </w:r>
    </w:p>
    <w:p w:rsidR="00DD05F8" w:rsidRPr="00C85148" w:rsidRDefault="00DD05F8" w:rsidP="00DD05F8">
      <w:pPr>
        <w:rPr>
          <w:b/>
          <w:lang w:val="ru-RU"/>
        </w:rPr>
      </w:pPr>
    </w:p>
    <w:p w:rsidR="00DD05F8" w:rsidRPr="00C85148" w:rsidRDefault="00DD05F8" w:rsidP="00DD05F8">
      <w:pPr>
        <w:rPr>
          <w:b/>
          <w:lang w:val="ru-RU"/>
        </w:rPr>
      </w:pPr>
    </w:p>
    <w:p w:rsidR="00DD05F8" w:rsidRPr="00C85148" w:rsidRDefault="00DD05F8" w:rsidP="00DD05F8">
      <w:pPr>
        <w:rPr>
          <w:b/>
          <w:lang w:val="ru-RU"/>
        </w:rPr>
      </w:pPr>
    </w:p>
    <w:p w:rsidR="00DD05F8" w:rsidRDefault="00DD05F8" w:rsidP="00DD05F8">
      <w:pPr>
        <w:ind w:left="720"/>
        <w:rPr>
          <w:b/>
          <w:smallCaps/>
          <w:sz w:val="28"/>
          <w:lang w:val="en-US"/>
        </w:rPr>
      </w:pPr>
    </w:p>
    <w:p w:rsidR="00E86836" w:rsidRDefault="00E86836" w:rsidP="00DD05F8">
      <w:pPr>
        <w:ind w:left="720"/>
        <w:rPr>
          <w:b/>
          <w:smallCaps/>
          <w:sz w:val="28"/>
          <w:lang w:val="en-US"/>
        </w:rPr>
      </w:pPr>
    </w:p>
    <w:p w:rsidR="00E86836" w:rsidRPr="00E86836" w:rsidRDefault="00E86836" w:rsidP="00DD05F8">
      <w:pPr>
        <w:ind w:left="720"/>
        <w:rPr>
          <w:b/>
          <w:smallCaps/>
          <w:sz w:val="28"/>
          <w:lang w:val="en-US"/>
        </w:rPr>
      </w:pPr>
    </w:p>
    <w:p w:rsidR="00DD05F8" w:rsidRPr="00C85148" w:rsidRDefault="00DD05F8" w:rsidP="00DD05F8">
      <w:pPr>
        <w:ind w:left="720"/>
        <w:rPr>
          <w:b/>
          <w:smallCaps/>
          <w:sz w:val="28"/>
          <w:lang w:val="ru-RU"/>
        </w:rPr>
      </w:pPr>
    </w:p>
    <w:p w:rsidR="00DD05F8" w:rsidRPr="00C85148" w:rsidRDefault="00DD05F8" w:rsidP="00DD05F8">
      <w:pPr>
        <w:ind w:left="720"/>
        <w:rPr>
          <w:b/>
          <w:smallCaps/>
          <w:sz w:val="28"/>
          <w:lang w:val="ru-RU"/>
        </w:rPr>
      </w:pPr>
    </w:p>
    <w:p w:rsidR="00DD05F8" w:rsidRPr="00C85148" w:rsidRDefault="00DD05F8" w:rsidP="00DD05F8">
      <w:pPr>
        <w:ind w:left="720"/>
        <w:rPr>
          <w:b/>
          <w:smallCaps/>
          <w:sz w:val="28"/>
          <w:lang w:val="ru-RU"/>
        </w:rPr>
      </w:pPr>
      <w:r w:rsidRPr="00C85148">
        <w:rPr>
          <w:b/>
          <w:smallCaps/>
          <w:sz w:val="28"/>
          <w:lang w:val="ru-RU"/>
        </w:rPr>
        <w:t>ОАО «ТНК-ВР Холдинг»</w:t>
      </w:r>
    </w:p>
    <w:p w:rsidR="00DD05F8" w:rsidRPr="00C85148" w:rsidRDefault="00DD05F8" w:rsidP="00DD05F8">
      <w:pPr>
        <w:ind w:left="720"/>
        <w:rPr>
          <w:b/>
          <w:smallCaps/>
          <w:sz w:val="28"/>
          <w:lang w:val="ru-RU"/>
        </w:rPr>
      </w:pPr>
      <w:r w:rsidRPr="00C85148">
        <w:rPr>
          <w:b/>
          <w:smallCaps/>
          <w:sz w:val="28"/>
          <w:lang w:val="ru-RU"/>
        </w:rPr>
        <w:t>Консолидированная финансовая отчетность</w:t>
      </w:r>
    </w:p>
    <w:p w:rsidR="00DD05F8" w:rsidRPr="002D003F" w:rsidRDefault="00DD05F8" w:rsidP="00DD05F8">
      <w:pPr>
        <w:ind w:left="720"/>
        <w:rPr>
          <w:b/>
          <w:smallCaps/>
          <w:sz w:val="28"/>
          <w:lang w:val="ru-RU"/>
        </w:rPr>
      </w:pPr>
      <w:r w:rsidRPr="002D003F">
        <w:rPr>
          <w:b/>
          <w:smallCaps/>
          <w:sz w:val="28"/>
          <w:lang w:val="ru-RU"/>
        </w:rPr>
        <w:t>по состоянию на 31 декабря 2011 года и 31 декабря 2010 года</w:t>
      </w:r>
    </w:p>
    <w:p w:rsidR="00DD05F8" w:rsidRDefault="00DD05F8" w:rsidP="00DD05F8">
      <w:pPr>
        <w:ind w:left="720"/>
        <w:rPr>
          <w:b/>
          <w:smallCaps/>
          <w:sz w:val="28"/>
          <w:lang w:val="ru-RU"/>
        </w:rPr>
      </w:pPr>
      <w:r w:rsidRPr="002D003F">
        <w:rPr>
          <w:b/>
          <w:smallCaps/>
          <w:sz w:val="28"/>
          <w:lang w:val="ru-RU"/>
        </w:rPr>
        <w:t>и за годы, закончившиеся 31 декабря 2011 года и 31 декабря 2010 года</w:t>
      </w:r>
    </w:p>
    <w:p w:rsidR="00DD05F8" w:rsidRDefault="00DD05F8" w:rsidP="00DD05F8">
      <w:pPr>
        <w:rPr>
          <w:b/>
          <w:smallCaps/>
          <w:sz w:val="28"/>
          <w:lang w:val="ru-RU"/>
        </w:rPr>
      </w:pPr>
      <w:r>
        <w:rPr>
          <w:b/>
          <w:smallCaps/>
          <w:sz w:val="28"/>
          <w:lang w:val="ru-RU"/>
        </w:rPr>
        <w:br w:type="page"/>
      </w:r>
    </w:p>
    <w:p w:rsidR="00DD05F8" w:rsidRPr="002D003F" w:rsidRDefault="00DD05F8" w:rsidP="00DD05F8">
      <w:pPr>
        <w:ind w:left="720"/>
        <w:rPr>
          <w:b/>
          <w:smallCaps/>
          <w:sz w:val="28"/>
          <w:lang w:val="ru-RU"/>
        </w:rPr>
      </w:pPr>
    </w:p>
    <w:p w:rsidR="00DD05F8" w:rsidRPr="00C85148" w:rsidRDefault="00DD05F8" w:rsidP="00DD05F8">
      <w:pPr>
        <w:tabs>
          <w:tab w:val="left" w:pos="1155"/>
        </w:tabs>
        <w:ind w:left="720"/>
        <w:rPr>
          <w:b/>
          <w:smallCaps/>
          <w:sz w:val="28"/>
          <w:lang w:val="ru-RU"/>
        </w:rPr>
      </w:pPr>
      <w:r>
        <w:rPr>
          <w:b/>
          <w:smallCaps/>
          <w:sz w:val="28"/>
          <w:lang w:val="ru-RU"/>
        </w:rPr>
        <w:tab/>
      </w:r>
    </w:p>
    <w:p w:rsidR="00DD05F8" w:rsidRPr="00944070" w:rsidRDefault="00DD05F8" w:rsidP="00DD05F8">
      <w:pPr>
        <w:pStyle w:val="3"/>
        <w:ind w:left="-278"/>
        <w:jc w:val="center"/>
        <w:rPr>
          <w:rFonts w:cs="Arial"/>
          <w:lang w:val="ru-RU"/>
        </w:rPr>
      </w:pPr>
      <w:r>
        <w:rPr>
          <w:rFonts w:cs="Arial"/>
          <w:lang w:val="ru-RU"/>
        </w:rPr>
        <w:t>ЗАКЛЮЧЕНИЕ НЕЗАВИСИМЫХ АУДИТОРОВ</w:t>
      </w:r>
    </w:p>
    <w:p w:rsidR="00DD05F8" w:rsidRPr="003F336E" w:rsidRDefault="00DD05F8" w:rsidP="00DD05F8">
      <w:pPr>
        <w:pStyle w:val="BodySingle"/>
        <w:rPr>
          <w:rFonts w:asciiTheme="majorHAnsi" w:hAnsiTheme="majorHAnsi" w:cs="Arial"/>
          <w:lang w:val="ru-RU"/>
        </w:rPr>
      </w:pPr>
    </w:p>
    <w:p w:rsidR="00DD05F8" w:rsidRPr="00944070" w:rsidRDefault="00DD05F8" w:rsidP="00DD05F8">
      <w:pPr>
        <w:pStyle w:val="BodySingle"/>
        <w:rPr>
          <w:rFonts w:asciiTheme="majorHAnsi" w:hAnsiTheme="majorHAnsi" w:cs="Arial"/>
          <w:lang w:val="ru-RU"/>
        </w:rPr>
      </w:pPr>
    </w:p>
    <w:p w:rsidR="00DD05F8" w:rsidRPr="00944070" w:rsidRDefault="00DD05F8" w:rsidP="00DD05F8">
      <w:pPr>
        <w:pStyle w:val="BodySingle"/>
        <w:rPr>
          <w:rFonts w:asciiTheme="majorHAnsi" w:hAnsiTheme="majorHAnsi" w:cs="Arial"/>
          <w:lang w:val="ru-RU"/>
        </w:rPr>
      </w:pPr>
      <w:r>
        <w:rPr>
          <w:rFonts w:asciiTheme="majorHAnsi" w:hAnsiTheme="majorHAnsi" w:cs="Arial"/>
          <w:lang w:val="ru-RU"/>
        </w:rPr>
        <w:t>Совету Директоров и Акционерам</w:t>
      </w:r>
    </w:p>
    <w:p w:rsidR="00DD05F8" w:rsidRPr="007C0EB6" w:rsidRDefault="00DD05F8" w:rsidP="00DD05F8">
      <w:pPr>
        <w:pStyle w:val="BodySingle"/>
        <w:rPr>
          <w:rFonts w:asciiTheme="majorHAnsi" w:hAnsiTheme="majorHAnsi" w:cs="Arial"/>
          <w:lang w:val="ru-RU"/>
        </w:rPr>
      </w:pPr>
      <w:r>
        <w:rPr>
          <w:rFonts w:ascii="Georgia" w:hAnsi="Georgia" w:cs="Arial"/>
        </w:rPr>
        <w:t>OAO</w:t>
      </w:r>
      <w:r w:rsidRPr="007C0EB6">
        <w:rPr>
          <w:rFonts w:ascii="Georgia" w:hAnsi="Georgia" w:cs="Arial"/>
          <w:lang w:val="ru-RU"/>
        </w:rPr>
        <w:t xml:space="preserve"> </w:t>
      </w:r>
      <w:r>
        <w:rPr>
          <w:rFonts w:ascii="Georgia" w:hAnsi="Georgia" w:cs="Arial"/>
          <w:lang w:val="ru-RU"/>
        </w:rPr>
        <w:t>ТНК</w:t>
      </w:r>
      <w:r w:rsidRPr="007C0EB6">
        <w:rPr>
          <w:rFonts w:ascii="Georgia" w:hAnsi="Georgia" w:cs="Arial"/>
          <w:lang w:val="ru-RU"/>
        </w:rPr>
        <w:t>-</w:t>
      </w:r>
      <w:r>
        <w:rPr>
          <w:rFonts w:ascii="Georgia" w:hAnsi="Georgia" w:cs="Arial"/>
        </w:rPr>
        <w:t>BP</w:t>
      </w:r>
      <w:r w:rsidRPr="007C0EB6">
        <w:rPr>
          <w:rFonts w:ascii="Georgia" w:hAnsi="Georgia" w:cs="Arial"/>
          <w:lang w:val="ru-RU"/>
        </w:rPr>
        <w:t xml:space="preserve"> </w:t>
      </w:r>
      <w:r>
        <w:rPr>
          <w:rFonts w:ascii="Georgia" w:hAnsi="Georgia" w:cs="Arial"/>
          <w:lang w:val="ru-RU"/>
        </w:rPr>
        <w:t>Холдинг</w:t>
      </w:r>
      <w:r w:rsidRPr="007C0EB6">
        <w:rPr>
          <w:rFonts w:asciiTheme="majorHAnsi" w:hAnsiTheme="majorHAnsi" w:cs="Arial"/>
          <w:lang w:val="ru-RU"/>
        </w:rPr>
        <w:t>:</w:t>
      </w:r>
    </w:p>
    <w:p w:rsidR="00DD05F8" w:rsidRPr="004840E1" w:rsidRDefault="00DD05F8" w:rsidP="00DD05F8">
      <w:pPr>
        <w:pStyle w:val="aff3"/>
        <w:tabs>
          <w:tab w:val="left" w:pos="0"/>
        </w:tabs>
        <w:spacing w:line="240" w:lineRule="auto"/>
        <w:jc w:val="both"/>
        <w:rPr>
          <w:rFonts w:asciiTheme="majorHAnsi" w:hAnsiTheme="majorHAnsi" w:cs="Arial"/>
          <w:sz w:val="20"/>
          <w:lang w:val="ru-RU"/>
        </w:rPr>
      </w:pPr>
    </w:p>
    <w:p w:rsidR="00DD05F8" w:rsidRPr="00B7547F" w:rsidRDefault="00DD05F8" w:rsidP="00DD05F8">
      <w:pPr>
        <w:pStyle w:val="aff3"/>
        <w:tabs>
          <w:tab w:val="left" w:pos="0"/>
        </w:tabs>
        <w:spacing w:line="240" w:lineRule="auto"/>
        <w:jc w:val="both"/>
        <w:rPr>
          <w:rFonts w:asciiTheme="majorHAnsi" w:hAnsiTheme="majorHAnsi" w:cs="Arial"/>
          <w:sz w:val="20"/>
          <w:lang w:val="ru-RU"/>
        </w:rPr>
      </w:pPr>
      <w:r>
        <w:rPr>
          <w:rFonts w:asciiTheme="majorHAnsi" w:hAnsiTheme="majorHAnsi" w:cs="Arial"/>
          <w:sz w:val="20"/>
          <w:lang w:val="ru-RU"/>
        </w:rPr>
        <w:t>По</w:t>
      </w:r>
      <w:r w:rsidRPr="00E446C3">
        <w:rPr>
          <w:rFonts w:asciiTheme="majorHAnsi" w:hAnsiTheme="majorHAnsi" w:cs="Arial"/>
          <w:sz w:val="20"/>
          <w:lang w:val="ru-RU"/>
        </w:rPr>
        <w:t xml:space="preserve"> </w:t>
      </w:r>
      <w:r>
        <w:rPr>
          <w:rFonts w:asciiTheme="majorHAnsi" w:hAnsiTheme="majorHAnsi" w:cs="Arial"/>
          <w:sz w:val="20"/>
          <w:lang w:val="ru-RU"/>
        </w:rPr>
        <w:t>нашему</w:t>
      </w:r>
      <w:r w:rsidRPr="00E446C3">
        <w:rPr>
          <w:rFonts w:asciiTheme="majorHAnsi" w:hAnsiTheme="majorHAnsi" w:cs="Arial"/>
          <w:sz w:val="20"/>
          <w:lang w:val="ru-RU"/>
        </w:rPr>
        <w:t xml:space="preserve"> </w:t>
      </w:r>
      <w:r>
        <w:rPr>
          <w:rFonts w:asciiTheme="majorHAnsi" w:hAnsiTheme="majorHAnsi" w:cs="Arial"/>
          <w:sz w:val="20"/>
          <w:lang w:val="ru-RU"/>
        </w:rPr>
        <w:t>мнению</w:t>
      </w:r>
      <w:r w:rsidRPr="00E446C3">
        <w:rPr>
          <w:rFonts w:asciiTheme="majorHAnsi" w:hAnsiTheme="majorHAnsi" w:cs="Arial"/>
          <w:sz w:val="20"/>
          <w:lang w:val="ru-RU"/>
        </w:rPr>
        <w:t xml:space="preserve">, </w:t>
      </w:r>
      <w:r>
        <w:rPr>
          <w:rFonts w:asciiTheme="majorHAnsi" w:hAnsiTheme="majorHAnsi" w:cs="Arial"/>
          <w:sz w:val="20"/>
          <w:lang w:val="ru-RU"/>
        </w:rPr>
        <w:t>прилагаемые</w:t>
      </w:r>
      <w:r w:rsidRPr="00E446C3">
        <w:rPr>
          <w:rFonts w:asciiTheme="majorHAnsi" w:hAnsiTheme="majorHAnsi" w:cs="Arial"/>
          <w:sz w:val="20"/>
          <w:lang w:val="ru-RU"/>
        </w:rPr>
        <w:t xml:space="preserve"> </w:t>
      </w:r>
      <w:r>
        <w:rPr>
          <w:rFonts w:asciiTheme="majorHAnsi" w:hAnsiTheme="majorHAnsi" w:cs="Arial"/>
          <w:sz w:val="20"/>
          <w:lang w:val="ru-RU"/>
        </w:rPr>
        <w:t>консолидированные</w:t>
      </w:r>
      <w:r w:rsidRPr="00E446C3">
        <w:rPr>
          <w:rFonts w:asciiTheme="majorHAnsi" w:hAnsiTheme="majorHAnsi" w:cs="Arial"/>
          <w:sz w:val="20"/>
          <w:lang w:val="ru-RU"/>
        </w:rPr>
        <w:t xml:space="preserve"> </w:t>
      </w:r>
      <w:r>
        <w:rPr>
          <w:rFonts w:asciiTheme="majorHAnsi" w:hAnsiTheme="majorHAnsi" w:cs="Arial"/>
          <w:sz w:val="20"/>
          <w:lang w:val="ru-RU"/>
        </w:rPr>
        <w:t>бухгалтерские</w:t>
      </w:r>
      <w:r w:rsidRPr="00E446C3">
        <w:rPr>
          <w:rFonts w:asciiTheme="majorHAnsi" w:hAnsiTheme="majorHAnsi" w:cs="Arial"/>
          <w:sz w:val="20"/>
          <w:lang w:val="ru-RU"/>
        </w:rPr>
        <w:t xml:space="preserve"> </w:t>
      </w:r>
      <w:r>
        <w:rPr>
          <w:rFonts w:asciiTheme="majorHAnsi" w:hAnsiTheme="majorHAnsi" w:cs="Arial"/>
          <w:sz w:val="20"/>
          <w:lang w:val="ru-RU"/>
        </w:rPr>
        <w:t>балансы</w:t>
      </w:r>
      <w:r w:rsidRPr="00E446C3">
        <w:rPr>
          <w:rFonts w:asciiTheme="majorHAnsi" w:hAnsiTheme="majorHAnsi" w:cs="Arial"/>
          <w:sz w:val="20"/>
          <w:lang w:val="ru-RU"/>
        </w:rPr>
        <w:t xml:space="preserve"> </w:t>
      </w:r>
      <w:r>
        <w:rPr>
          <w:rFonts w:asciiTheme="majorHAnsi" w:hAnsiTheme="majorHAnsi" w:cs="Arial"/>
          <w:sz w:val="20"/>
          <w:lang w:val="ru-RU"/>
        </w:rPr>
        <w:t>и</w:t>
      </w:r>
      <w:r w:rsidRPr="00E446C3">
        <w:rPr>
          <w:rFonts w:asciiTheme="majorHAnsi" w:hAnsiTheme="majorHAnsi" w:cs="Arial"/>
          <w:sz w:val="20"/>
          <w:lang w:val="ru-RU"/>
        </w:rPr>
        <w:t xml:space="preserve"> </w:t>
      </w:r>
      <w:r>
        <w:rPr>
          <w:rFonts w:asciiTheme="majorHAnsi" w:hAnsiTheme="majorHAnsi" w:cs="Arial"/>
          <w:sz w:val="20"/>
          <w:lang w:val="ru-RU"/>
        </w:rPr>
        <w:t>соответствующие</w:t>
      </w:r>
      <w:r w:rsidRPr="00E446C3">
        <w:rPr>
          <w:rFonts w:asciiTheme="majorHAnsi" w:hAnsiTheme="majorHAnsi" w:cs="Arial"/>
          <w:sz w:val="20"/>
          <w:lang w:val="ru-RU"/>
        </w:rPr>
        <w:t xml:space="preserve"> консолидированные отчеты о прибылях и убытках, движении денежных средств и об изменениях в </w:t>
      </w:r>
      <w:r w:rsidRPr="00BA1D71">
        <w:rPr>
          <w:rFonts w:asciiTheme="majorHAnsi" w:hAnsiTheme="majorHAnsi" w:cs="Arial"/>
          <w:color w:val="000000" w:themeColor="text1"/>
          <w:sz w:val="20"/>
          <w:lang w:val="ru-RU"/>
        </w:rPr>
        <w:t xml:space="preserve">акционерном </w:t>
      </w:r>
      <w:r w:rsidRPr="00E446C3">
        <w:rPr>
          <w:rFonts w:asciiTheme="majorHAnsi" w:hAnsiTheme="majorHAnsi" w:cs="Arial"/>
          <w:sz w:val="20"/>
          <w:lang w:val="ru-RU"/>
        </w:rPr>
        <w:t>капитале отража</w:t>
      </w:r>
      <w:r>
        <w:rPr>
          <w:rFonts w:asciiTheme="majorHAnsi" w:hAnsiTheme="majorHAnsi" w:cs="Arial"/>
          <w:sz w:val="20"/>
          <w:lang w:val="ru-RU"/>
        </w:rPr>
        <w:t>ю</w:t>
      </w:r>
      <w:r w:rsidRPr="00E446C3">
        <w:rPr>
          <w:rFonts w:asciiTheme="majorHAnsi" w:hAnsiTheme="majorHAnsi" w:cs="Arial"/>
          <w:sz w:val="20"/>
          <w:lang w:val="ru-RU"/>
        </w:rPr>
        <w:t>т достоверно</w:t>
      </w:r>
      <w:r>
        <w:rPr>
          <w:rFonts w:asciiTheme="majorHAnsi" w:hAnsiTheme="majorHAnsi" w:cs="Arial"/>
          <w:sz w:val="20"/>
          <w:lang w:val="ru-RU"/>
        </w:rPr>
        <w:t>,</w:t>
      </w:r>
      <w:r w:rsidRPr="00E446C3">
        <w:rPr>
          <w:rFonts w:asciiTheme="majorHAnsi" w:hAnsiTheme="majorHAnsi" w:cs="Arial"/>
          <w:sz w:val="20"/>
          <w:lang w:val="ru-RU"/>
        </w:rPr>
        <w:t xml:space="preserve"> во всех существенных </w:t>
      </w:r>
      <w:r>
        <w:rPr>
          <w:rFonts w:asciiTheme="majorHAnsi" w:hAnsiTheme="majorHAnsi" w:cs="Arial"/>
          <w:sz w:val="20"/>
          <w:lang w:val="ru-RU"/>
        </w:rPr>
        <w:t>аспектах,</w:t>
      </w:r>
      <w:r w:rsidRPr="00E446C3">
        <w:rPr>
          <w:rFonts w:asciiTheme="majorHAnsi" w:hAnsiTheme="majorHAnsi" w:cs="Arial"/>
          <w:sz w:val="20"/>
          <w:lang w:val="ru-RU"/>
        </w:rPr>
        <w:t xml:space="preserve">  </w:t>
      </w:r>
      <w:r>
        <w:rPr>
          <w:rFonts w:asciiTheme="majorHAnsi" w:hAnsiTheme="majorHAnsi" w:cs="Arial"/>
          <w:sz w:val="20"/>
          <w:lang w:val="ru-RU"/>
        </w:rPr>
        <w:t>финансовое положение</w:t>
      </w:r>
      <w:r w:rsidRPr="00E446C3">
        <w:rPr>
          <w:rFonts w:asciiTheme="majorHAnsi" w:hAnsiTheme="majorHAnsi" w:cs="Arial"/>
          <w:sz w:val="20"/>
          <w:lang w:val="ru-RU"/>
        </w:rPr>
        <w:t xml:space="preserve"> </w:t>
      </w:r>
      <w:r>
        <w:rPr>
          <w:rFonts w:asciiTheme="majorHAnsi" w:hAnsiTheme="majorHAnsi" w:cs="Arial"/>
          <w:sz w:val="20"/>
          <w:lang w:val="ru-RU"/>
        </w:rPr>
        <w:t xml:space="preserve">ОАО </w:t>
      </w:r>
      <w:r w:rsidRPr="00E446C3">
        <w:rPr>
          <w:rFonts w:asciiTheme="majorHAnsi" w:hAnsiTheme="majorHAnsi" w:cs="Arial"/>
          <w:sz w:val="20"/>
          <w:lang w:val="ru-RU"/>
        </w:rPr>
        <w:t>T</w:t>
      </w:r>
      <w:r>
        <w:rPr>
          <w:rFonts w:asciiTheme="majorHAnsi" w:hAnsiTheme="majorHAnsi" w:cs="Arial"/>
          <w:sz w:val="20"/>
          <w:lang w:val="ru-RU"/>
        </w:rPr>
        <w:t>Н</w:t>
      </w:r>
      <w:r w:rsidRPr="00E446C3">
        <w:rPr>
          <w:rFonts w:asciiTheme="majorHAnsi" w:hAnsiTheme="majorHAnsi" w:cs="Arial"/>
          <w:sz w:val="20"/>
          <w:lang w:val="ru-RU"/>
        </w:rPr>
        <w:t xml:space="preserve">K-BP </w:t>
      </w:r>
      <w:r>
        <w:rPr>
          <w:rFonts w:asciiTheme="majorHAnsi" w:hAnsiTheme="majorHAnsi" w:cs="Arial"/>
          <w:sz w:val="20"/>
          <w:lang w:val="ru-RU"/>
        </w:rPr>
        <w:t>Холдинг</w:t>
      </w:r>
      <w:r w:rsidRPr="00E446C3">
        <w:rPr>
          <w:rFonts w:asciiTheme="majorHAnsi" w:hAnsiTheme="majorHAnsi" w:cs="Arial"/>
          <w:sz w:val="20"/>
          <w:lang w:val="ru-RU"/>
        </w:rPr>
        <w:t xml:space="preserve"> и ее дочерних обществ</w:t>
      </w:r>
      <w:r>
        <w:rPr>
          <w:rFonts w:asciiTheme="majorHAnsi" w:hAnsiTheme="majorHAnsi" w:cs="Arial"/>
          <w:sz w:val="20"/>
          <w:lang w:val="ru-RU"/>
        </w:rPr>
        <w:t xml:space="preserve"> </w:t>
      </w:r>
      <w:r w:rsidRPr="00E446C3">
        <w:rPr>
          <w:rFonts w:asciiTheme="majorHAnsi" w:hAnsiTheme="majorHAnsi" w:cs="Arial"/>
          <w:sz w:val="20"/>
          <w:lang w:val="ru-RU"/>
        </w:rPr>
        <w:t xml:space="preserve">по состоянию на 31 декабря 2011 </w:t>
      </w:r>
      <w:r>
        <w:rPr>
          <w:rFonts w:asciiTheme="majorHAnsi" w:hAnsiTheme="majorHAnsi" w:cs="Arial"/>
          <w:sz w:val="20"/>
          <w:lang w:val="ru-RU"/>
        </w:rPr>
        <w:t>и</w:t>
      </w:r>
      <w:r w:rsidRPr="00E446C3">
        <w:rPr>
          <w:rFonts w:asciiTheme="majorHAnsi" w:hAnsiTheme="majorHAnsi" w:cs="Arial"/>
          <w:sz w:val="20"/>
          <w:lang w:val="ru-RU"/>
        </w:rPr>
        <w:t xml:space="preserve"> 2010</w:t>
      </w:r>
      <w:r>
        <w:rPr>
          <w:rFonts w:asciiTheme="majorHAnsi" w:hAnsiTheme="majorHAnsi" w:cs="Arial"/>
          <w:sz w:val="20"/>
          <w:lang w:val="ru-RU"/>
        </w:rPr>
        <w:t xml:space="preserve"> гг.</w:t>
      </w:r>
      <w:r w:rsidRPr="00E446C3">
        <w:rPr>
          <w:rFonts w:asciiTheme="majorHAnsi" w:hAnsiTheme="majorHAnsi" w:cs="Arial"/>
          <w:sz w:val="20"/>
          <w:lang w:val="ru-RU"/>
        </w:rPr>
        <w:t xml:space="preserve">, </w:t>
      </w:r>
      <w:r>
        <w:rPr>
          <w:rFonts w:asciiTheme="majorHAnsi" w:hAnsiTheme="majorHAnsi" w:cs="Arial"/>
          <w:sz w:val="20"/>
          <w:lang w:val="ru-RU"/>
        </w:rPr>
        <w:t>а также результаты их деятельности</w:t>
      </w:r>
      <w:r w:rsidRPr="00E446C3">
        <w:rPr>
          <w:rFonts w:asciiTheme="majorHAnsi" w:hAnsiTheme="majorHAnsi" w:cs="Arial"/>
          <w:sz w:val="20"/>
          <w:lang w:val="ru-RU"/>
        </w:rPr>
        <w:t xml:space="preserve"> </w:t>
      </w:r>
      <w:r>
        <w:rPr>
          <w:rFonts w:asciiTheme="majorHAnsi" w:hAnsiTheme="majorHAnsi" w:cs="Arial"/>
          <w:sz w:val="20"/>
          <w:lang w:val="ru-RU"/>
        </w:rPr>
        <w:t>и движения денежных средств</w:t>
      </w:r>
      <w:r w:rsidRPr="00E446C3">
        <w:rPr>
          <w:rFonts w:asciiTheme="majorHAnsi" w:hAnsiTheme="majorHAnsi" w:cs="Arial"/>
          <w:sz w:val="20"/>
          <w:lang w:val="ru-RU"/>
        </w:rPr>
        <w:t xml:space="preserve"> </w:t>
      </w:r>
      <w:r>
        <w:rPr>
          <w:rFonts w:asciiTheme="majorHAnsi" w:hAnsiTheme="majorHAnsi" w:cs="Arial"/>
          <w:sz w:val="20"/>
          <w:lang w:val="ru-RU"/>
        </w:rPr>
        <w:t>за</w:t>
      </w:r>
      <w:r w:rsidRPr="00E446C3">
        <w:rPr>
          <w:rFonts w:asciiTheme="majorHAnsi" w:hAnsiTheme="majorHAnsi" w:cs="Arial"/>
          <w:sz w:val="20"/>
          <w:lang w:val="ru-RU"/>
        </w:rPr>
        <w:t xml:space="preserve"> </w:t>
      </w:r>
      <w:r>
        <w:rPr>
          <w:rFonts w:asciiTheme="majorHAnsi" w:hAnsiTheme="majorHAnsi" w:cs="Arial"/>
          <w:sz w:val="20"/>
          <w:lang w:val="ru-RU"/>
        </w:rPr>
        <w:t xml:space="preserve">указанные отчетные периоды, </w:t>
      </w:r>
      <w:r w:rsidRPr="00E446C3">
        <w:rPr>
          <w:rFonts w:asciiTheme="majorHAnsi" w:hAnsiTheme="majorHAnsi" w:cs="Arial"/>
          <w:sz w:val="20"/>
          <w:lang w:val="ru-RU"/>
        </w:rPr>
        <w:t xml:space="preserve">в </w:t>
      </w:r>
      <w:r>
        <w:rPr>
          <w:rFonts w:asciiTheme="majorHAnsi" w:hAnsiTheme="majorHAnsi" w:cs="Arial"/>
          <w:sz w:val="20"/>
          <w:lang w:val="ru-RU"/>
        </w:rPr>
        <w:t>с</w:t>
      </w:r>
      <w:r w:rsidRPr="004840E1">
        <w:rPr>
          <w:rFonts w:asciiTheme="majorHAnsi" w:hAnsiTheme="majorHAnsi" w:cs="Arial"/>
          <w:sz w:val="20"/>
          <w:lang w:val="ru-RU"/>
        </w:rPr>
        <w:t xml:space="preserve">оответствии с </w:t>
      </w:r>
      <w:r>
        <w:rPr>
          <w:rFonts w:asciiTheme="majorHAnsi" w:hAnsiTheme="majorHAnsi" w:cs="Arial"/>
          <w:sz w:val="20"/>
          <w:lang w:val="ru-RU"/>
        </w:rPr>
        <w:t>О</w:t>
      </w:r>
      <w:r w:rsidRPr="004840E1">
        <w:rPr>
          <w:rFonts w:asciiTheme="majorHAnsi" w:hAnsiTheme="majorHAnsi" w:cs="Arial"/>
          <w:sz w:val="20"/>
          <w:lang w:val="ru-RU"/>
        </w:rPr>
        <w:t>бщепринятыми принципами бухгалтерского учета США</w:t>
      </w:r>
      <w:r w:rsidRPr="00E446C3">
        <w:rPr>
          <w:rFonts w:asciiTheme="majorHAnsi" w:hAnsiTheme="majorHAnsi" w:cs="Arial"/>
          <w:sz w:val="20"/>
          <w:lang w:val="ru-RU"/>
        </w:rPr>
        <w:t>.</w:t>
      </w:r>
      <w:r>
        <w:rPr>
          <w:rFonts w:asciiTheme="majorHAnsi" w:hAnsiTheme="majorHAnsi" w:cs="Arial"/>
          <w:sz w:val="20"/>
          <w:lang w:val="ru-RU"/>
        </w:rPr>
        <w:t xml:space="preserve"> </w:t>
      </w:r>
      <w:r w:rsidRPr="00913C2B">
        <w:rPr>
          <w:rFonts w:asciiTheme="majorHAnsi" w:hAnsiTheme="majorHAnsi" w:cs="Arial"/>
          <w:sz w:val="20"/>
          <w:lang w:val="ru-RU"/>
        </w:rPr>
        <w:t>Ответственность за подготовку настоящей финансовой отчетности несет руководство Компании. Наша обязанность заключается в выражении мнения о достоверности настоящей финансовой отчетности на основе проведенного аудита.</w:t>
      </w:r>
      <w:r w:rsidRPr="004840E1">
        <w:rPr>
          <w:rFonts w:asciiTheme="majorHAnsi" w:hAnsiTheme="majorHAnsi" w:cs="Arial"/>
          <w:sz w:val="20"/>
          <w:lang w:val="ru-RU"/>
        </w:rPr>
        <w:t xml:space="preserve"> </w:t>
      </w:r>
      <w:r>
        <w:rPr>
          <w:rFonts w:asciiTheme="majorHAnsi" w:hAnsiTheme="majorHAnsi" w:cs="Arial"/>
          <w:sz w:val="20"/>
          <w:lang w:val="ru-RU"/>
        </w:rPr>
        <w:t>Мы</w:t>
      </w:r>
      <w:r w:rsidRPr="004840E1">
        <w:rPr>
          <w:rFonts w:asciiTheme="majorHAnsi" w:hAnsiTheme="majorHAnsi" w:cs="Arial"/>
          <w:sz w:val="20"/>
          <w:lang w:val="ru-RU"/>
        </w:rPr>
        <w:t xml:space="preserve"> </w:t>
      </w:r>
      <w:r w:rsidRPr="00B7547F">
        <w:rPr>
          <w:rFonts w:asciiTheme="majorHAnsi" w:hAnsiTheme="majorHAnsi" w:cs="Arial"/>
          <w:sz w:val="20"/>
          <w:lang w:val="ru-RU"/>
        </w:rPr>
        <w:t xml:space="preserve">провели аудит </w:t>
      </w:r>
      <w:r w:rsidRPr="00E446C3">
        <w:rPr>
          <w:rFonts w:asciiTheme="majorHAnsi" w:hAnsiTheme="majorHAnsi" w:cs="Arial"/>
          <w:sz w:val="20"/>
          <w:lang w:val="ru-RU"/>
        </w:rPr>
        <w:t>в соответствии с общепринятыми стандартами аудита США</w:t>
      </w:r>
      <w:r>
        <w:rPr>
          <w:rFonts w:asciiTheme="majorHAnsi" w:hAnsiTheme="majorHAnsi" w:cs="Arial"/>
          <w:sz w:val="20"/>
          <w:lang w:val="ru-RU"/>
        </w:rPr>
        <w:t xml:space="preserve">, </w:t>
      </w:r>
      <w:r w:rsidRPr="00B7547F">
        <w:rPr>
          <w:rFonts w:asciiTheme="majorHAnsi" w:hAnsiTheme="majorHAnsi" w:cs="Arial"/>
          <w:sz w:val="20"/>
          <w:lang w:val="ru-RU"/>
        </w:rPr>
        <w:t xml:space="preserve">согласно которым аудит должен планироваться и проводиться таким образом, чтобы получить достаточную уверенность в том, что финансовая отчетность не содержит существенных искажений. Аудит включает проверку на выборочной основе подтверждений числовых данных и примечаний, содержащихся в финансовой отчетности, оценку применения правил бухгалтерского учета, оценку существенных допущений, сделанных руководством, а также оценку общей формы представления финансовой отчетности. Мы полагаем, что проведенный нами аудит дает достаточные основания для </w:t>
      </w:r>
      <w:r>
        <w:rPr>
          <w:rFonts w:asciiTheme="majorHAnsi" w:hAnsiTheme="majorHAnsi" w:cs="Arial"/>
          <w:sz w:val="20"/>
          <w:lang w:val="ru-RU"/>
        </w:rPr>
        <w:t>выражения нашего мнение о достоверности</w:t>
      </w:r>
      <w:r w:rsidRPr="00B7547F">
        <w:rPr>
          <w:rFonts w:asciiTheme="majorHAnsi" w:hAnsiTheme="majorHAnsi" w:cs="Arial"/>
          <w:sz w:val="20"/>
          <w:lang w:val="ru-RU"/>
        </w:rPr>
        <w:t xml:space="preserve"> финансовой отчетности.</w:t>
      </w:r>
    </w:p>
    <w:p w:rsidR="00DD05F8" w:rsidRPr="00B7547F" w:rsidRDefault="00DD05F8" w:rsidP="00DD05F8">
      <w:pPr>
        <w:rPr>
          <w:rFonts w:asciiTheme="majorHAnsi" w:hAnsiTheme="majorHAnsi" w:cs="Arial"/>
          <w:color w:val="000000"/>
          <w:lang w:val="ru-RU"/>
        </w:rPr>
      </w:pPr>
    </w:p>
    <w:p w:rsidR="00DD05F8" w:rsidRPr="00B7547F" w:rsidRDefault="00DD05F8" w:rsidP="00DD05F8">
      <w:pPr>
        <w:rPr>
          <w:rFonts w:asciiTheme="majorHAnsi" w:hAnsiTheme="majorHAnsi" w:cs="Arial"/>
          <w:color w:val="000000"/>
          <w:lang w:val="ru-RU"/>
        </w:rPr>
      </w:pPr>
    </w:p>
    <w:p w:rsidR="00DD05F8" w:rsidRPr="00B7547F" w:rsidRDefault="00DD05F8" w:rsidP="00DD05F8">
      <w:pPr>
        <w:rPr>
          <w:rFonts w:asciiTheme="majorHAnsi" w:hAnsiTheme="majorHAnsi" w:cs="Arial"/>
          <w:color w:val="000000"/>
          <w:lang w:val="ru-RU"/>
        </w:rPr>
      </w:pPr>
    </w:p>
    <w:p w:rsidR="00DD05F8" w:rsidRPr="00B7547F" w:rsidRDefault="00DD05F8" w:rsidP="00DD05F8">
      <w:pPr>
        <w:rPr>
          <w:rFonts w:asciiTheme="majorHAnsi" w:hAnsiTheme="majorHAnsi" w:cs="Arial"/>
          <w:color w:val="000000"/>
          <w:lang w:val="ru-RU"/>
        </w:rPr>
      </w:pPr>
    </w:p>
    <w:p w:rsidR="00DD05F8" w:rsidRPr="00B7547F" w:rsidRDefault="00DD05F8" w:rsidP="00DD05F8">
      <w:pPr>
        <w:rPr>
          <w:rFonts w:asciiTheme="majorHAnsi" w:hAnsiTheme="majorHAnsi"/>
          <w:lang w:val="ru-RU"/>
        </w:rPr>
      </w:pPr>
    </w:p>
    <w:p w:rsidR="00DD05F8" w:rsidRPr="00B7547F" w:rsidRDefault="00DD05F8" w:rsidP="00DD05F8">
      <w:pPr>
        <w:rPr>
          <w:rFonts w:asciiTheme="majorHAnsi" w:hAnsiTheme="majorHAnsi"/>
          <w:lang w:val="ru-RU"/>
        </w:rPr>
      </w:pPr>
    </w:p>
    <w:p w:rsidR="00DD05F8" w:rsidRPr="00F44D62" w:rsidRDefault="00DD05F8" w:rsidP="00DD05F8">
      <w:pPr>
        <w:rPr>
          <w:rFonts w:asciiTheme="majorHAnsi" w:hAnsiTheme="majorHAnsi" w:cs="Arial"/>
          <w:lang w:val="ru-RU"/>
        </w:rPr>
      </w:pPr>
      <w:r>
        <w:rPr>
          <w:rFonts w:asciiTheme="majorHAnsi" w:hAnsiTheme="majorHAnsi" w:cs="Arial"/>
          <w:lang w:val="ru-RU"/>
        </w:rPr>
        <w:t>Москва, Российская Федерация</w:t>
      </w:r>
      <w:r w:rsidRPr="00F44D62">
        <w:rPr>
          <w:rFonts w:asciiTheme="majorHAnsi" w:hAnsiTheme="majorHAnsi" w:cs="Arial"/>
          <w:lang w:val="ru-RU"/>
        </w:rPr>
        <w:t xml:space="preserve"> </w:t>
      </w:r>
    </w:p>
    <w:p w:rsidR="00DD05F8" w:rsidRPr="00F44D62" w:rsidRDefault="00DD05F8" w:rsidP="00DD05F8">
      <w:pPr>
        <w:rPr>
          <w:rFonts w:asciiTheme="majorHAnsi" w:hAnsiTheme="majorHAnsi" w:cs="Arial"/>
          <w:lang w:val="ru-RU"/>
        </w:rPr>
      </w:pPr>
      <w:r>
        <w:rPr>
          <w:rFonts w:asciiTheme="majorHAnsi" w:hAnsiTheme="majorHAnsi" w:cs="Arial"/>
          <w:lang w:val="ru-RU"/>
        </w:rPr>
        <w:t>3 Апреля</w:t>
      </w:r>
      <w:r w:rsidRPr="00F44D62">
        <w:rPr>
          <w:rFonts w:asciiTheme="majorHAnsi" w:hAnsiTheme="majorHAnsi" w:cs="Arial"/>
          <w:lang w:val="ru-RU"/>
        </w:rPr>
        <w:t xml:space="preserve"> 2012</w:t>
      </w:r>
      <w:r>
        <w:rPr>
          <w:rFonts w:asciiTheme="majorHAnsi" w:hAnsiTheme="majorHAnsi" w:cs="Arial"/>
          <w:lang w:val="ru-RU"/>
        </w:rPr>
        <w:t xml:space="preserve"> г.</w:t>
      </w:r>
    </w:p>
    <w:p w:rsidR="00DD05F8" w:rsidRPr="00F44D62" w:rsidRDefault="00DD05F8" w:rsidP="00DD05F8">
      <w:pPr>
        <w:rPr>
          <w:lang w:val="ru-RU"/>
        </w:rPr>
      </w:pPr>
    </w:p>
    <w:p w:rsidR="00DD05F8" w:rsidRPr="00F44D62" w:rsidRDefault="00DD05F8" w:rsidP="00DD05F8">
      <w:pPr>
        <w:rPr>
          <w:lang w:val="ru-RU"/>
        </w:rPr>
      </w:pPr>
    </w:p>
    <w:p w:rsidR="00DD05F8" w:rsidRPr="00F44D62" w:rsidRDefault="00DD05F8" w:rsidP="00DD05F8">
      <w:pPr>
        <w:rPr>
          <w:lang w:val="ru-RU"/>
        </w:rPr>
      </w:pPr>
    </w:p>
    <w:p w:rsidR="00DD05F8" w:rsidRPr="00F44D62" w:rsidRDefault="00DD05F8" w:rsidP="00DD05F8">
      <w:pPr>
        <w:rPr>
          <w:lang w:val="ru-RU"/>
        </w:rPr>
      </w:pPr>
    </w:p>
    <w:p w:rsidR="00DD05F8" w:rsidRPr="00C85148" w:rsidRDefault="00DD05F8" w:rsidP="00DD05F8">
      <w:pPr>
        <w:rPr>
          <w:b/>
          <w:highlight w:val="lightGray"/>
          <w:lang w:val="ru-RU"/>
        </w:rPr>
        <w:sectPr w:rsidR="00DD05F8" w:rsidRPr="00C85148" w:rsidSect="00D94641">
          <w:headerReference w:type="default" r:id="rId7"/>
          <w:footerReference w:type="even" r:id="rId8"/>
          <w:footerReference w:type="default" r:id="rId9"/>
          <w:footerReference w:type="first" r:id="rId10"/>
          <w:pgSz w:w="11909" w:h="16834" w:code="9"/>
          <w:pgMar w:top="1440" w:right="1440" w:bottom="720" w:left="1440" w:header="2494" w:footer="1644" w:gutter="0"/>
          <w:pgNumType w:start="1"/>
          <w:cols w:space="720"/>
          <w:titlePg/>
          <w:docGrid w:linePitch="272"/>
        </w:sectPr>
      </w:pPr>
    </w:p>
    <w:tbl>
      <w:tblPr>
        <w:tblW w:w="5000" w:type="pct"/>
        <w:tblLayout w:type="fixed"/>
        <w:tblLook w:val="0000"/>
      </w:tblPr>
      <w:tblGrid>
        <w:gridCol w:w="5344"/>
        <w:gridCol w:w="730"/>
        <w:gridCol w:w="1585"/>
        <w:gridCol w:w="1586"/>
      </w:tblGrid>
      <w:tr w:rsidR="00DD05F8" w:rsidRPr="002720AD" w:rsidTr="00081B92">
        <w:tc>
          <w:tcPr>
            <w:tcW w:w="5344" w:type="dxa"/>
            <w:tcBorders>
              <w:bottom w:val="single" w:sz="4" w:space="0" w:color="auto"/>
            </w:tcBorders>
          </w:tcPr>
          <w:p w:rsidR="00DD05F8" w:rsidRPr="00C85148" w:rsidRDefault="00DD05F8" w:rsidP="00081B92">
            <w:pPr>
              <w:spacing w:before="120"/>
              <w:jc w:val="right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730" w:type="dxa"/>
            <w:tcBorders>
              <w:bottom w:val="single" w:sz="4" w:space="0" w:color="auto"/>
            </w:tcBorders>
            <w:vAlign w:val="bottom"/>
          </w:tcPr>
          <w:p w:rsidR="00DD05F8" w:rsidRPr="00730803" w:rsidRDefault="00DD05F8" w:rsidP="00081B92">
            <w:pPr>
              <w:spacing w:before="120"/>
              <w:jc w:val="center"/>
              <w:rPr>
                <w:sz w:val="16"/>
              </w:rPr>
            </w:pPr>
            <w:r>
              <w:rPr>
                <w:sz w:val="16"/>
              </w:rPr>
              <w:t>Примечание</w:t>
            </w:r>
          </w:p>
        </w:tc>
        <w:tc>
          <w:tcPr>
            <w:tcW w:w="1585" w:type="dxa"/>
            <w:tcBorders>
              <w:bottom w:val="single" w:sz="4" w:space="0" w:color="auto"/>
            </w:tcBorders>
          </w:tcPr>
          <w:p w:rsidR="00DD05F8" w:rsidRPr="009A43BA" w:rsidRDefault="00DD05F8" w:rsidP="00081B92">
            <w:pPr>
              <w:spacing w:before="120"/>
              <w:ind w:right="-81"/>
              <w:jc w:val="center"/>
              <w:rPr>
                <w:sz w:val="16"/>
                <w:lang w:val="ru-RU"/>
              </w:rPr>
            </w:pPr>
            <w:r>
              <w:rPr>
                <w:sz w:val="16"/>
              </w:rPr>
              <w:t>31 декабря 2011 г</w:t>
            </w:r>
            <w:r>
              <w:rPr>
                <w:sz w:val="16"/>
                <w:lang w:val="ru-RU"/>
              </w:rPr>
              <w:t>ода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center"/>
          </w:tcPr>
          <w:p w:rsidR="00DD05F8" w:rsidRPr="009A43BA" w:rsidRDefault="00DD05F8" w:rsidP="00081B92">
            <w:pPr>
              <w:spacing w:before="120"/>
              <w:ind w:right="-142"/>
              <w:jc w:val="center"/>
              <w:rPr>
                <w:sz w:val="16"/>
                <w:lang w:val="ru-RU"/>
              </w:rPr>
            </w:pPr>
            <w:r>
              <w:rPr>
                <w:sz w:val="16"/>
              </w:rPr>
              <w:t>31 декабря 2010 г</w:t>
            </w:r>
            <w:r>
              <w:rPr>
                <w:sz w:val="16"/>
                <w:lang w:val="ru-RU"/>
              </w:rPr>
              <w:t>ода</w:t>
            </w:r>
          </w:p>
        </w:tc>
      </w:tr>
      <w:tr w:rsidR="00DD05F8" w:rsidRPr="002720AD" w:rsidTr="00081B92">
        <w:tc>
          <w:tcPr>
            <w:tcW w:w="5344" w:type="dxa"/>
          </w:tcPr>
          <w:p w:rsidR="00DD05F8" w:rsidRPr="002D003F" w:rsidRDefault="00DD05F8" w:rsidP="00081B92">
            <w:pPr>
              <w:spacing w:before="120"/>
              <w:ind w:left="162" w:hanging="162"/>
              <w:rPr>
                <w:b/>
                <w:sz w:val="18"/>
                <w:szCs w:val="18"/>
              </w:rPr>
            </w:pPr>
            <w:r w:rsidRPr="002D003F">
              <w:rPr>
                <w:b/>
                <w:sz w:val="18"/>
                <w:szCs w:val="18"/>
              </w:rPr>
              <w:t>Активы</w:t>
            </w:r>
          </w:p>
        </w:tc>
        <w:tc>
          <w:tcPr>
            <w:tcW w:w="730" w:type="dxa"/>
            <w:vAlign w:val="bottom"/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5" w:type="dxa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spacing w:before="120"/>
              <w:ind w:right="60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86" w:type="dxa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spacing w:before="120"/>
              <w:ind w:right="60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c>
          <w:tcPr>
            <w:tcW w:w="5344" w:type="dxa"/>
          </w:tcPr>
          <w:p w:rsidR="00DD05F8" w:rsidRPr="009A43BA" w:rsidRDefault="00DD05F8" w:rsidP="00081B92">
            <w:pPr>
              <w:spacing w:before="120"/>
              <w:ind w:left="162" w:hanging="162"/>
              <w:rPr>
                <w:sz w:val="18"/>
                <w:szCs w:val="18"/>
                <w:lang w:val="ru-RU"/>
              </w:rPr>
            </w:pPr>
            <w:r w:rsidRPr="009A43BA">
              <w:rPr>
                <w:sz w:val="18"/>
                <w:szCs w:val="18"/>
                <w:lang w:val="ru-RU"/>
              </w:rPr>
              <w:t>Денежные средства и их эквиваленты</w:t>
            </w:r>
          </w:p>
        </w:tc>
        <w:tc>
          <w:tcPr>
            <w:tcW w:w="730" w:type="dxa"/>
            <w:vAlign w:val="bottom"/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585" w:type="dxa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spacing w:before="120"/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617</w:t>
            </w:r>
          </w:p>
        </w:tc>
        <w:tc>
          <w:tcPr>
            <w:tcW w:w="1586" w:type="dxa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spacing w:before="120"/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 w:rsidRPr="002720AD">
              <w:rPr>
                <w:rFonts w:ascii="Times New Roman" w:hAnsi="Times New Roman"/>
                <w:szCs w:val="18"/>
                <w:lang w:val="en-US"/>
              </w:rPr>
              <w:t>1</w:t>
            </w:r>
            <w:r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  <w:r w:rsidRPr="002720AD">
              <w:rPr>
                <w:rFonts w:ascii="Times New Roman" w:hAnsi="Times New Roman"/>
                <w:szCs w:val="18"/>
                <w:lang w:val="en-US"/>
              </w:rPr>
              <w:t>088</w:t>
            </w:r>
          </w:p>
        </w:tc>
      </w:tr>
      <w:tr w:rsidR="00DD05F8" w:rsidRPr="002720AD" w:rsidTr="00081B92">
        <w:tc>
          <w:tcPr>
            <w:tcW w:w="5344" w:type="dxa"/>
          </w:tcPr>
          <w:p w:rsidR="00DD05F8" w:rsidRPr="009A43BA" w:rsidRDefault="00DD05F8" w:rsidP="00081B92">
            <w:pPr>
              <w:ind w:left="162" w:hanging="162"/>
              <w:rPr>
                <w:sz w:val="18"/>
                <w:szCs w:val="18"/>
                <w:lang w:val="ru-RU"/>
              </w:rPr>
            </w:pPr>
            <w:r w:rsidRPr="009A43BA">
              <w:rPr>
                <w:sz w:val="18"/>
                <w:szCs w:val="18"/>
                <w:lang w:val="ru-RU"/>
              </w:rPr>
              <w:t>Денежные средства с ограниченным использованием</w:t>
            </w:r>
          </w:p>
        </w:tc>
        <w:tc>
          <w:tcPr>
            <w:tcW w:w="730" w:type="dxa"/>
            <w:vAlign w:val="bottom"/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585" w:type="dxa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48</w:t>
            </w:r>
          </w:p>
        </w:tc>
        <w:tc>
          <w:tcPr>
            <w:tcW w:w="1586" w:type="dxa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 w:rsidRPr="002720AD">
              <w:rPr>
                <w:rFonts w:ascii="Times New Roman" w:hAnsi="Times New Roman"/>
                <w:szCs w:val="18"/>
                <w:lang w:val="en-US"/>
              </w:rPr>
              <w:t>8</w:t>
            </w:r>
          </w:p>
        </w:tc>
      </w:tr>
      <w:tr w:rsidR="00DD05F8" w:rsidRPr="002720AD" w:rsidTr="00081B92">
        <w:tc>
          <w:tcPr>
            <w:tcW w:w="5344" w:type="dxa"/>
          </w:tcPr>
          <w:p w:rsidR="00DD05F8" w:rsidRPr="009A43BA" w:rsidRDefault="00DD05F8" w:rsidP="00081B92">
            <w:pPr>
              <w:ind w:left="158" w:hanging="158"/>
              <w:rPr>
                <w:sz w:val="18"/>
                <w:szCs w:val="18"/>
                <w:lang w:val="ru-RU"/>
              </w:rPr>
            </w:pPr>
            <w:r w:rsidRPr="009A43BA">
              <w:rPr>
                <w:sz w:val="18"/>
                <w:szCs w:val="18"/>
                <w:lang w:val="ru-RU"/>
              </w:rPr>
              <w:t>Банковские депозиты со сроком погашения более 3 месяцев</w:t>
            </w:r>
          </w:p>
        </w:tc>
        <w:tc>
          <w:tcPr>
            <w:tcW w:w="730" w:type="dxa"/>
            <w:vAlign w:val="bottom"/>
          </w:tcPr>
          <w:p w:rsidR="00DD05F8" w:rsidRPr="002D003F" w:rsidRDefault="00DD05F8" w:rsidP="00081B92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585" w:type="dxa"/>
            <w:vAlign w:val="bottom"/>
          </w:tcPr>
          <w:p w:rsidR="00DD05F8" w:rsidRPr="00CB55EA" w:rsidRDefault="00DD05F8" w:rsidP="00081B92">
            <w:pPr>
              <w:tabs>
                <w:tab w:val="decimal" w:pos="88"/>
              </w:tabs>
              <w:ind w:right="33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1586" w:type="dxa"/>
            <w:vAlign w:val="bottom"/>
          </w:tcPr>
          <w:p w:rsidR="00DD05F8" w:rsidRPr="002720AD" w:rsidRDefault="00DD05F8" w:rsidP="00081B92">
            <w:pPr>
              <w:tabs>
                <w:tab w:val="decimal" w:pos="88"/>
              </w:tabs>
              <w:ind w:right="33"/>
              <w:jc w:val="right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ru-RU"/>
              </w:rPr>
              <w:t>600</w:t>
            </w:r>
          </w:p>
        </w:tc>
      </w:tr>
      <w:tr w:rsidR="00DD05F8" w:rsidRPr="002720AD" w:rsidTr="00081B92">
        <w:tc>
          <w:tcPr>
            <w:tcW w:w="5344" w:type="dxa"/>
          </w:tcPr>
          <w:p w:rsidR="00DD05F8" w:rsidRPr="009A43BA" w:rsidRDefault="00DD05F8" w:rsidP="00081B92">
            <w:pPr>
              <w:ind w:left="162" w:hanging="162"/>
              <w:rPr>
                <w:sz w:val="18"/>
                <w:szCs w:val="18"/>
                <w:lang w:val="ru-RU"/>
              </w:rPr>
            </w:pPr>
            <w:r w:rsidRPr="009A43BA">
              <w:rPr>
                <w:sz w:val="18"/>
                <w:szCs w:val="18"/>
                <w:lang w:val="ru-RU"/>
              </w:rPr>
              <w:t>Торговая и прочая дебиторская задолженность, нетто</w:t>
            </w:r>
          </w:p>
        </w:tc>
        <w:tc>
          <w:tcPr>
            <w:tcW w:w="730" w:type="dxa"/>
            <w:vAlign w:val="bottom"/>
          </w:tcPr>
          <w:p w:rsidR="00DD05F8" w:rsidRPr="00CA6BD7" w:rsidRDefault="00DD05F8" w:rsidP="00081B92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585" w:type="dxa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9 696</w:t>
            </w:r>
          </w:p>
        </w:tc>
        <w:tc>
          <w:tcPr>
            <w:tcW w:w="1586" w:type="dxa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 w:rsidRPr="002720AD">
              <w:rPr>
                <w:rFonts w:ascii="Times New Roman" w:hAnsi="Times New Roman"/>
                <w:szCs w:val="18"/>
                <w:lang w:val="en-US"/>
              </w:rPr>
              <w:t>7</w:t>
            </w:r>
            <w:r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  <w:r w:rsidRPr="002720AD">
              <w:rPr>
                <w:rFonts w:ascii="Times New Roman" w:hAnsi="Times New Roman"/>
                <w:szCs w:val="18"/>
                <w:lang w:val="en-US"/>
              </w:rPr>
              <w:t>740</w:t>
            </w:r>
          </w:p>
        </w:tc>
      </w:tr>
      <w:tr w:rsidR="00DD05F8" w:rsidRPr="002720AD" w:rsidTr="00081B92">
        <w:tc>
          <w:tcPr>
            <w:tcW w:w="5344" w:type="dxa"/>
          </w:tcPr>
          <w:p w:rsidR="00DD05F8" w:rsidRPr="009A43BA" w:rsidRDefault="00DD05F8" w:rsidP="00081B92">
            <w:pPr>
              <w:ind w:left="162" w:hanging="162"/>
              <w:rPr>
                <w:sz w:val="18"/>
                <w:szCs w:val="18"/>
              </w:rPr>
            </w:pPr>
            <w:r w:rsidRPr="009A43BA">
              <w:rPr>
                <w:sz w:val="18"/>
                <w:szCs w:val="18"/>
              </w:rPr>
              <w:t>Запасы</w:t>
            </w:r>
          </w:p>
        </w:tc>
        <w:tc>
          <w:tcPr>
            <w:tcW w:w="730" w:type="dxa"/>
            <w:vAlign w:val="bottom"/>
          </w:tcPr>
          <w:p w:rsidR="00DD05F8" w:rsidRPr="00CA6BD7" w:rsidRDefault="00DD05F8" w:rsidP="00081B92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1585" w:type="dxa"/>
            <w:vAlign w:val="bottom"/>
          </w:tcPr>
          <w:p w:rsidR="00DD05F8" w:rsidRPr="00CE17C0" w:rsidRDefault="00DD05F8" w:rsidP="00081B92">
            <w:pPr>
              <w:pStyle w:val="a3"/>
              <w:tabs>
                <w:tab w:val="clear" w:pos="4320"/>
                <w:tab w:val="clear" w:pos="8640"/>
                <w:tab w:val="decimal" w:pos="88"/>
              </w:tabs>
              <w:ind w:right="33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1 260</w:t>
            </w:r>
          </w:p>
        </w:tc>
        <w:tc>
          <w:tcPr>
            <w:tcW w:w="1586" w:type="dxa"/>
            <w:vAlign w:val="bottom"/>
          </w:tcPr>
          <w:p w:rsidR="00DD05F8" w:rsidRPr="002720AD" w:rsidRDefault="00DD05F8" w:rsidP="00081B92">
            <w:pPr>
              <w:pStyle w:val="a3"/>
              <w:tabs>
                <w:tab w:val="clear" w:pos="4320"/>
                <w:tab w:val="clear" w:pos="8640"/>
                <w:tab w:val="decimal" w:pos="88"/>
              </w:tabs>
              <w:ind w:right="33"/>
              <w:jc w:val="right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ru-RU"/>
              </w:rPr>
              <w:t>942</w:t>
            </w:r>
          </w:p>
        </w:tc>
      </w:tr>
      <w:tr w:rsidR="00DD05F8" w:rsidRPr="002720AD" w:rsidTr="00081B92">
        <w:tc>
          <w:tcPr>
            <w:tcW w:w="5344" w:type="dxa"/>
          </w:tcPr>
          <w:p w:rsidR="00DD05F8" w:rsidRPr="009A43BA" w:rsidRDefault="00DD05F8" w:rsidP="00081B92">
            <w:pPr>
              <w:ind w:left="158" w:hanging="158"/>
              <w:rPr>
                <w:sz w:val="18"/>
                <w:szCs w:val="18"/>
              </w:rPr>
            </w:pPr>
            <w:r w:rsidRPr="009A43BA">
              <w:rPr>
                <w:sz w:val="18"/>
                <w:szCs w:val="18"/>
              </w:rPr>
              <w:t>Прочие оборотные активы</w:t>
            </w:r>
          </w:p>
        </w:tc>
        <w:tc>
          <w:tcPr>
            <w:tcW w:w="730" w:type="dxa"/>
            <w:vAlign w:val="bottom"/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5" w:type="dxa"/>
            <w:vAlign w:val="bottom"/>
          </w:tcPr>
          <w:p w:rsidR="00DD05F8" w:rsidRPr="00CE17C0" w:rsidRDefault="00DD05F8" w:rsidP="00081B92">
            <w:pPr>
              <w:tabs>
                <w:tab w:val="decimal" w:pos="88"/>
              </w:tabs>
              <w:ind w:right="33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192</w:t>
            </w:r>
          </w:p>
        </w:tc>
        <w:tc>
          <w:tcPr>
            <w:tcW w:w="1586" w:type="dxa"/>
            <w:vAlign w:val="bottom"/>
          </w:tcPr>
          <w:p w:rsidR="00DD05F8" w:rsidRPr="002720AD" w:rsidRDefault="00DD05F8" w:rsidP="00081B92">
            <w:pPr>
              <w:tabs>
                <w:tab w:val="decimal" w:pos="88"/>
              </w:tabs>
              <w:ind w:right="33"/>
              <w:jc w:val="right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ru-RU"/>
              </w:rPr>
              <w:t>190</w:t>
            </w:r>
          </w:p>
        </w:tc>
      </w:tr>
      <w:tr w:rsidR="00DD05F8" w:rsidRPr="002720AD" w:rsidTr="00081B92">
        <w:tc>
          <w:tcPr>
            <w:tcW w:w="5344" w:type="dxa"/>
            <w:tcBorders>
              <w:top w:val="single" w:sz="4" w:space="0" w:color="000000"/>
            </w:tcBorders>
          </w:tcPr>
          <w:p w:rsidR="00DD05F8" w:rsidRPr="009A43BA" w:rsidRDefault="00DD05F8" w:rsidP="00081B92">
            <w:pPr>
              <w:spacing w:before="120" w:after="120"/>
              <w:ind w:left="162" w:hanging="162"/>
              <w:rPr>
                <w:sz w:val="18"/>
                <w:szCs w:val="18"/>
              </w:rPr>
            </w:pPr>
            <w:r w:rsidRPr="009A43BA">
              <w:rPr>
                <w:b/>
                <w:sz w:val="18"/>
                <w:szCs w:val="18"/>
              </w:rPr>
              <w:t>Итого оборотные активы</w:t>
            </w:r>
          </w:p>
        </w:tc>
        <w:tc>
          <w:tcPr>
            <w:tcW w:w="730" w:type="dxa"/>
            <w:tcBorders>
              <w:top w:val="single" w:sz="4" w:space="0" w:color="000000"/>
            </w:tcBorders>
            <w:vAlign w:val="bottom"/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000000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spacing w:before="120" w:after="120"/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11 913</w:t>
            </w:r>
          </w:p>
        </w:tc>
        <w:tc>
          <w:tcPr>
            <w:tcW w:w="1586" w:type="dxa"/>
            <w:tcBorders>
              <w:top w:val="single" w:sz="4" w:space="0" w:color="000000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spacing w:before="120" w:after="120"/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10</w:t>
            </w:r>
            <w:r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  <w:r w:rsidRPr="002720AD">
              <w:rPr>
                <w:rFonts w:ascii="Times New Roman" w:hAnsi="Times New Roman"/>
                <w:szCs w:val="18"/>
                <w:lang w:val="ru-RU"/>
              </w:rPr>
              <w:t>568</w:t>
            </w:r>
          </w:p>
        </w:tc>
      </w:tr>
      <w:tr w:rsidR="00DD05F8" w:rsidRPr="002720AD" w:rsidTr="00081B92">
        <w:tc>
          <w:tcPr>
            <w:tcW w:w="5344" w:type="dxa"/>
          </w:tcPr>
          <w:p w:rsidR="00DD05F8" w:rsidRPr="009A43BA" w:rsidRDefault="00DD05F8" w:rsidP="00081B92">
            <w:pPr>
              <w:rPr>
                <w:sz w:val="18"/>
                <w:szCs w:val="18"/>
              </w:rPr>
            </w:pPr>
            <w:r w:rsidRPr="009A43BA">
              <w:rPr>
                <w:sz w:val="18"/>
                <w:szCs w:val="18"/>
              </w:rPr>
              <w:t>Долгосрочные финансовые вложения</w:t>
            </w:r>
          </w:p>
        </w:tc>
        <w:tc>
          <w:tcPr>
            <w:tcW w:w="730" w:type="dxa"/>
            <w:vAlign w:val="bottom"/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585" w:type="dxa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322</w:t>
            </w:r>
          </w:p>
        </w:tc>
        <w:tc>
          <w:tcPr>
            <w:tcW w:w="1586" w:type="dxa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1</w:t>
            </w:r>
            <w:r w:rsidRPr="002720AD">
              <w:rPr>
                <w:rFonts w:ascii="Times New Roman" w:hAnsi="Times New Roman"/>
                <w:szCs w:val="18"/>
                <w:lang w:val="en-US"/>
              </w:rPr>
              <w:t>36</w:t>
            </w:r>
          </w:p>
        </w:tc>
      </w:tr>
      <w:tr w:rsidR="00DD05F8" w:rsidRPr="002720AD" w:rsidTr="00081B92">
        <w:tc>
          <w:tcPr>
            <w:tcW w:w="5344" w:type="dxa"/>
          </w:tcPr>
          <w:p w:rsidR="00DD05F8" w:rsidRPr="009A43BA" w:rsidRDefault="00DD05F8" w:rsidP="00081B92">
            <w:pPr>
              <w:rPr>
                <w:sz w:val="18"/>
                <w:szCs w:val="18"/>
              </w:rPr>
            </w:pPr>
            <w:bookmarkStart w:id="0" w:name="OLE_LINK6"/>
            <w:bookmarkStart w:id="1" w:name="OLE_LINK7"/>
            <w:r w:rsidRPr="009A43BA">
              <w:rPr>
                <w:sz w:val="18"/>
                <w:szCs w:val="18"/>
              </w:rPr>
              <w:t>Основные средства</w:t>
            </w:r>
            <w:bookmarkEnd w:id="0"/>
            <w:bookmarkEnd w:id="1"/>
            <w:r w:rsidRPr="009A43BA">
              <w:rPr>
                <w:sz w:val="18"/>
                <w:szCs w:val="18"/>
              </w:rPr>
              <w:t>, нетто</w:t>
            </w:r>
          </w:p>
        </w:tc>
        <w:tc>
          <w:tcPr>
            <w:tcW w:w="730" w:type="dxa"/>
            <w:vAlign w:val="bottom"/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585" w:type="dxa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20 851</w:t>
            </w:r>
          </w:p>
        </w:tc>
        <w:tc>
          <w:tcPr>
            <w:tcW w:w="1586" w:type="dxa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18</w:t>
            </w:r>
            <w:r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  <w:r w:rsidRPr="002720AD">
              <w:rPr>
                <w:rFonts w:ascii="Times New Roman" w:hAnsi="Times New Roman"/>
                <w:szCs w:val="18"/>
                <w:lang w:val="ru-RU"/>
              </w:rPr>
              <w:t>4</w:t>
            </w:r>
            <w:r w:rsidRPr="002720AD">
              <w:rPr>
                <w:rFonts w:ascii="Times New Roman" w:hAnsi="Times New Roman"/>
                <w:szCs w:val="18"/>
                <w:lang w:val="en-US"/>
              </w:rPr>
              <w:t>56</w:t>
            </w:r>
          </w:p>
        </w:tc>
      </w:tr>
      <w:tr w:rsidR="00DD05F8" w:rsidRPr="002720AD" w:rsidTr="00081B92">
        <w:tc>
          <w:tcPr>
            <w:tcW w:w="5344" w:type="dxa"/>
          </w:tcPr>
          <w:p w:rsidR="00DD05F8" w:rsidRPr="009A43BA" w:rsidRDefault="00DD05F8" w:rsidP="00081B92">
            <w:pPr>
              <w:rPr>
                <w:sz w:val="18"/>
                <w:szCs w:val="18"/>
              </w:rPr>
            </w:pPr>
            <w:r w:rsidRPr="009A43BA">
              <w:rPr>
                <w:sz w:val="18"/>
                <w:szCs w:val="18"/>
              </w:rPr>
              <w:t>Гудвил и нематериальные активы</w:t>
            </w:r>
          </w:p>
        </w:tc>
        <w:tc>
          <w:tcPr>
            <w:tcW w:w="730" w:type="dxa"/>
            <w:vAlign w:val="bottom"/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585" w:type="dxa"/>
            <w:vAlign w:val="bottom"/>
          </w:tcPr>
          <w:p w:rsidR="00DD05F8" w:rsidRPr="00086F54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722</w:t>
            </w:r>
          </w:p>
        </w:tc>
        <w:tc>
          <w:tcPr>
            <w:tcW w:w="1586" w:type="dxa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741</w:t>
            </w:r>
          </w:p>
        </w:tc>
      </w:tr>
      <w:tr w:rsidR="00DD05F8" w:rsidRPr="002720AD" w:rsidTr="00081B92">
        <w:tc>
          <w:tcPr>
            <w:tcW w:w="5344" w:type="dxa"/>
          </w:tcPr>
          <w:p w:rsidR="00DD05F8" w:rsidRPr="009A43BA" w:rsidRDefault="00DD05F8" w:rsidP="00081B92">
            <w:pPr>
              <w:rPr>
                <w:sz w:val="18"/>
                <w:szCs w:val="18"/>
                <w:lang w:val="ru-RU"/>
              </w:rPr>
            </w:pPr>
            <w:r w:rsidRPr="009A43BA">
              <w:rPr>
                <w:sz w:val="18"/>
                <w:szCs w:val="18"/>
                <w:lang w:val="ru-RU"/>
              </w:rPr>
              <w:t xml:space="preserve">Долгосрочные займы, </w:t>
            </w:r>
            <w:r>
              <w:rPr>
                <w:sz w:val="18"/>
                <w:szCs w:val="18"/>
                <w:lang w:val="ru-RU"/>
              </w:rPr>
              <w:t>выданные</w:t>
            </w:r>
            <w:r w:rsidRPr="009A43BA">
              <w:rPr>
                <w:sz w:val="18"/>
                <w:szCs w:val="18"/>
                <w:lang w:val="ru-RU"/>
              </w:rPr>
              <w:t xml:space="preserve"> связанным сторонам</w:t>
            </w:r>
          </w:p>
        </w:tc>
        <w:tc>
          <w:tcPr>
            <w:tcW w:w="730" w:type="dxa"/>
            <w:vAlign w:val="bottom"/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585" w:type="dxa"/>
            <w:vAlign w:val="bottom"/>
          </w:tcPr>
          <w:p w:rsidR="00DD05F8" w:rsidRPr="00C06712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677</w:t>
            </w:r>
          </w:p>
        </w:tc>
        <w:tc>
          <w:tcPr>
            <w:tcW w:w="1586" w:type="dxa"/>
            <w:vAlign w:val="bottom"/>
          </w:tcPr>
          <w:p w:rsidR="00DD05F8" w:rsidRPr="00C06712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365</w:t>
            </w:r>
          </w:p>
        </w:tc>
      </w:tr>
      <w:tr w:rsidR="00DD05F8" w:rsidRPr="002720AD" w:rsidTr="00081B92">
        <w:tc>
          <w:tcPr>
            <w:tcW w:w="5344" w:type="dxa"/>
            <w:tcBorders>
              <w:bottom w:val="single" w:sz="4" w:space="0" w:color="000000"/>
            </w:tcBorders>
          </w:tcPr>
          <w:p w:rsidR="00DD05F8" w:rsidRPr="009A43BA" w:rsidRDefault="00DD05F8" w:rsidP="00081B92">
            <w:pPr>
              <w:rPr>
                <w:sz w:val="18"/>
                <w:szCs w:val="18"/>
              </w:rPr>
            </w:pPr>
            <w:r w:rsidRPr="009A43BA">
              <w:rPr>
                <w:sz w:val="18"/>
                <w:szCs w:val="18"/>
              </w:rPr>
              <w:t>Прочие внеоборотные активы</w:t>
            </w:r>
          </w:p>
        </w:tc>
        <w:tc>
          <w:tcPr>
            <w:tcW w:w="730" w:type="dxa"/>
            <w:tcBorders>
              <w:bottom w:val="single" w:sz="4" w:space="0" w:color="000000"/>
            </w:tcBorders>
            <w:vAlign w:val="bottom"/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585" w:type="dxa"/>
            <w:tcBorders>
              <w:bottom w:val="single" w:sz="4" w:space="0" w:color="000000"/>
            </w:tcBorders>
            <w:vAlign w:val="bottom"/>
          </w:tcPr>
          <w:p w:rsidR="00DD05F8" w:rsidRPr="00C06712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572</w:t>
            </w:r>
          </w:p>
        </w:tc>
        <w:tc>
          <w:tcPr>
            <w:tcW w:w="1586" w:type="dxa"/>
            <w:tcBorders>
              <w:bottom w:val="single" w:sz="4" w:space="0" w:color="000000"/>
            </w:tcBorders>
            <w:vAlign w:val="bottom"/>
          </w:tcPr>
          <w:p w:rsidR="00DD05F8" w:rsidRPr="00C06712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615</w:t>
            </w:r>
          </w:p>
        </w:tc>
      </w:tr>
      <w:tr w:rsidR="00DD05F8" w:rsidRPr="002720AD" w:rsidTr="00081B92">
        <w:tc>
          <w:tcPr>
            <w:tcW w:w="5344" w:type="dxa"/>
            <w:tcBorders>
              <w:top w:val="single" w:sz="4" w:space="0" w:color="000000"/>
              <w:bottom w:val="single" w:sz="12" w:space="0" w:color="000000"/>
            </w:tcBorders>
          </w:tcPr>
          <w:p w:rsidR="00DD05F8" w:rsidRPr="009A43BA" w:rsidRDefault="00DD05F8" w:rsidP="00081B92">
            <w:pPr>
              <w:spacing w:before="120"/>
              <w:ind w:left="162" w:hanging="162"/>
              <w:rPr>
                <w:sz w:val="18"/>
                <w:szCs w:val="18"/>
              </w:rPr>
            </w:pPr>
            <w:r w:rsidRPr="009A43BA">
              <w:rPr>
                <w:b/>
                <w:sz w:val="18"/>
                <w:szCs w:val="18"/>
              </w:rPr>
              <w:t>Итого активы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12" w:space="0" w:color="000000"/>
            </w:tcBorders>
            <w:vAlign w:val="bottom"/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000000"/>
              <w:bottom w:val="single" w:sz="12" w:space="0" w:color="000000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spacing w:before="120"/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35 057</w:t>
            </w:r>
          </w:p>
        </w:tc>
        <w:tc>
          <w:tcPr>
            <w:tcW w:w="1586" w:type="dxa"/>
            <w:tcBorders>
              <w:top w:val="single" w:sz="4" w:space="0" w:color="000000"/>
              <w:bottom w:val="single" w:sz="12" w:space="0" w:color="000000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spacing w:before="120"/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30</w:t>
            </w:r>
            <w:r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  <w:r w:rsidRPr="002720AD">
              <w:rPr>
                <w:rFonts w:ascii="Times New Roman" w:hAnsi="Times New Roman"/>
                <w:szCs w:val="18"/>
                <w:lang w:val="en-US"/>
              </w:rPr>
              <w:t>881</w:t>
            </w:r>
          </w:p>
        </w:tc>
      </w:tr>
      <w:tr w:rsidR="00DD05F8" w:rsidRPr="002720AD" w:rsidTr="00081B92">
        <w:tc>
          <w:tcPr>
            <w:tcW w:w="5344" w:type="dxa"/>
            <w:tcBorders>
              <w:top w:val="single" w:sz="12" w:space="0" w:color="000000"/>
            </w:tcBorders>
          </w:tcPr>
          <w:p w:rsidR="00DD05F8" w:rsidRPr="009A43BA" w:rsidRDefault="00DD05F8" w:rsidP="00081B92">
            <w:pPr>
              <w:spacing w:before="120"/>
              <w:ind w:left="162" w:hanging="162"/>
              <w:rPr>
                <w:sz w:val="18"/>
                <w:szCs w:val="18"/>
              </w:rPr>
            </w:pPr>
            <w:r w:rsidRPr="009A43BA">
              <w:rPr>
                <w:b/>
                <w:sz w:val="18"/>
                <w:szCs w:val="18"/>
              </w:rPr>
              <w:t>Обязательства и капитал</w:t>
            </w:r>
          </w:p>
        </w:tc>
        <w:tc>
          <w:tcPr>
            <w:tcW w:w="730" w:type="dxa"/>
            <w:tcBorders>
              <w:top w:val="single" w:sz="12" w:space="0" w:color="000000"/>
            </w:tcBorders>
            <w:vAlign w:val="bottom"/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12" w:space="0" w:color="000000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spacing w:before="120"/>
              <w:ind w:right="33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1586" w:type="dxa"/>
            <w:tcBorders>
              <w:top w:val="single" w:sz="12" w:space="0" w:color="000000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spacing w:before="120"/>
              <w:ind w:right="33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c>
          <w:tcPr>
            <w:tcW w:w="5344" w:type="dxa"/>
          </w:tcPr>
          <w:p w:rsidR="00DD05F8" w:rsidRPr="009A43BA" w:rsidRDefault="00DD05F8" w:rsidP="00081B92">
            <w:pPr>
              <w:spacing w:before="120"/>
              <w:ind w:right="-109"/>
              <w:rPr>
                <w:b/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Краткосрочные кредиты и займы и текущая часть долгосрочной задолженности</w:t>
            </w:r>
          </w:p>
        </w:tc>
        <w:tc>
          <w:tcPr>
            <w:tcW w:w="730" w:type="dxa"/>
            <w:vAlign w:val="bottom"/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w="1585" w:type="dxa"/>
            <w:vAlign w:val="bottom"/>
          </w:tcPr>
          <w:p w:rsidR="00DD05F8" w:rsidRPr="00086F54" w:rsidRDefault="00DD05F8" w:rsidP="00081B92">
            <w:pPr>
              <w:pStyle w:val="Table"/>
              <w:widowControl/>
              <w:tabs>
                <w:tab w:val="decimal" w:pos="88"/>
              </w:tabs>
              <w:spacing w:before="120"/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103</w:t>
            </w:r>
          </w:p>
        </w:tc>
        <w:tc>
          <w:tcPr>
            <w:tcW w:w="1586" w:type="dxa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spacing w:before="120"/>
              <w:ind w:right="33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152</w:t>
            </w:r>
          </w:p>
        </w:tc>
      </w:tr>
      <w:tr w:rsidR="00DD05F8" w:rsidRPr="002720AD" w:rsidTr="00081B92">
        <w:tc>
          <w:tcPr>
            <w:tcW w:w="5344" w:type="dxa"/>
          </w:tcPr>
          <w:p w:rsidR="00DD05F8" w:rsidRPr="009A43BA" w:rsidRDefault="00DD05F8" w:rsidP="00081B92">
            <w:pPr>
              <w:ind w:left="162" w:hanging="162"/>
              <w:rPr>
                <w:sz w:val="18"/>
                <w:szCs w:val="18"/>
                <w:lang w:val="ru-RU"/>
              </w:rPr>
            </w:pPr>
            <w:r w:rsidRPr="009A43BA">
              <w:rPr>
                <w:sz w:val="18"/>
                <w:szCs w:val="18"/>
                <w:lang w:val="ru-RU"/>
              </w:rPr>
              <w:t>Торговая кредиторская задолженность и векселя к оплате</w:t>
            </w:r>
          </w:p>
        </w:tc>
        <w:tc>
          <w:tcPr>
            <w:tcW w:w="730" w:type="dxa"/>
            <w:vAlign w:val="bottom"/>
          </w:tcPr>
          <w:p w:rsidR="00DD05F8" w:rsidRPr="00BC7279" w:rsidRDefault="00DD05F8" w:rsidP="00081B92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585" w:type="dxa"/>
            <w:vAlign w:val="bottom"/>
          </w:tcPr>
          <w:p w:rsidR="00DD05F8" w:rsidRPr="00CB55EA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2 480</w:t>
            </w:r>
          </w:p>
        </w:tc>
        <w:tc>
          <w:tcPr>
            <w:tcW w:w="1586" w:type="dxa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2</w:t>
            </w:r>
            <w:r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  <w:r w:rsidRPr="002720AD">
              <w:rPr>
                <w:rFonts w:ascii="Times New Roman" w:hAnsi="Times New Roman"/>
                <w:szCs w:val="18"/>
                <w:lang w:val="ru-RU"/>
              </w:rPr>
              <w:t>442</w:t>
            </w:r>
          </w:p>
        </w:tc>
      </w:tr>
      <w:tr w:rsidR="00DD05F8" w:rsidRPr="002720AD" w:rsidTr="00081B92">
        <w:tc>
          <w:tcPr>
            <w:tcW w:w="5344" w:type="dxa"/>
          </w:tcPr>
          <w:p w:rsidR="00DD05F8" w:rsidRPr="00CF7E18" w:rsidRDefault="00DD05F8" w:rsidP="00081B92">
            <w:pPr>
              <w:tabs>
                <w:tab w:val="left" w:pos="162"/>
              </w:tabs>
              <w:ind w:left="162" w:hanging="162"/>
              <w:rPr>
                <w:sz w:val="18"/>
                <w:szCs w:val="18"/>
                <w:lang w:val="ru-RU"/>
              </w:rPr>
            </w:pPr>
            <w:r w:rsidRPr="00CF7E18">
              <w:rPr>
                <w:sz w:val="18"/>
                <w:szCs w:val="18"/>
                <w:lang w:val="ru-RU"/>
              </w:rPr>
              <w:t>Прочая кредиторская задолженность</w:t>
            </w:r>
            <w:r>
              <w:rPr>
                <w:sz w:val="18"/>
                <w:szCs w:val="18"/>
                <w:lang w:val="ru-RU"/>
              </w:rPr>
              <w:t xml:space="preserve"> и начисленные расходы </w:t>
            </w:r>
          </w:p>
        </w:tc>
        <w:tc>
          <w:tcPr>
            <w:tcW w:w="730" w:type="dxa"/>
            <w:vAlign w:val="bottom"/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1585" w:type="dxa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912</w:t>
            </w:r>
          </w:p>
        </w:tc>
        <w:tc>
          <w:tcPr>
            <w:tcW w:w="1586" w:type="dxa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687</w:t>
            </w:r>
          </w:p>
        </w:tc>
      </w:tr>
      <w:tr w:rsidR="00DD05F8" w:rsidRPr="002720AD" w:rsidTr="00081B92">
        <w:tc>
          <w:tcPr>
            <w:tcW w:w="5344" w:type="dxa"/>
          </w:tcPr>
          <w:p w:rsidR="00DD05F8" w:rsidRPr="009A43BA" w:rsidRDefault="00DD05F8" w:rsidP="00081B92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30" w:type="dxa"/>
            <w:vAlign w:val="bottom"/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585" w:type="dxa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</w:p>
        </w:tc>
        <w:tc>
          <w:tcPr>
            <w:tcW w:w="1586" w:type="dxa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</w:p>
        </w:tc>
      </w:tr>
      <w:tr w:rsidR="00DD05F8" w:rsidRPr="002720AD" w:rsidTr="00081B92">
        <w:tc>
          <w:tcPr>
            <w:tcW w:w="5344" w:type="dxa"/>
          </w:tcPr>
          <w:p w:rsidR="00DD05F8" w:rsidRPr="009A43BA" w:rsidRDefault="00DD05F8" w:rsidP="00081B92">
            <w:pPr>
              <w:ind w:left="162" w:hanging="162"/>
              <w:rPr>
                <w:sz w:val="18"/>
                <w:szCs w:val="18"/>
              </w:rPr>
            </w:pPr>
            <w:r w:rsidRPr="009A43BA">
              <w:rPr>
                <w:sz w:val="18"/>
                <w:szCs w:val="18"/>
              </w:rPr>
              <w:t>Обязательства по уплате налогов</w:t>
            </w:r>
          </w:p>
        </w:tc>
        <w:tc>
          <w:tcPr>
            <w:tcW w:w="730" w:type="dxa"/>
            <w:vAlign w:val="bottom"/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1585" w:type="dxa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1 431</w:t>
            </w:r>
          </w:p>
        </w:tc>
        <w:tc>
          <w:tcPr>
            <w:tcW w:w="1586" w:type="dxa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1</w:t>
            </w:r>
            <w:r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  <w:r w:rsidRPr="002720AD">
              <w:rPr>
                <w:rFonts w:ascii="Times New Roman" w:hAnsi="Times New Roman"/>
                <w:szCs w:val="18"/>
                <w:lang w:val="ru-RU"/>
              </w:rPr>
              <w:t>202</w:t>
            </w:r>
          </w:p>
        </w:tc>
      </w:tr>
      <w:tr w:rsidR="00DD05F8" w:rsidRPr="002720AD" w:rsidTr="00081B92">
        <w:tc>
          <w:tcPr>
            <w:tcW w:w="5344" w:type="dxa"/>
          </w:tcPr>
          <w:p w:rsidR="00DD05F8" w:rsidRPr="009A43BA" w:rsidRDefault="00DD05F8" w:rsidP="00081B92">
            <w:pPr>
              <w:ind w:left="162" w:hanging="162"/>
              <w:rPr>
                <w:sz w:val="18"/>
                <w:szCs w:val="18"/>
                <w:lang w:val="ru-RU"/>
              </w:rPr>
            </w:pPr>
            <w:r w:rsidRPr="009A43BA">
              <w:rPr>
                <w:sz w:val="18"/>
                <w:szCs w:val="18"/>
                <w:lang w:val="ru-RU"/>
              </w:rPr>
              <w:t>Обязательства по выплате дивидендов акционерам Группы</w:t>
            </w:r>
          </w:p>
        </w:tc>
        <w:tc>
          <w:tcPr>
            <w:tcW w:w="730" w:type="dxa"/>
            <w:vAlign w:val="bottom"/>
          </w:tcPr>
          <w:p w:rsidR="00DD05F8" w:rsidRPr="00BC7279" w:rsidRDefault="00DD05F8" w:rsidP="00081B92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585" w:type="dxa"/>
            <w:vAlign w:val="bottom"/>
          </w:tcPr>
          <w:p w:rsidR="00DD05F8" w:rsidRPr="00CB55EA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42</w:t>
            </w:r>
          </w:p>
        </w:tc>
        <w:tc>
          <w:tcPr>
            <w:tcW w:w="1586" w:type="dxa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151</w:t>
            </w:r>
          </w:p>
        </w:tc>
      </w:tr>
      <w:tr w:rsidR="00DD05F8" w:rsidRPr="002720AD" w:rsidTr="00081B92">
        <w:tc>
          <w:tcPr>
            <w:tcW w:w="5344" w:type="dxa"/>
            <w:tcBorders>
              <w:top w:val="single" w:sz="4" w:space="0" w:color="000000"/>
            </w:tcBorders>
          </w:tcPr>
          <w:p w:rsidR="00DD05F8" w:rsidRPr="009A43BA" w:rsidRDefault="00DD05F8" w:rsidP="00081B92">
            <w:pPr>
              <w:spacing w:before="120" w:after="120"/>
              <w:ind w:left="164" w:hanging="164"/>
              <w:rPr>
                <w:sz w:val="18"/>
                <w:szCs w:val="18"/>
              </w:rPr>
            </w:pPr>
            <w:r w:rsidRPr="009A43BA">
              <w:rPr>
                <w:b/>
                <w:sz w:val="18"/>
                <w:szCs w:val="18"/>
              </w:rPr>
              <w:t>Итого текущие обязательства</w:t>
            </w:r>
          </w:p>
        </w:tc>
        <w:tc>
          <w:tcPr>
            <w:tcW w:w="730" w:type="dxa"/>
            <w:tcBorders>
              <w:top w:val="single" w:sz="4" w:space="0" w:color="000000"/>
            </w:tcBorders>
            <w:vAlign w:val="bottom"/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000000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spacing w:before="120" w:after="120"/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4 968</w:t>
            </w:r>
          </w:p>
        </w:tc>
        <w:tc>
          <w:tcPr>
            <w:tcW w:w="1586" w:type="dxa"/>
            <w:tcBorders>
              <w:top w:val="single" w:sz="4" w:space="0" w:color="000000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spacing w:before="120" w:after="120"/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4</w:t>
            </w:r>
            <w:r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  <w:r w:rsidRPr="002720AD">
              <w:rPr>
                <w:rFonts w:ascii="Times New Roman" w:hAnsi="Times New Roman"/>
                <w:szCs w:val="18"/>
                <w:lang w:val="ru-RU"/>
              </w:rPr>
              <w:t>63</w:t>
            </w:r>
            <w:r w:rsidRPr="002720AD">
              <w:rPr>
                <w:rFonts w:ascii="Times New Roman" w:hAnsi="Times New Roman"/>
                <w:szCs w:val="18"/>
                <w:lang w:val="en-US"/>
              </w:rPr>
              <w:t>4</w:t>
            </w:r>
          </w:p>
        </w:tc>
      </w:tr>
      <w:tr w:rsidR="00DD05F8" w:rsidRPr="002720AD" w:rsidTr="00081B92">
        <w:tc>
          <w:tcPr>
            <w:tcW w:w="5344" w:type="dxa"/>
          </w:tcPr>
          <w:p w:rsidR="00DD05F8" w:rsidRPr="009A43BA" w:rsidRDefault="00DD05F8" w:rsidP="00081B92">
            <w:pPr>
              <w:rPr>
                <w:sz w:val="18"/>
                <w:szCs w:val="18"/>
                <w:lang w:val="ru-RU"/>
              </w:rPr>
            </w:pPr>
            <w:r w:rsidRPr="009A43BA">
              <w:rPr>
                <w:sz w:val="18"/>
                <w:szCs w:val="18"/>
                <w:lang w:val="ru-RU"/>
              </w:rPr>
              <w:t>Долгосрочная задолженность по кредитам и займам</w:t>
            </w:r>
          </w:p>
        </w:tc>
        <w:tc>
          <w:tcPr>
            <w:tcW w:w="730" w:type="dxa"/>
            <w:vAlign w:val="bottom"/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w="1585" w:type="dxa"/>
            <w:vAlign w:val="bottom"/>
          </w:tcPr>
          <w:p w:rsidR="00DD05F8" w:rsidRPr="00086F54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1 500</w:t>
            </w:r>
          </w:p>
        </w:tc>
        <w:tc>
          <w:tcPr>
            <w:tcW w:w="1586" w:type="dxa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3</w:t>
            </w:r>
            <w:r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  <w:r w:rsidRPr="002720AD">
              <w:rPr>
                <w:rFonts w:ascii="Times New Roman" w:hAnsi="Times New Roman"/>
                <w:szCs w:val="18"/>
                <w:lang w:val="ru-RU"/>
              </w:rPr>
              <w:t>384</w:t>
            </w:r>
          </w:p>
        </w:tc>
      </w:tr>
      <w:tr w:rsidR="00DD05F8" w:rsidRPr="002720AD" w:rsidTr="00081B92">
        <w:tc>
          <w:tcPr>
            <w:tcW w:w="5344" w:type="dxa"/>
          </w:tcPr>
          <w:p w:rsidR="00DD05F8" w:rsidRPr="009A43BA" w:rsidRDefault="00DD05F8" w:rsidP="00081B92">
            <w:pPr>
              <w:rPr>
                <w:sz w:val="18"/>
                <w:szCs w:val="18"/>
                <w:lang w:val="ru-RU"/>
              </w:rPr>
            </w:pPr>
            <w:r w:rsidRPr="009A43BA">
              <w:rPr>
                <w:sz w:val="18"/>
                <w:szCs w:val="18"/>
                <w:lang w:val="ru-RU"/>
              </w:rPr>
              <w:t>Обязательства</w:t>
            </w:r>
            <w:r>
              <w:rPr>
                <w:sz w:val="18"/>
                <w:szCs w:val="18"/>
                <w:lang w:val="ru-RU"/>
              </w:rPr>
              <w:t xml:space="preserve"> по ликвидации основных средств</w:t>
            </w:r>
            <w:r w:rsidRPr="009A43BA">
              <w:rPr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730" w:type="dxa"/>
            <w:vAlign w:val="bottom"/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585" w:type="dxa"/>
            <w:vAlign w:val="bottom"/>
          </w:tcPr>
          <w:p w:rsidR="00DD05F8" w:rsidRPr="00086F54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366</w:t>
            </w:r>
          </w:p>
        </w:tc>
        <w:tc>
          <w:tcPr>
            <w:tcW w:w="1586" w:type="dxa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374</w:t>
            </w:r>
          </w:p>
        </w:tc>
      </w:tr>
      <w:tr w:rsidR="00DD05F8" w:rsidRPr="002720AD" w:rsidTr="00081B92">
        <w:tc>
          <w:tcPr>
            <w:tcW w:w="5344" w:type="dxa"/>
          </w:tcPr>
          <w:p w:rsidR="00DD05F8" w:rsidRPr="009A43BA" w:rsidRDefault="00DD05F8" w:rsidP="00081B92">
            <w:pPr>
              <w:rPr>
                <w:sz w:val="18"/>
                <w:szCs w:val="18"/>
                <w:lang w:val="ru-RU"/>
              </w:rPr>
            </w:pPr>
            <w:r w:rsidRPr="009A43BA">
              <w:rPr>
                <w:sz w:val="18"/>
                <w:szCs w:val="18"/>
                <w:lang w:val="ru-RU"/>
              </w:rPr>
              <w:t>Обязательства по отложенному налогу на прибыль</w:t>
            </w:r>
          </w:p>
        </w:tc>
        <w:tc>
          <w:tcPr>
            <w:tcW w:w="730" w:type="dxa"/>
            <w:vAlign w:val="bottom"/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</w:t>
            </w:r>
          </w:p>
        </w:tc>
        <w:tc>
          <w:tcPr>
            <w:tcW w:w="1585" w:type="dxa"/>
            <w:vAlign w:val="bottom"/>
          </w:tcPr>
          <w:p w:rsidR="00DD05F8" w:rsidRPr="00086F54" w:rsidRDefault="00DD05F8" w:rsidP="00081B92">
            <w:pPr>
              <w:tabs>
                <w:tab w:val="decimal" w:pos="88"/>
              </w:tabs>
              <w:ind w:right="33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1 098</w:t>
            </w:r>
          </w:p>
        </w:tc>
        <w:tc>
          <w:tcPr>
            <w:tcW w:w="1586" w:type="dxa"/>
            <w:vAlign w:val="bottom"/>
          </w:tcPr>
          <w:p w:rsidR="00DD05F8" w:rsidRPr="002720AD" w:rsidRDefault="00DD05F8" w:rsidP="00081B92">
            <w:pPr>
              <w:tabs>
                <w:tab w:val="decimal" w:pos="88"/>
              </w:tabs>
              <w:ind w:right="33"/>
              <w:jc w:val="right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ru-RU"/>
              </w:rPr>
              <w:t>892</w:t>
            </w:r>
          </w:p>
        </w:tc>
      </w:tr>
      <w:tr w:rsidR="00DD05F8" w:rsidRPr="002720AD" w:rsidTr="00081B92">
        <w:tc>
          <w:tcPr>
            <w:tcW w:w="5344" w:type="dxa"/>
            <w:tcBorders>
              <w:bottom w:val="single" w:sz="4" w:space="0" w:color="000000"/>
            </w:tcBorders>
          </w:tcPr>
          <w:p w:rsidR="00DD05F8" w:rsidRPr="009A43BA" w:rsidRDefault="00DD05F8" w:rsidP="00081B92">
            <w:pPr>
              <w:rPr>
                <w:sz w:val="18"/>
                <w:szCs w:val="18"/>
              </w:rPr>
            </w:pPr>
            <w:r w:rsidRPr="009A43BA">
              <w:rPr>
                <w:sz w:val="18"/>
                <w:szCs w:val="18"/>
              </w:rPr>
              <w:t>Прочие долгосрочные обязательства</w:t>
            </w:r>
          </w:p>
        </w:tc>
        <w:tc>
          <w:tcPr>
            <w:tcW w:w="730" w:type="dxa"/>
            <w:tcBorders>
              <w:bottom w:val="single" w:sz="4" w:space="0" w:color="000000"/>
            </w:tcBorders>
            <w:vAlign w:val="bottom"/>
          </w:tcPr>
          <w:p w:rsidR="00DD05F8" w:rsidRPr="00533514" w:rsidRDefault="00DD05F8" w:rsidP="00081B92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ru-RU"/>
              </w:rPr>
              <w:t>7</w:t>
            </w:r>
          </w:p>
        </w:tc>
        <w:tc>
          <w:tcPr>
            <w:tcW w:w="1585" w:type="dxa"/>
            <w:tcBorders>
              <w:bottom w:val="single" w:sz="4" w:space="0" w:color="000000"/>
            </w:tcBorders>
            <w:vAlign w:val="bottom"/>
          </w:tcPr>
          <w:p w:rsidR="00DD05F8" w:rsidRPr="002720AD" w:rsidRDefault="00DD05F8" w:rsidP="00081B92">
            <w:pPr>
              <w:pStyle w:val="ae"/>
              <w:tabs>
                <w:tab w:val="decimal" w:pos="88"/>
              </w:tabs>
              <w:ind w:right="33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483</w:t>
            </w:r>
          </w:p>
        </w:tc>
        <w:tc>
          <w:tcPr>
            <w:tcW w:w="1586" w:type="dxa"/>
            <w:tcBorders>
              <w:bottom w:val="single" w:sz="4" w:space="0" w:color="000000"/>
            </w:tcBorders>
            <w:vAlign w:val="bottom"/>
          </w:tcPr>
          <w:p w:rsidR="00DD05F8" w:rsidRPr="002720AD" w:rsidRDefault="00DD05F8" w:rsidP="00081B92">
            <w:pPr>
              <w:pStyle w:val="ae"/>
              <w:tabs>
                <w:tab w:val="decimal" w:pos="88"/>
              </w:tabs>
              <w:ind w:right="33"/>
              <w:jc w:val="right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ru-RU"/>
              </w:rPr>
              <w:t>494</w:t>
            </w:r>
          </w:p>
        </w:tc>
      </w:tr>
      <w:tr w:rsidR="00DD05F8" w:rsidRPr="002720AD" w:rsidTr="00081B92">
        <w:tc>
          <w:tcPr>
            <w:tcW w:w="5344" w:type="dxa"/>
            <w:tcBorders>
              <w:top w:val="single" w:sz="4" w:space="0" w:color="000000"/>
              <w:bottom w:val="single" w:sz="4" w:space="0" w:color="auto"/>
            </w:tcBorders>
          </w:tcPr>
          <w:p w:rsidR="00DD05F8" w:rsidRPr="009A43BA" w:rsidRDefault="00DD05F8" w:rsidP="00081B92">
            <w:pPr>
              <w:spacing w:before="120"/>
              <w:ind w:left="162" w:hanging="162"/>
              <w:rPr>
                <w:sz w:val="18"/>
                <w:szCs w:val="18"/>
              </w:rPr>
            </w:pPr>
            <w:r w:rsidRPr="009A43BA">
              <w:rPr>
                <w:b/>
                <w:sz w:val="18"/>
                <w:szCs w:val="18"/>
              </w:rPr>
              <w:t>Итого обязательства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spacing w:before="120"/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8 415</w:t>
            </w:r>
          </w:p>
        </w:tc>
        <w:tc>
          <w:tcPr>
            <w:tcW w:w="1586" w:type="dxa"/>
            <w:tcBorders>
              <w:top w:val="single" w:sz="4" w:space="0" w:color="000000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spacing w:before="120"/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9</w:t>
            </w:r>
            <w:r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  <w:r w:rsidRPr="002720AD">
              <w:rPr>
                <w:rFonts w:ascii="Times New Roman" w:hAnsi="Times New Roman"/>
                <w:szCs w:val="18"/>
                <w:lang w:val="ru-RU"/>
              </w:rPr>
              <w:t>77</w:t>
            </w:r>
            <w:r w:rsidRPr="002720AD">
              <w:rPr>
                <w:rFonts w:ascii="Times New Roman" w:hAnsi="Times New Roman"/>
                <w:szCs w:val="18"/>
                <w:lang w:val="en-US"/>
              </w:rPr>
              <w:t>8</w:t>
            </w:r>
          </w:p>
        </w:tc>
      </w:tr>
      <w:tr w:rsidR="00DD05F8" w:rsidRPr="002720AD" w:rsidTr="00081B92">
        <w:tc>
          <w:tcPr>
            <w:tcW w:w="5344" w:type="dxa"/>
            <w:tcBorders>
              <w:top w:val="single" w:sz="4" w:space="0" w:color="000000"/>
            </w:tcBorders>
          </w:tcPr>
          <w:p w:rsidR="00DD05F8" w:rsidRPr="009A43BA" w:rsidRDefault="00DD05F8" w:rsidP="00081B92">
            <w:pPr>
              <w:spacing w:before="120"/>
              <w:rPr>
                <w:sz w:val="18"/>
                <w:szCs w:val="18"/>
              </w:rPr>
            </w:pPr>
            <w:r w:rsidRPr="009A43BA">
              <w:rPr>
                <w:sz w:val="18"/>
                <w:szCs w:val="18"/>
              </w:rPr>
              <w:t>Условные события и обязательства</w:t>
            </w:r>
          </w:p>
        </w:tc>
        <w:tc>
          <w:tcPr>
            <w:tcW w:w="730" w:type="dxa"/>
            <w:tcBorders>
              <w:top w:val="single" w:sz="4" w:space="0" w:color="000000"/>
            </w:tcBorders>
            <w:vAlign w:val="bottom"/>
          </w:tcPr>
          <w:p w:rsidR="00DD05F8" w:rsidRPr="002720AD" w:rsidRDefault="00DD05F8" w:rsidP="00081B92">
            <w:pPr>
              <w:spacing w:before="1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1585" w:type="dxa"/>
            <w:tcBorders>
              <w:top w:val="single" w:sz="4" w:space="0" w:color="000000"/>
            </w:tcBorders>
            <w:vAlign w:val="bottom"/>
          </w:tcPr>
          <w:p w:rsidR="00DD05F8" w:rsidRPr="002720AD" w:rsidRDefault="00DD05F8" w:rsidP="00081B92">
            <w:pPr>
              <w:pStyle w:val="ae"/>
              <w:tabs>
                <w:tab w:val="decimal" w:pos="88"/>
              </w:tabs>
              <w:spacing w:before="120"/>
              <w:ind w:right="33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586" w:type="dxa"/>
            <w:tcBorders>
              <w:top w:val="single" w:sz="4" w:space="0" w:color="000000"/>
            </w:tcBorders>
            <w:vAlign w:val="bottom"/>
          </w:tcPr>
          <w:p w:rsidR="00DD05F8" w:rsidRPr="002720AD" w:rsidRDefault="00DD05F8" w:rsidP="00081B92">
            <w:pPr>
              <w:pStyle w:val="ae"/>
              <w:tabs>
                <w:tab w:val="decimal" w:pos="88"/>
              </w:tabs>
              <w:spacing w:before="120"/>
              <w:ind w:right="33"/>
              <w:jc w:val="right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en-US"/>
              </w:rPr>
              <w:t>-</w:t>
            </w:r>
          </w:p>
        </w:tc>
      </w:tr>
      <w:tr w:rsidR="00DD05F8" w:rsidRPr="00533514" w:rsidTr="00081B92">
        <w:tc>
          <w:tcPr>
            <w:tcW w:w="5344" w:type="dxa"/>
            <w:tcBorders>
              <w:top w:val="single" w:sz="4" w:space="0" w:color="000000"/>
            </w:tcBorders>
          </w:tcPr>
          <w:p w:rsidR="00DD05F8" w:rsidRPr="009A43BA" w:rsidRDefault="00DD05F8" w:rsidP="00081B92">
            <w:pPr>
              <w:spacing w:before="120"/>
              <w:ind w:left="176" w:hanging="176"/>
              <w:rPr>
                <w:sz w:val="18"/>
                <w:szCs w:val="18"/>
                <w:lang w:val="ru-RU"/>
              </w:rPr>
            </w:pPr>
            <w:r w:rsidRPr="009A43BA">
              <w:rPr>
                <w:sz w:val="18"/>
                <w:szCs w:val="18"/>
                <w:lang w:val="ru-RU"/>
              </w:rPr>
              <w:t>Обыкновенные акции (разрешенные к выпуску и выпущенные по состоянию на 31 декабря 201</w:t>
            </w:r>
            <w:r>
              <w:rPr>
                <w:sz w:val="18"/>
                <w:szCs w:val="18"/>
                <w:lang w:val="ru-RU"/>
              </w:rPr>
              <w:t>1</w:t>
            </w:r>
            <w:r w:rsidRPr="009A43BA">
              <w:rPr>
                <w:sz w:val="18"/>
                <w:szCs w:val="18"/>
                <w:lang w:val="ru-RU"/>
              </w:rPr>
              <w:t xml:space="preserve"> года и 31 декабря 20</w:t>
            </w:r>
            <w:r>
              <w:rPr>
                <w:sz w:val="18"/>
                <w:szCs w:val="18"/>
                <w:lang w:val="ru-RU"/>
              </w:rPr>
              <w:t>10</w:t>
            </w:r>
            <w:r w:rsidRPr="009A43BA">
              <w:rPr>
                <w:sz w:val="18"/>
                <w:szCs w:val="18"/>
                <w:lang w:val="ru-RU"/>
              </w:rPr>
              <w:t xml:space="preserve"> года – 14 997 млн</w:t>
            </w:r>
            <w:r>
              <w:rPr>
                <w:sz w:val="18"/>
                <w:szCs w:val="18"/>
                <w:lang w:val="ru-RU"/>
              </w:rPr>
              <w:t>.</w:t>
            </w:r>
            <w:r w:rsidRPr="009A43BA">
              <w:rPr>
                <w:sz w:val="18"/>
                <w:szCs w:val="18"/>
                <w:lang w:val="ru-RU"/>
              </w:rPr>
              <w:t xml:space="preserve"> акций с номиналом 1,0 рублей)</w:t>
            </w:r>
          </w:p>
        </w:tc>
        <w:tc>
          <w:tcPr>
            <w:tcW w:w="730" w:type="dxa"/>
            <w:tcBorders>
              <w:top w:val="single" w:sz="4" w:space="0" w:color="000000"/>
            </w:tcBorders>
            <w:vAlign w:val="bottom"/>
          </w:tcPr>
          <w:p w:rsidR="00DD05F8" w:rsidRPr="00533514" w:rsidRDefault="00DD05F8" w:rsidP="00081B92">
            <w:pPr>
              <w:spacing w:before="120"/>
              <w:jc w:val="center"/>
              <w:rPr>
                <w:sz w:val="16"/>
                <w:szCs w:val="16"/>
                <w:lang w:val="ru-RU"/>
              </w:rPr>
            </w:pPr>
            <w:r w:rsidRPr="0073011B">
              <w:rPr>
                <w:sz w:val="16"/>
                <w:szCs w:val="16"/>
                <w:lang w:val="ru-RU"/>
              </w:rPr>
              <w:t>18</w:t>
            </w:r>
          </w:p>
        </w:tc>
        <w:tc>
          <w:tcPr>
            <w:tcW w:w="1585" w:type="dxa"/>
            <w:tcBorders>
              <w:top w:val="single" w:sz="4" w:space="0" w:color="000000"/>
            </w:tcBorders>
            <w:vAlign w:val="bottom"/>
          </w:tcPr>
          <w:p w:rsidR="00DD05F8" w:rsidRPr="00533514" w:rsidRDefault="00DD05F8" w:rsidP="00081B92">
            <w:pPr>
              <w:pStyle w:val="ae"/>
              <w:tabs>
                <w:tab w:val="decimal" w:pos="88"/>
              </w:tabs>
              <w:spacing w:before="120"/>
              <w:ind w:right="33"/>
              <w:jc w:val="right"/>
              <w:rPr>
                <w:sz w:val="18"/>
                <w:szCs w:val="18"/>
                <w:lang w:val="ru-RU"/>
              </w:rPr>
            </w:pPr>
            <w:r w:rsidRPr="0073011B">
              <w:rPr>
                <w:sz w:val="18"/>
                <w:szCs w:val="18"/>
                <w:lang w:val="ru-RU"/>
              </w:rPr>
              <w:t>520</w:t>
            </w:r>
          </w:p>
        </w:tc>
        <w:tc>
          <w:tcPr>
            <w:tcW w:w="1586" w:type="dxa"/>
            <w:tcBorders>
              <w:top w:val="single" w:sz="4" w:space="0" w:color="000000"/>
            </w:tcBorders>
            <w:vAlign w:val="bottom"/>
          </w:tcPr>
          <w:p w:rsidR="00DD05F8" w:rsidRPr="00533514" w:rsidRDefault="00DD05F8" w:rsidP="00081B92">
            <w:pPr>
              <w:pStyle w:val="ae"/>
              <w:tabs>
                <w:tab w:val="decimal" w:pos="88"/>
              </w:tabs>
              <w:spacing w:before="120"/>
              <w:ind w:right="33"/>
              <w:jc w:val="right"/>
              <w:rPr>
                <w:sz w:val="18"/>
                <w:szCs w:val="18"/>
                <w:lang w:val="ru-RU"/>
              </w:rPr>
            </w:pPr>
            <w:r w:rsidRPr="0073011B">
              <w:rPr>
                <w:sz w:val="18"/>
                <w:szCs w:val="18"/>
                <w:lang w:val="ru-RU"/>
              </w:rPr>
              <w:t>520</w:t>
            </w:r>
          </w:p>
        </w:tc>
      </w:tr>
      <w:tr w:rsidR="00DD05F8" w:rsidRPr="00533514" w:rsidTr="00081B92">
        <w:tc>
          <w:tcPr>
            <w:tcW w:w="5344" w:type="dxa"/>
          </w:tcPr>
          <w:p w:rsidR="00DD05F8" w:rsidRPr="009A43BA" w:rsidRDefault="00DD05F8" w:rsidP="00081B92">
            <w:pPr>
              <w:spacing w:before="120"/>
              <w:ind w:left="176" w:hanging="176"/>
              <w:rPr>
                <w:sz w:val="18"/>
                <w:szCs w:val="18"/>
                <w:lang w:val="ru-RU"/>
              </w:rPr>
            </w:pPr>
            <w:r w:rsidRPr="009A43BA">
              <w:rPr>
                <w:sz w:val="18"/>
                <w:szCs w:val="18"/>
                <w:lang w:val="ru-RU"/>
              </w:rPr>
              <w:t>Привилегированные акции (разрешенные к выпуску и выпущенные: по состоянию на 31 декабр</w:t>
            </w:r>
            <w:r>
              <w:rPr>
                <w:sz w:val="18"/>
                <w:szCs w:val="18"/>
                <w:lang w:val="ru-RU"/>
              </w:rPr>
              <w:t>я 2011</w:t>
            </w:r>
            <w:r w:rsidRPr="009A43BA">
              <w:rPr>
                <w:sz w:val="18"/>
                <w:szCs w:val="18"/>
                <w:lang w:val="ru-RU"/>
              </w:rPr>
              <w:t xml:space="preserve"> года и 31 декабря 20</w:t>
            </w:r>
            <w:r>
              <w:rPr>
                <w:sz w:val="18"/>
                <w:szCs w:val="18"/>
                <w:lang w:val="ru-RU"/>
              </w:rPr>
              <w:t>10</w:t>
            </w:r>
            <w:r w:rsidRPr="009A43BA">
              <w:rPr>
                <w:sz w:val="18"/>
                <w:szCs w:val="18"/>
                <w:lang w:val="ru-RU"/>
              </w:rPr>
              <w:t xml:space="preserve"> года – 450 млн</w:t>
            </w:r>
            <w:r>
              <w:rPr>
                <w:sz w:val="18"/>
                <w:szCs w:val="18"/>
                <w:lang w:val="ru-RU"/>
              </w:rPr>
              <w:t>.</w:t>
            </w:r>
            <w:r w:rsidRPr="009A43BA">
              <w:rPr>
                <w:sz w:val="18"/>
                <w:szCs w:val="18"/>
                <w:lang w:val="ru-RU"/>
              </w:rPr>
              <w:t xml:space="preserve"> акций с номиналом 1,0 рублей)</w:t>
            </w:r>
          </w:p>
        </w:tc>
        <w:tc>
          <w:tcPr>
            <w:tcW w:w="730" w:type="dxa"/>
            <w:vAlign w:val="bottom"/>
          </w:tcPr>
          <w:p w:rsidR="00DD05F8" w:rsidRPr="00533514" w:rsidRDefault="00DD05F8" w:rsidP="00081B92">
            <w:pPr>
              <w:spacing w:before="120"/>
              <w:jc w:val="center"/>
              <w:rPr>
                <w:sz w:val="16"/>
                <w:szCs w:val="16"/>
                <w:lang w:val="ru-RU"/>
              </w:rPr>
            </w:pPr>
            <w:r w:rsidRPr="0073011B">
              <w:rPr>
                <w:sz w:val="16"/>
                <w:szCs w:val="16"/>
                <w:lang w:val="ru-RU"/>
              </w:rPr>
              <w:t>18</w:t>
            </w:r>
          </w:p>
        </w:tc>
        <w:tc>
          <w:tcPr>
            <w:tcW w:w="1585" w:type="dxa"/>
            <w:vAlign w:val="bottom"/>
          </w:tcPr>
          <w:p w:rsidR="00DD05F8" w:rsidRPr="00533514" w:rsidRDefault="00DD05F8" w:rsidP="00081B92">
            <w:pPr>
              <w:pStyle w:val="ae"/>
              <w:tabs>
                <w:tab w:val="decimal" w:pos="88"/>
              </w:tabs>
              <w:spacing w:before="120"/>
              <w:ind w:right="33"/>
              <w:jc w:val="right"/>
              <w:rPr>
                <w:sz w:val="18"/>
                <w:szCs w:val="18"/>
                <w:lang w:val="ru-RU"/>
              </w:rPr>
            </w:pPr>
            <w:r w:rsidRPr="0073011B">
              <w:rPr>
                <w:sz w:val="18"/>
                <w:szCs w:val="18"/>
                <w:lang w:val="ru-RU"/>
              </w:rPr>
              <w:t>16</w:t>
            </w:r>
          </w:p>
        </w:tc>
        <w:tc>
          <w:tcPr>
            <w:tcW w:w="1586" w:type="dxa"/>
            <w:vAlign w:val="bottom"/>
          </w:tcPr>
          <w:p w:rsidR="00DD05F8" w:rsidRPr="00533514" w:rsidRDefault="00DD05F8" w:rsidP="00081B92">
            <w:pPr>
              <w:pStyle w:val="ae"/>
              <w:tabs>
                <w:tab w:val="decimal" w:pos="88"/>
              </w:tabs>
              <w:spacing w:before="120"/>
              <w:ind w:right="33"/>
              <w:jc w:val="right"/>
              <w:rPr>
                <w:sz w:val="18"/>
                <w:szCs w:val="18"/>
                <w:lang w:val="ru-RU"/>
              </w:rPr>
            </w:pPr>
            <w:r w:rsidRPr="0073011B">
              <w:rPr>
                <w:sz w:val="18"/>
                <w:szCs w:val="18"/>
                <w:lang w:val="ru-RU"/>
              </w:rPr>
              <w:t>16</w:t>
            </w:r>
          </w:p>
        </w:tc>
      </w:tr>
      <w:tr w:rsidR="00DD05F8" w:rsidRPr="00533514" w:rsidTr="00081B92">
        <w:tc>
          <w:tcPr>
            <w:tcW w:w="5344" w:type="dxa"/>
          </w:tcPr>
          <w:p w:rsidR="00DD05F8" w:rsidRPr="00533514" w:rsidRDefault="00DD05F8" w:rsidP="00081B92">
            <w:pPr>
              <w:ind w:left="162" w:hanging="162"/>
              <w:rPr>
                <w:sz w:val="18"/>
                <w:szCs w:val="18"/>
                <w:lang w:val="ru-RU"/>
              </w:rPr>
            </w:pPr>
            <w:r w:rsidRPr="0073011B">
              <w:rPr>
                <w:sz w:val="18"/>
                <w:szCs w:val="18"/>
                <w:lang w:val="ru-RU"/>
              </w:rPr>
              <w:t>Добавочный капитал</w:t>
            </w:r>
          </w:p>
        </w:tc>
        <w:tc>
          <w:tcPr>
            <w:tcW w:w="730" w:type="dxa"/>
            <w:vAlign w:val="bottom"/>
          </w:tcPr>
          <w:p w:rsidR="00DD05F8" w:rsidRPr="00533514" w:rsidRDefault="00DD05F8" w:rsidP="00081B92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585" w:type="dxa"/>
            <w:vAlign w:val="bottom"/>
          </w:tcPr>
          <w:p w:rsidR="00DD05F8" w:rsidRPr="00533514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73011B">
              <w:rPr>
                <w:rFonts w:ascii="Times New Roman" w:hAnsi="Times New Roman"/>
                <w:szCs w:val="18"/>
                <w:lang w:val="ru-RU"/>
              </w:rPr>
              <w:t>3 618</w:t>
            </w:r>
          </w:p>
        </w:tc>
        <w:tc>
          <w:tcPr>
            <w:tcW w:w="1586" w:type="dxa"/>
            <w:vAlign w:val="bottom"/>
          </w:tcPr>
          <w:p w:rsidR="00DD05F8" w:rsidRPr="00533514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73011B">
              <w:rPr>
                <w:rFonts w:ascii="Times New Roman" w:hAnsi="Times New Roman"/>
                <w:szCs w:val="18"/>
                <w:lang w:val="ru-RU"/>
              </w:rPr>
              <w:t>3 748</w:t>
            </w:r>
          </w:p>
        </w:tc>
      </w:tr>
      <w:tr w:rsidR="00DD05F8" w:rsidRPr="002720AD" w:rsidTr="00081B92">
        <w:tc>
          <w:tcPr>
            <w:tcW w:w="5344" w:type="dxa"/>
          </w:tcPr>
          <w:p w:rsidR="00DD05F8" w:rsidRPr="009A43BA" w:rsidRDefault="00DD05F8" w:rsidP="00081B92">
            <w:pPr>
              <w:ind w:left="162" w:hanging="162"/>
              <w:rPr>
                <w:sz w:val="18"/>
                <w:szCs w:val="18"/>
              </w:rPr>
            </w:pPr>
            <w:r w:rsidRPr="0073011B">
              <w:rPr>
                <w:sz w:val="18"/>
                <w:szCs w:val="18"/>
                <w:lang w:val="ru-RU"/>
              </w:rPr>
              <w:t>Не</w:t>
            </w:r>
            <w:r w:rsidRPr="009A43BA">
              <w:rPr>
                <w:sz w:val="18"/>
                <w:szCs w:val="18"/>
              </w:rPr>
              <w:t xml:space="preserve">распределенная прибыль </w:t>
            </w:r>
          </w:p>
        </w:tc>
        <w:tc>
          <w:tcPr>
            <w:tcW w:w="730" w:type="dxa"/>
            <w:vAlign w:val="bottom"/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5" w:type="dxa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21 362</w:t>
            </w:r>
          </w:p>
        </w:tc>
        <w:tc>
          <w:tcPr>
            <w:tcW w:w="1586" w:type="dxa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 w:rsidRPr="002720AD">
              <w:rPr>
                <w:rFonts w:ascii="Times New Roman" w:hAnsi="Times New Roman"/>
                <w:szCs w:val="18"/>
                <w:lang w:val="en-US"/>
              </w:rPr>
              <w:t>15</w:t>
            </w:r>
            <w:r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  <w:r>
              <w:rPr>
                <w:rFonts w:ascii="Times New Roman" w:hAnsi="Times New Roman"/>
                <w:szCs w:val="18"/>
                <w:lang w:val="en-US"/>
              </w:rPr>
              <w:t>925</w:t>
            </w:r>
          </w:p>
        </w:tc>
      </w:tr>
      <w:tr w:rsidR="00DD05F8" w:rsidRPr="002720AD" w:rsidTr="00081B92">
        <w:tc>
          <w:tcPr>
            <w:tcW w:w="5344" w:type="dxa"/>
          </w:tcPr>
          <w:p w:rsidR="00DD05F8" w:rsidRPr="00C85148" w:rsidRDefault="00DD05F8" w:rsidP="00081B92">
            <w:pPr>
              <w:ind w:left="162" w:hanging="162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Прочий накопленный совокупный убыток</w:t>
            </w:r>
          </w:p>
        </w:tc>
        <w:tc>
          <w:tcPr>
            <w:tcW w:w="730" w:type="dxa"/>
            <w:vAlign w:val="bottom"/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5" w:type="dxa"/>
            <w:vAlign w:val="bottom"/>
          </w:tcPr>
          <w:p w:rsidR="00DD05F8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(103)</w:t>
            </w:r>
          </w:p>
        </w:tc>
        <w:tc>
          <w:tcPr>
            <w:tcW w:w="1586" w:type="dxa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-</w:t>
            </w:r>
          </w:p>
        </w:tc>
      </w:tr>
      <w:tr w:rsidR="00DD05F8" w:rsidRPr="002720AD" w:rsidTr="00081B92">
        <w:tc>
          <w:tcPr>
            <w:tcW w:w="5344" w:type="dxa"/>
            <w:tcBorders>
              <w:top w:val="single" w:sz="4" w:space="0" w:color="000000"/>
              <w:bottom w:val="single" w:sz="4" w:space="0" w:color="000000"/>
            </w:tcBorders>
          </w:tcPr>
          <w:p w:rsidR="00DD05F8" w:rsidRPr="009A43BA" w:rsidRDefault="00DD05F8" w:rsidP="00081B92">
            <w:pPr>
              <w:spacing w:before="120"/>
              <w:ind w:left="164" w:hanging="164"/>
              <w:rPr>
                <w:sz w:val="18"/>
                <w:szCs w:val="18"/>
              </w:rPr>
            </w:pPr>
            <w:r w:rsidRPr="009A43BA">
              <w:rPr>
                <w:b/>
                <w:sz w:val="18"/>
                <w:szCs w:val="18"/>
              </w:rPr>
              <w:t>Итого капитал акционеров Группы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spacing w:before="120"/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25 413</w:t>
            </w:r>
          </w:p>
        </w:tc>
        <w:tc>
          <w:tcPr>
            <w:tcW w:w="158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spacing w:before="120"/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20</w:t>
            </w:r>
            <w:r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  <w:r w:rsidRPr="002720AD">
              <w:rPr>
                <w:rFonts w:ascii="Times New Roman" w:hAnsi="Times New Roman"/>
                <w:szCs w:val="18"/>
                <w:lang w:val="ru-RU"/>
              </w:rPr>
              <w:t>209</w:t>
            </w:r>
          </w:p>
        </w:tc>
      </w:tr>
      <w:tr w:rsidR="00DD05F8" w:rsidRPr="002720AD" w:rsidTr="00081B92">
        <w:trPr>
          <w:trHeight w:val="383"/>
        </w:trPr>
        <w:tc>
          <w:tcPr>
            <w:tcW w:w="53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DD05F8" w:rsidRPr="009A43BA" w:rsidRDefault="00DD05F8" w:rsidP="00081B92">
            <w:pPr>
              <w:ind w:left="162" w:hanging="162"/>
              <w:rPr>
                <w:sz w:val="18"/>
                <w:szCs w:val="18"/>
                <w:lang w:val="ru-RU"/>
              </w:rPr>
            </w:pPr>
            <w:r w:rsidRPr="009A43BA">
              <w:rPr>
                <w:sz w:val="18"/>
                <w:szCs w:val="18"/>
                <w:lang w:val="ru-RU"/>
              </w:rPr>
              <w:t>Неконтролируемая доля</w:t>
            </w:r>
            <w:r>
              <w:rPr>
                <w:sz w:val="18"/>
                <w:szCs w:val="18"/>
                <w:lang w:val="ru-RU"/>
              </w:rPr>
              <w:t xml:space="preserve"> в дочерних компаниях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DD05F8" w:rsidRPr="00C85148" w:rsidRDefault="00DD05F8" w:rsidP="00081B92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58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DD05F8" w:rsidRPr="00086F54" w:rsidRDefault="00DD05F8" w:rsidP="00081B92">
            <w:pPr>
              <w:pStyle w:val="Table"/>
              <w:widowControl/>
              <w:tabs>
                <w:tab w:val="decimal" w:pos="88"/>
              </w:tabs>
              <w:spacing w:before="120"/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1 229</w:t>
            </w:r>
          </w:p>
        </w:tc>
        <w:tc>
          <w:tcPr>
            <w:tcW w:w="158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spacing w:before="120"/>
              <w:ind w:right="33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894</w:t>
            </w:r>
          </w:p>
        </w:tc>
      </w:tr>
      <w:tr w:rsidR="00DD05F8" w:rsidRPr="002720AD" w:rsidTr="00081B92">
        <w:tc>
          <w:tcPr>
            <w:tcW w:w="5344" w:type="dxa"/>
            <w:tcBorders>
              <w:top w:val="single" w:sz="4" w:space="0" w:color="000000"/>
            </w:tcBorders>
          </w:tcPr>
          <w:p w:rsidR="00DD05F8" w:rsidRPr="009A43BA" w:rsidRDefault="00DD05F8" w:rsidP="00081B92">
            <w:pPr>
              <w:spacing w:before="120"/>
              <w:ind w:left="164" w:hanging="164"/>
              <w:rPr>
                <w:sz w:val="18"/>
                <w:szCs w:val="18"/>
              </w:rPr>
            </w:pPr>
            <w:r w:rsidRPr="009A43BA">
              <w:rPr>
                <w:b/>
                <w:sz w:val="18"/>
                <w:szCs w:val="18"/>
              </w:rPr>
              <w:t>Итого капитал</w:t>
            </w:r>
          </w:p>
        </w:tc>
        <w:tc>
          <w:tcPr>
            <w:tcW w:w="730" w:type="dxa"/>
            <w:tcBorders>
              <w:top w:val="single" w:sz="4" w:space="0" w:color="000000"/>
            </w:tcBorders>
            <w:vAlign w:val="bottom"/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000000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spacing w:before="120"/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26 642</w:t>
            </w:r>
          </w:p>
        </w:tc>
        <w:tc>
          <w:tcPr>
            <w:tcW w:w="1586" w:type="dxa"/>
            <w:tcBorders>
              <w:top w:val="single" w:sz="4" w:space="0" w:color="000000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spacing w:before="120"/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21</w:t>
            </w:r>
            <w:r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  <w:r w:rsidRPr="002720AD">
              <w:rPr>
                <w:rFonts w:ascii="Times New Roman" w:hAnsi="Times New Roman"/>
                <w:szCs w:val="18"/>
                <w:lang w:val="ru-RU"/>
              </w:rPr>
              <w:t>103</w:t>
            </w:r>
          </w:p>
        </w:tc>
      </w:tr>
      <w:tr w:rsidR="00DD05F8" w:rsidRPr="002720AD" w:rsidTr="00081B92">
        <w:trPr>
          <w:trHeight w:val="338"/>
        </w:trPr>
        <w:tc>
          <w:tcPr>
            <w:tcW w:w="5344" w:type="dxa"/>
            <w:tcBorders>
              <w:top w:val="single" w:sz="4" w:space="0" w:color="000000"/>
              <w:bottom w:val="single" w:sz="12" w:space="0" w:color="000000"/>
            </w:tcBorders>
          </w:tcPr>
          <w:p w:rsidR="00DD05F8" w:rsidRPr="009A43BA" w:rsidRDefault="00DD05F8" w:rsidP="00081B92">
            <w:pPr>
              <w:spacing w:before="120"/>
              <w:ind w:left="162" w:hanging="162"/>
              <w:rPr>
                <w:b/>
                <w:sz w:val="18"/>
                <w:szCs w:val="18"/>
              </w:rPr>
            </w:pPr>
            <w:r w:rsidRPr="009A43BA">
              <w:rPr>
                <w:b/>
                <w:sz w:val="18"/>
                <w:szCs w:val="18"/>
              </w:rPr>
              <w:t>Итого обязательства и капитал</w:t>
            </w:r>
          </w:p>
        </w:tc>
        <w:tc>
          <w:tcPr>
            <w:tcW w:w="730" w:type="dxa"/>
            <w:tcBorders>
              <w:top w:val="single" w:sz="4" w:space="0" w:color="000000"/>
              <w:bottom w:val="single" w:sz="12" w:space="0" w:color="000000"/>
            </w:tcBorders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000000"/>
              <w:bottom w:val="single" w:sz="12" w:space="0" w:color="000000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spacing w:before="120"/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35 057</w:t>
            </w:r>
          </w:p>
        </w:tc>
        <w:tc>
          <w:tcPr>
            <w:tcW w:w="1586" w:type="dxa"/>
            <w:tcBorders>
              <w:top w:val="single" w:sz="4" w:space="0" w:color="000000"/>
              <w:bottom w:val="single" w:sz="12" w:space="0" w:color="000000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88"/>
              </w:tabs>
              <w:spacing w:before="120"/>
              <w:ind w:right="33"/>
              <w:jc w:val="right"/>
              <w:rPr>
                <w:rFonts w:ascii="Times New Roman" w:hAnsi="Times New Roman"/>
                <w:szCs w:val="18"/>
                <w:lang w:val="en-US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30</w:t>
            </w:r>
            <w:r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  <w:r w:rsidRPr="002720AD">
              <w:rPr>
                <w:rFonts w:ascii="Times New Roman" w:hAnsi="Times New Roman"/>
                <w:szCs w:val="18"/>
                <w:lang w:val="en-US"/>
              </w:rPr>
              <w:t>881</w:t>
            </w:r>
          </w:p>
        </w:tc>
      </w:tr>
    </w:tbl>
    <w:p w:rsidR="00DD05F8" w:rsidRPr="002720AD" w:rsidRDefault="00DD05F8" w:rsidP="00DD05F8"/>
    <w:p w:rsidR="00DD05F8" w:rsidRPr="002720AD" w:rsidRDefault="00DD05F8" w:rsidP="00DD05F8"/>
    <w:p w:rsidR="00DD05F8" w:rsidRPr="002720AD" w:rsidRDefault="00DD05F8" w:rsidP="00DD05F8">
      <w:pPr>
        <w:pStyle w:val="Table"/>
        <w:widowControl/>
        <w:rPr>
          <w:rFonts w:ascii="Times New Roman" w:hAnsi="Times New Roman"/>
          <w:sz w:val="20"/>
          <w:highlight w:val="lightGray"/>
        </w:rPr>
        <w:sectPr w:rsidR="00DD05F8" w:rsidRPr="002720AD" w:rsidSect="005D4180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1440" w:right="1440" w:bottom="720" w:left="1440" w:header="1440" w:footer="851" w:gutter="0"/>
          <w:pgNumType w:start="1"/>
          <w:cols w:space="720"/>
        </w:sectPr>
      </w:pPr>
    </w:p>
    <w:tbl>
      <w:tblPr>
        <w:tblW w:w="4905" w:type="pct"/>
        <w:tblInd w:w="108" w:type="dxa"/>
        <w:tblLayout w:type="fixed"/>
        <w:tblLook w:val="0000"/>
      </w:tblPr>
      <w:tblGrid>
        <w:gridCol w:w="4959"/>
        <w:gridCol w:w="850"/>
        <w:gridCol w:w="1630"/>
        <w:gridCol w:w="1630"/>
      </w:tblGrid>
      <w:tr w:rsidR="00DD05F8" w:rsidRPr="00E86836" w:rsidTr="00081B92">
        <w:tc>
          <w:tcPr>
            <w:tcW w:w="4959" w:type="dxa"/>
            <w:tcBorders>
              <w:bottom w:val="single" w:sz="4" w:space="0" w:color="auto"/>
            </w:tcBorders>
          </w:tcPr>
          <w:p w:rsidR="00DD05F8" w:rsidRPr="002720AD" w:rsidRDefault="00DD05F8" w:rsidP="00081B92">
            <w:pPr>
              <w:tabs>
                <w:tab w:val="left" w:pos="162"/>
              </w:tabs>
              <w:ind w:left="162" w:hanging="162"/>
              <w:rPr>
                <w:b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DD05F8" w:rsidRPr="009C35DC" w:rsidRDefault="00DD05F8" w:rsidP="00081B92">
            <w:pPr>
              <w:ind w:left="-6"/>
              <w:jc w:val="center"/>
              <w:rPr>
                <w:sz w:val="16"/>
              </w:rPr>
            </w:pPr>
            <w:r>
              <w:rPr>
                <w:sz w:val="16"/>
              </w:rPr>
              <w:t>Примечание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DD05F8" w:rsidRPr="00CE23CE" w:rsidRDefault="00DD05F8" w:rsidP="00081B92">
            <w:pPr>
              <w:tabs>
                <w:tab w:val="left" w:pos="1326"/>
              </w:tabs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За год, закончившийся 31 декабря 2011</w:t>
            </w:r>
            <w:r>
              <w:rPr>
                <w:sz w:val="16"/>
                <w:lang w:val="ru-RU"/>
              </w:rPr>
              <w:br/>
              <w:t>года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:rsidR="00DD05F8" w:rsidRPr="00CE23CE" w:rsidRDefault="00DD05F8" w:rsidP="00081B92">
            <w:pPr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За год, закончившийся</w:t>
            </w:r>
            <w:r>
              <w:rPr>
                <w:sz w:val="16"/>
                <w:lang w:val="ru-RU"/>
              </w:rPr>
              <w:br/>
              <w:t>31 декабря 2010 года</w:t>
            </w:r>
          </w:p>
        </w:tc>
      </w:tr>
      <w:tr w:rsidR="00DD05F8" w:rsidRPr="002720AD" w:rsidTr="00081B92">
        <w:tc>
          <w:tcPr>
            <w:tcW w:w="4959" w:type="dxa"/>
          </w:tcPr>
          <w:p w:rsidR="00DD05F8" w:rsidRPr="002D3DF6" w:rsidRDefault="00DD05F8" w:rsidP="00081B92">
            <w:pPr>
              <w:tabs>
                <w:tab w:val="left" w:pos="162"/>
              </w:tabs>
              <w:spacing w:before="120"/>
              <w:ind w:left="162" w:hanging="162"/>
              <w:rPr>
                <w:b/>
                <w:sz w:val="18"/>
                <w:lang w:val="ru-RU"/>
              </w:rPr>
            </w:pPr>
            <w:r w:rsidRPr="002D3DF6">
              <w:rPr>
                <w:b/>
                <w:sz w:val="18"/>
                <w:lang w:val="ru-RU"/>
              </w:rPr>
              <w:t xml:space="preserve">Выручка </w:t>
            </w:r>
          </w:p>
        </w:tc>
        <w:tc>
          <w:tcPr>
            <w:tcW w:w="850" w:type="dxa"/>
          </w:tcPr>
          <w:p w:rsidR="00DD05F8" w:rsidRPr="002720AD" w:rsidRDefault="00DD05F8" w:rsidP="00081B92">
            <w:pPr>
              <w:spacing w:before="120"/>
              <w:ind w:left="-6"/>
              <w:jc w:val="center"/>
              <w:rPr>
                <w:sz w:val="16"/>
                <w:szCs w:val="16"/>
              </w:rPr>
            </w:pPr>
          </w:p>
        </w:tc>
        <w:tc>
          <w:tcPr>
            <w:tcW w:w="1630" w:type="dxa"/>
          </w:tcPr>
          <w:p w:rsidR="00DD05F8" w:rsidRPr="002720AD" w:rsidRDefault="00DD05F8" w:rsidP="00081B92">
            <w:pPr>
              <w:spacing w:before="120"/>
              <w:ind w:right="174"/>
              <w:rPr>
                <w:sz w:val="18"/>
                <w:szCs w:val="18"/>
              </w:rPr>
            </w:pPr>
          </w:p>
        </w:tc>
        <w:tc>
          <w:tcPr>
            <w:tcW w:w="1630" w:type="dxa"/>
          </w:tcPr>
          <w:p w:rsidR="00DD05F8" w:rsidRPr="002720AD" w:rsidRDefault="00DD05F8" w:rsidP="00081B92">
            <w:pPr>
              <w:spacing w:before="120"/>
              <w:ind w:right="174"/>
              <w:rPr>
                <w:sz w:val="18"/>
                <w:szCs w:val="18"/>
              </w:rPr>
            </w:pPr>
          </w:p>
        </w:tc>
      </w:tr>
      <w:tr w:rsidR="00DD05F8" w:rsidRPr="002720AD" w:rsidTr="00081B92">
        <w:tc>
          <w:tcPr>
            <w:tcW w:w="4959" w:type="dxa"/>
            <w:tcBorders>
              <w:bottom w:val="single" w:sz="4" w:space="0" w:color="auto"/>
            </w:tcBorders>
            <w:vAlign w:val="center"/>
          </w:tcPr>
          <w:p w:rsidR="00DD05F8" w:rsidRDefault="00DD05F8" w:rsidP="00081B92">
            <w:pPr>
              <w:rPr>
                <w:sz w:val="18"/>
                <w:szCs w:val="18"/>
                <w:lang w:val="ru-RU"/>
              </w:rPr>
            </w:pPr>
            <w:r w:rsidRPr="00533514">
              <w:rPr>
                <w:sz w:val="18"/>
                <w:szCs w:val="18"/>
                <w:lang w:val="ru-RU"/>
              </w:rPr>
              <w:t>Выручка от реализации и прочей операционнойдеятельности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ind w:left="-6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:rsidR="00DD05F8" w:rsidRPr="006369B3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54 890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:rsidR="00DD05F8" w:rsidRPr="006369B3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41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113</w:t>
            </w:r>
          </w:p>
        </w:tc>
      </w:tr>
      <w:tr w:rsidR="00DD05F8" w:rsidRPr="002720AD" w:rsidTr="00081B92">
        <w:tc>
          <w:tcPr>
            <w:tcW w:w="4959" w:type="dxa"/>
            <w:vAlign w:val="bottom"/>
          </w:tcPr>
          <w:p w:rsidR="00DD05F8" w:rsidRPr="00BD66F3" w:rsidRDefault="00DD05F8" w:rsidP="00081B92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Затраты и прочие вычеты</w:t>
            </w:r>
          </w:p>
        </w:tc>
        <w:tc>
          <w:tcPr>
            <w:tcW w:w="850" w:type="dxa"/>
            <w:vAlign w:val="bottom"/>
          </w:tcPr>
          <w:p w:rsidR="00DD05F8" w:rsidRPr="002720AD" w:rsidRDefault="00DD05F8" w:rsidP="00081B92">
            <w:pPr>
              <w:spacing w:before="120"/>
              <w:ind w:left="-6"/>
              <w:jc w:val="center"/>
              <w:rPr>
                <w:sz w:val="16"/>
                <w:szCs w:val="16"/>
              </w:rPr>
            </w:pP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550"/>
              </w:tabs>
              <w:ind w:right="174"/>
              <w:rPr>
                <w:sz w:val="18"/>
                <w:szCs w:val="18"/>
                <w:lang w:val="ru-RU"/>
              </w:rPr>
            </w:pP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550"/>
              </w:tabs>
              <w:ind w:right="174"/>
              <w:rPr>
                <w:sz w:val="18"/>
                <w:szCs w:val="18"/>
                <w:lang w:val="ru-RU"/>
              </w:rPr>
            </w:pPr>
          </w:p>
        </w:tc>
      </w:tr>
      <w:tr w:rsidR="00DD05F8" w:rsidRPr="002720AD" w:rsidTr="00081B92">
        <w:tc>
          <w:tcPr>
            <w:tcW w:w="4959" w:type="dxa"/>
          </w:tcPr>
          <w:p w:rsidR="00DD05F8" w:rsidRPr="00BD66F3" w:rsidRDefault="00DD05F8" w:rsidP="00081B92">
            <w:pPr>
              <w:ind w:left="162" w:hanging="162"/>
              <w:rPr>
                <w:sz w:val="18"/>
              </w:rPr>
            </w:pPr>
            <w:r>
              <w:rPr>
                <w:sz w:val="18"/>
              </w:rPr>
              <w:t>Экспортные пошлины</w:t>
            </w:r>
          </w:p>
        </w:tc>
        <w:tc>
          <w:tcPr>
            <w:tcW w:w="850" w:type="dxa"/>
            <w:vAlign w:val="bottom"/>
          </w:tcPr>
          <w:p w:rsidR="00DD05F8" w:rsidRPr="002720AD" w:rsidRDefault="00DD05F8" w:rsidP="00081B92">
            <w:pPr>
              <w:ind w:left="-6"/>
              <w:jc w:val="center"/>
              <w:rPr>
                <w:sz w:val="16"/>
                <w:szCs w:val="16"/>
              </w:rPr>
            </w:pPr>
          </w:p>
        </w:tc>
        <w:tc>
          <w:tcPr>
            <w:tcW w:w="1630" w:type="dxa"/>
            <w:vAlign w:val="bottom"/>
          </w:tcPr>
          <w:p w:rsidR="00DD05F8" w:rsidRPr="009A0260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16 116</w:t>
            </w: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ru-RU"/>
              </w:rPr>
              <w:t>11</w:t>
            </w:r>
            <w:r>
              <w:rPr>
                <w:sz w:val="18"/>
                <w:szCs w:val="18"/>
                <w:lang w:val="ru-RU"/>
              </w:rPr>
              <w:t xml:space="preserve"> 438</w:t>
            </w:r>
          </w:p>
        </w:tc>
      </w:tr>
      <w:tr w:rsidR="00DD05F8" w:rsidRPr="002720AD" w:rsidTr="00081B92">
        <w:tc>
          <w:tcPr>
            <w:tcW w:w="4959" w:type="dxa"/>
          </w:tcPr>
          <w:p w:rsidR="00DD05F8" w:rsidRPr="00CE23CE" w:rsidRDefault="00DD05F8" w:rsidP="00081B92">
            <w:pPr>
              <w:ind w:left="162" w:hanging="162"/>
              <w:rPr>
                <w:sz w:val="18"/>
                <w:lang w:val="ru-RU"/>
              </w:rPr>
            </w:pPr>
            <w:r w:rsidRPr="00CE23CE">
              <w:rPr>
                <w:sz w:val="18"/>
                <w:lang w:val="ru-RU"/>
              </w:rPr>
              <w:t>Налоги (кроме налога на прибыль)</w:t>
            </w:r>
          </w:p>
        </w:tc>
        <w:tc>
          <w:tcPr>
            <w:tcW w:w="850" w:type="dxa"/>
            <w:vAlign w:val="bottom"/>
          </w:tcPr>
          <w:p w:rsidR="00DD05F8" w:rsidRPr="002720AD" w:rsidRDefault="00DD05F8" w:rsidP="00081B92">
            <w:pPr>
              <w:ind w:left="-6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1630" w:type="dxa"/>
            <w:vAlign w:val="bottom"/>
          </w:tcPr>
          <w:p w:rsidR="00DD05F8" w:rsidRPr="009A0260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11 670</w:t>
            </w: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ru-RU"/>
              </w:rPr>
              <w:t>8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2720AD">
              <w:rPr>
                <w:sz w:val="18"/>
                <w:szCs w:val="18"/>
                <w:lang w:val="ru-RU"/>
              </w:rPr>
              <w:t>006</w:t>
            </w:r>
          </w:p>
        </w:tc>
      </w:tr>
      <w:tr w:rsidR="00DD05F8" w:rsidRPr="002720AD" w:rsidTr="00081B92">
        <w:tc>
          <w:tcPr>
            <w:tcW w:w="4959" w:type="dxa"/>
          </w:tcPr>
          <w:p w:rsidR="00DD05F8" w:rsidRPr="00BD66F3" w:rsidRDefault="00DD05F8" w:rsidP="00081B92">
            <w:pPr>
              <w:ind w:left="162" w:hanging="162"/>
              <w:rPr>
                <w:sz w:val="18"/>
              </w:rPr>
            </w:pPr>
            <w:r>
              <w:rPr>
                <w:sz w:val="18"/>
              </w:rPr>
              <w:t>Операционные расходы</w:t>
            </w:r>
          </w:p>
        </w:tc>
        <w:tc>
          <w:tcPr>
            <w:tcW w:w="850" w:type="dxa"/>
            <w:vAlign w:val="bottom"/>
          </w:tcPr>
          <w:p w:rsidR="00DD05F8" w:rsidRPr="002720AD" w:rsidRDefault="00DD05F8" w:rsidP="00081B92">
            <w:pPr>
              <w:ind w:left="-6"/>
              <w:jc w:val="center"/>
              <w:rPr>
                <w:sz w:val="16"/>
                <w:szCs w:val="16"/>
              </w:rPr>
            </w:pP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5 509</w:t>
            </w: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ru-RU"/>
              </w:rPr>
              <w:t>4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2720AD">
              <w:rPr>
                <w:sz w:val="18"/>
                <w:szCs w:val="18"/>
                <w:lang w:val="ru-RU"/>
              </w:rPr>
              <w:t>6</w:t>
            </w:r>
            <w:r w:rsidRPr="002720AD">
              <w:rPr>
                <w:sz w:val="18"/>
                <w:szCs w:val="18"/>
                <w:lang w:val="en-US"/>
              </w:rPr>
              <w:t>09</w:t>
            </w:r>
          </w:p>
        </w:tc>
      </w:tr>
      <w:tr w:rsidR="00DD05F8" w:rsidRPr="002720AD" w:rsidTr="00081B92">
        <w:tc>
          <w:tcPr>
            <w:tcW w:w="4959" w:type="dxa"/>
          </w:tcPr>
          <w:p w:rsidR="00DD05F8" w:rsidRPr="00BD66F3" w:rsidRDefault="00DD05F8" w:rsidP="00081B92">
            <w:pPr>
              <w:ind w:left="162" w:hanging="162"/>
              <w:rPr>
                <w:sz w:val="18"/>
              </w:rPr>
            </w:pPr>
            <w:r>
              <w:rPr>
                <w:sz w:val="18"/>
              </w:rPr>
              <w:t>Транспортные расходы</w:t>
            </w:r>
          </w:p>
        </w:tc>
        <w:tc>
          <w:tcPr>
            <w:tcW w:w="850" w:type="dxa"/>
            <w:vAlign w:val="bottom"/>
          </w:tcPr>
          <w:p w:rsidR="00DD05F8" w:rsidRPr="002720AD" w:rsidRDefault="00DD05F8" w:rsidP="00081B92">
            <w:pPr>
              <w:ind w:left="-6"/>
              <w:jc w:val="center"/>
              <w:rPr>
                <w:sz w:val="16"/>
                <w:szCs w:val="16"/>
              </w:rPr>
            </w:pP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3 682</w:t>
            </w: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ru-RU"/>
              </w:rPr>
              <w:t>3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2720AD">
              <w:rPr>
                <w:sz w:val="18"/>
                <w:szCs w:val="18"/>
                <w:lang w:val="ru-RU"/>
              </w:rPr>
              <w:t>2</w:t>
            </w:r>
            <w:r>
              <w:rPr>
                <w:sz w:val="18"/>
                <w:szCs w:val="18"/>
                <w:lang w:val="ru-RU"/>
              </w:rPr>
              <w:t>82</w:t>
            </w:r>
          </w:p>
        </w:tc>
      </w:tr>
      <w:tr w:rsidR="00DD05F8" w:rsidRPr="002720AD" w:rsidTr="00081B92">
        <w:tc>
          <w:tcPr>
            <w:tcW w:w="4959" w:type="dxa"/>
          </w:tcPr>
          <w:p w:rsidR="00DD05F8" w:rsidRPr="00BD66F3" w:rsidRDefault="00DD05F8" w:rsidP="00081B92">
            <w:pPr>
              <w:ind w:left="162" w:hanging="162"/>
              <w:rPr>
                <w:sz w:val="18"/>
              </w:rPr>
            </w:pPr>
            <w:r>
              <w:rPr>
                <w:sz w:val="18"/>
              </w:rPr>
              <w:t>Стоимость приобретенных продуктов</w:t>
            </w:r>
          </w:p>
        </w:tc>
        <w:tc>
          <w:tcPr>
            <w:tcW w:w="850" w:type="dxa"/>
            <w:vAlign w:val="bottom"/>
          </w:tcPr>
          <w:p w:rsidR="00DD05F8" w:rsidRPr="002720AD" w:rsidRDefault="00DD05F8" w:rsidP="00081B92">
            <w:pPr>
              <w:ind w:left="-6"/>
              <w:jc w:val="center"/>
              <w:rPr>
                <w:sz w:val="16"/>
                <w:szCs w:val="16"/>
              </w:rPr>
            </w:pP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2 734</w:t>
            </w: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ru-RU"/>
              </w:rPr>
              <w:t>2</w:t>
            </w:r>
            <w:r>
              <w:rPr>
                <w:sz w:val="18"/>
                <w:szCs w:val="18"/>
                <w:lang w:val="ru-RU"/>
              </w:rPr>
              <w:t xml:space="preserve"> 417</w:t>
            </w:r>
          </w:p>
        </w:tc>
      </w:tr>
      <w:tr w:rsidR="00DD05F8" w:rsidRPr="002720AD" w:rsidTr="00081B92">
        <w:tc>
          <w:tcPr>
            <w:tcW w:w="4959" w:type="dxa"/>
          </w:tcPr>
          <w:p w:rsidR="00DD05F8" w:rsidRPr="00BD66F3" w:rsidRDefault="00DD05F8" w:rsidP="00081B92">
            <w:pPr>
              <w:ind w:left="162" w:hanging="162"/>
              <w:rPr>
                <w:sz w:val="18"/>
              </w:rPr>
            </w:pPr>
            <w:r>
              <w:rPr>
                <w:sz w:val="18"/>
              </w:rPr>
              <w:t>Износ и амортизация</w:t>
            </w:r>
          </w:p>
        </w:tc>
        <w:tc>
          <w:tcPr>
            <w:tcW w:w="850" w:type="dxa"/>
            <w:vAlign w:val="bottom"/>
          </w:tcPr>
          <w:p w:rsidR="00DD05F8" w:rsidRPr="002720AD" w:rsidRDefault="00DD05F8" w:rsidP="00081B92">
            <w:pPr>
              <w:ind w:left="-6"/>
              <w:jc w:val="center"/>
              <w:rPr>
                <w:sz w:val="16"/>
                <w:szCs w:val="16"/>
              </w:rPr>
            </w:pP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1 981</w:t>
            </w: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ru-RU"/>
              </w:rPr>
              <w:t>1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2720AD">
              <w:rPr>
                <w:sz w:val="18"/>
                <w:szCs w:val="18"/>
                <w:lang w:val="ru-RU"/>
              </w:rPr>
              <w:t>812</w:t>
            </w:r>
          </w:p>
        </w:tc>
      </w:tr>
      <w:tr w:rsidR="00DD05F8" w:rsidRPr="002720AD" w:rsidTr="00081B92">
        <w:tc>
          <w:tcPr>
            <w:tcW w:w="4959" w:type="dxa"/>
          </w:tcPr>
          <w:p w:rsidR="00DD05F8" w:rsidRDefault="00DD05F8" w:rsidP="00081B92">
            <w:pPr>
              <w:rPr>
                <w:sz w:val="18"/>
                <w:szCs w:val="18"/>
                <w:lang w:val="ru-RU"/>
              </w:rPr>
            </w:pPr>
            <w:r w:rsidRPr="00533514">
              <w:rPr>
                <w:sz w:val="18"/>
                <w:szCs w:val="18"/>
                <w:lang w:val="ru-RU"/>
              </w:rPr>
              <w:t>Коммерческие, общехозяйственные и административные расходы</w:t>
            </w:r>
          </w:p>
        </w:tc>
        <w:tc>
          <w:tcPr>
            <w:tcW w:w="850" w:type="dxa"/>
            <w:vAlign w:val="bottom"/>
          </w:tcPr>
          <w:p w:rsidR="00DD05F8" w:rsidRPr="00C85148" w:rsidRDefault="00DD05F8" w:rsidP="00081B92">
            <w:pPr>
              <w:ind w:left="-6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1 495</w:t>
            </w: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ru-RU"/>
              </w:rPr>
              <w:t>1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2720AD">
              <w:rPr>
                <w:sz w:val="18"/>
                <w:szCs w:val="18"/>
                <w:lang w:val="ru-RU"/>
              </w:rPr>
              <w:t>236</w:t>
            </w:r>
          </w:p>
        </w:tc>
      </w:tr>
      <w:tr w:rsidR="00DD05F8" w:rsidRPr="002720AD" w:rsidTr="00081B92">
        <w:tc>
          <w:tcPr>
            <w:tcW w:w="4959" w:type="dxa"/>
          </w:tcPr>
          <w:p w:rsidR="00DD05F8" w:rsidRPr="00CE23CE" w:rsidRDefault="00DD05F8" w:rsidP="00081B92">
            <w:pPr>
              <w:ind w:left="162" w:hanging="162"/>
              <w:rPr>
                <w:sz w:val="18"/>
                <w:lang w:val="ru-RU"/>
              </w:rPr>
            </w:pPr>
            <w:r w:rsidRPr="00CE23CE">
              <w:rPr>
                <w:sz w:val="18"/>
                <w:lang w:val="ru-RU"/>
              </w:rPr>
              <w:t>Убыток от выбытия и обесценения активов</w:t>
            </w:r>
          </w:p>
        </w:tc>
        <w:tc>
          <w:tcPr>
            <w:tcW w:w="850" w:type="dxa"/>
            <w:vAlign w:val="bottom"/>
          </w:tcPr>
          <w:p w:rsidR="00DD05F8" w:rsidRPr="00C85148" w:rsidRDefault="00DD05F8" w:rsidP="00081B92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ru-RU"/>
              </w:rPr>
              <w:t>1</w:t>
            </w:r>
            <w:r w:rsidRPr="002720AD">
              <w:rPr>
                <w:sz w:val="18"/>
                <w:szCs w:val="18"/>
                <w:lang w:val="en-US"/>
              </w:rPr>
              <w:t>19</w:t>
            </w:r>
          </w:p>
        </w:tc>
      </w:tr>
      <w:tr w:rsidR="00DD05F8" w:rsidRPr="002720AD" w:rsidTr="00081B92">
        <w:tc>
          <w:tcPr>
            <w:tcW w:w="4959" w:type="dxa"/>
          </w:tcPr>
          <w:p w:rsidR="00DD05F8" w:rsidRPr="00BD66F3" w:rsidRDefault="00DD05F8" w:rsidP="00081B92">
            <w:pPr>
              <w:ind w:left="162" w:hanging="162"/>
              <w:rPr>
                <w:sz w:val="18"/>
              </w:rPr>
            </w:pPr>
            <w:r>
              <w:rPr>
                <w:sz w:val="18"/>
              </w:rPr>
              <w:t>Затраты на геологоразведочные работы</w:t>
            </w:r>
          </w:p>
        </w:tc>
        <w:tc>
          <w:tcPr>
            <w:tcW w:w="850" w:type="dxa"/>
            <w:vAlign w:val="bottom"/>
          </w:tcPr>
          <w:p w:rsidR="00DD05F8" w:rsidRPr="002720AD" w:rsidRDefault="00DD05F8" w:rsidP="00081B92">
            <w:pPr>
              <w:ind w:left="-6"/>
              <w:jc w:val="center"/>
              <w:rPr>
                <w:sz w:val="16"/>
                <w:szCs w:val="16"/>
              </w:rPr>
            </w:pPr>
          </w:p>
        </w:tc>
        <w:tc>
          <w:tcPr>
            <w:tcW w:w="1630" w:type="dxa"/>
            <w:vAlign w:val="bottom"/>
          </w:tcPr>
          <w:p w:rsidR="00DD05F8" w:rsidRPr="009A0260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86</w:t>
            </w: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ru-RU"/>
              </w:rPr>
              <w:t>62</w:t>
            </w:r>
          </w:p>
        </w:tc>
      </w:tr>
      <w:tr w:rsidR="00DD05F8" w:rsidRPr="002720AD" w:rsidTr="00081B92">
        <w:tc>
          <w:tcPr>
            <w:tcW w:w="4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CE23CE" w:rsidRDefault="00DD05F8" w:rsidP="00081B92">
            <w:pPr>
              <w:tabs>
                <w:tab w:val="left" w:pos="162"/>
              </w:tabs>
              <w:spacing w:before="120"/>
              <w:ind w:left="162" w:hanging="162"/>
              <w:rPr>
                <w:sz w:val="18"/>
                <w:lang w:val="ru-RU"/>
              </w:rPr>
            </w:pPr>
            <w:r w:rsidRPr="00CE23CE">
              <w:rPr>
                <w:b/>
                <w:sz w:val="18"/>
                <w:lang w:val="ru-RU"/>
              </w:rPr>
              <w:t>Итого затраты и прочие вычеты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C85148" w:rsidRDefault="00DD05F8" w:rsidP="00081B92">
            <w:pPr>
              <w:spacing w:before="120"/>
              <w:ind w:left="-6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43 299 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ru-RU"/>
              </w:rPr>
              <w:t>32</w:t>
            </w:r>
            <w:r>
              <w:rPr>
                <w:sz w:val="18"/>
                <w:szCs w:val="18"/>
                <w:lang w:val="ru-RU"/>
              </w:rPr>
              <w:t xml:space="preserve"> 981</w:t>
            </w:r>
          </w:p>
        </w:tc>
      </w:tr>
      <w:tr w:rsidR="00DD05F8" w:rsidRPr="002720AD" w:rsidTr="00081B92">
        <w:tc>
          <w:tcPr>
            <w:tcW w:w="4959" w:type="dxa"/>
          </w:tcPr>
          <w:p w:rsidR="00DD05F8" w:rsidRPr="00BD66F3" w:rsidRDefault="00DD05F8" w:rsidP="00081B92">
            <w:pPr>
              <w:tabs>
                <w:tab w:val="left" w:pos="162"/>
              </w:tabs>
              <w:spacing w:before="120"/>
              <w:ind w:left="162" w:hanging="162"/>
              <w:rPr>
                <w:b/>
                <w:sz w:val="18"/>
              </w:rPr>
            </w:pPr>
            <w:r>
              <w:rPr>
                <w:b/>
                <w:sz w:val="18"/>
              </w:rPr>
              <w:t>Прочие доходы и расходы</w:t>
            </w:r>
          </w:p>
        </w:tc>
        <w:tc>
          <w:tcPr>
            <w:tcW w:w="850" w:type="dxa"/>
            <w:vAlign w:val="bottom"/>
          </w:tcPr>
          <w:p w:rsidR="00DD05F8" w:rsidRPr="002720AD" w:rsidRDefault="00DD05F8" w:rsidP="00081B92">
            <w:pPr>
              <w:spacing w:before="120"/>
              <w:ind w:left="-6"/>
              <w:jc w:val="center"/>
              <w:rPr>
                <w:sz w:val="16"/>
                <w:szCs w:val="16"/>
              </w:rPr>
            </w:pP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</w:rPr>
            </w:pP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</w:rPr>
            </w:pPr>
          </w:p>
        </w:tc>
      </w:tr>
      <w:tr w:rsidR="00DD05F8" w:rsidRPr="002720AD" w:rsidTr="00081B92">
        <w:tc>
          <w:tcPr>
            <w:tcW w:w="4959" w:type="dxa"/>
            <w:vAlign w:val="bottom"/>
          </w:tcPr>
          <w:p w:rsidR="00DD05F8" w:rsidRDefault="00DD05F8" w:rsidP="00081B92">
            <w:pPr>
              <w:rPr>
                <w:sz w:val="18"/>
                <w:szCs w:val="18"/>
                <w:lang w:val="ru-RU"/>
              </w:rPr>
            </w:pPr>
            <w:r w:rsidRPr="00533514">
              <w:rPr>
                <w:sz w:val="18"/>
                <w:szCs w:val="18"/>
                <w:lang w:val="ru-RU"/>
              </w:rPr>
              <w:t xml:space="preserve">Доля в прибыли компаний, учитываемых по методу долевого участия </w:t>
            </w:r>
          </w:p>
        </w:tc>
        <w:tc>
          <w:tcPr>
            <w:tcW w:w="850" w:type="dxa"/>
            <w:vAlign w:val="bottom"/>
          </w:tcPr>
          <w:p w:rsidR="00DD05F8" w:rsidRPr="00CA6BD7" w:rsidRDefault="00DD05F8" w:rsidP="00081B92">
            <w:pPr>
              <w:ind w:left="-6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1630" w:type="dxa"/>
            <w:vAlign w:val="bottom"/>
          </w:tcPr>
          <w:p w:rsidR="00DD05F8" w:rsidRPr="009A0260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ru-RU"/>
              </w:rPr>
              <w:t>6</w:t>
            </w:r>
          </w:p>
        </w:tc>
      </w:tr>
      <w:tr w:rsidR="00DD05F8" w:rsidRPr="002720AD" w:rsidTr="00081B92">
        <w:tc>
          <w:tcPr>
            <w:tcW w:w="4959" w:type="dxa"/>
          </w:tcPr>
          <w:p w:rsidR="00DD05F8" w:rsidRPr="00CE23CE" w:rsidRDefault="00DD05F8" w:rsidP="00081B92">
            <w:pPr>
              <w:ind w:left="162" w:hanging="162"/>
              <w:rPr>
                <w:sz w:val="18"/>
                <w:lang w:val="ru-RU"/>
              </w:rPr>
            </w:pPr>
            <w:r w:rsidRPr="00CE23CE">
              <w:rPr>
                <w:sz w:val="18"/>
                <w:lang w:val="ru-RU"/>
              </w:rPr>
              <w:t>Прибыль от выбытия дочерних обществ</w:t>
            </w:r>
          </w:p>
        </w:tc>
        <w:tc>
          <w:tcPr>
            <w:tcW w:w="850" w:type="dxa"/>
            <w:vAlign w:val="bottom"/>
          </w:tcPr>
          <w:p w:rsidR="00DD05F8" w:rsidRPr="002720AD" w:rsidRDefault="00DD05F8" w:rsidP="00081B92">
            <w:pPr>
              <w:ind w:left="-6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1630" w:type="dxa"/>
            <w:vAlign w:val="bottom"/>
          </w:tcPr>
          <w:p w:rsidR="00DD05F8" w:rsidRPr="009A0260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154</w:t>
            </w: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ru-RU"/>
              </w:rPr>
              <w:t>21</w:t>
            </w:r>
          </w:p>
        </w:tc>
      </w:tr>
      <w:tr w:rsidR="00DD05F8" w:rsidRPr="002720AD" w:rsidTr="00081B92">
        <w:tc>
          <w:tcPr>
            <w:tcW w:w="4959" w:type="dxa"/>
          </w:tcPr>
          <w:p w:rsidR="00DD05F8" w:rsidRPr="00CE23CE" w:rsidRDefault="00DD05F8" w:rsidP="00081B92">
            <w:pPr>
              <w:ind w:left="162" w:hanging="162"/>
              <w:rPr>
                <w:sz w:val="18"/>
                <w:lang w:val="ru-RU"/>
              </w:rPr>
            </w:pPr>
            <w:r w:rsidRPr="00CE23CE">
              <w:rPr>
                <w:sz w:val="18"/>
                <w:lang w:val="ru-RU"/>
              </w:rPr>
              <w:t xml:space="preserve">Доходы по процентам и </w:t>
            </w:r>
            <w:r>
              <w:rPr>
                <w:sz w:val="18"/>
                <w:lang w:val="ru-RU"/>
              </w:rPr>
              <w:t>прочие доходы и расходы</w:t>
            </w:r>
          </w:p>
        </w:tc>
        <w:tc>
          <w:tcPr>
            <w:tcW w:w="850" w:type="dxa"/>
            <w:vAlign w:val="bottom"/>
          </w:tcPr>
          <w:p w:rsidR="00DD05F8" w:rsidRPr="00C85148" w:rsidRDefault="00DD05F8" w:rsidP="00081B92">
            <w:pPr>
              <w:ind w:left="-6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72</w:t>
            </w: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en-US"/>
              </w:rPr>
              <w:t>252</w:t>
            </w:r>
          </w:p>
        </w:tc>
      </w:tr>
      <w:tr w:rsidR="00DD05F8" w:rsidRPr="002720AD" w:rsidTr="00081B92">
        <w:tc>
          <w:tcPr>
            <w:tcW w:w="4959" w:type="dxa"/>
          </w:tcPr>
          <w:p w:rsidR="00DD05F8" w:rsidRPr="00CE23CE" w:rsidRDefault="00DD05F8" w:rsidP="00081B92">
            <w:pPr>
              <w:ind w:left="162" w:hanging="162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Прибыль / (У</w:t>
            </w:r>
            <w:r w:rsidRPr="00CE23CE">
              <w:rPr>
                <w:sz w:val="18"/>
                <w:lang w:val="ru-RU"/>
              </w:rPr>
              <w:t>быток</w:t>
            </w:r>
            <w:r>
              <w:rPr>
                <w:sz w:val="18"/>
                <w:lang w:val="ru-RU"/>
              </w:rPr>
              <w:t>)</w:t>
            </w:r>
            <w:r w:rsidRPr="00CE23CE">
              <w:rPr>
                <w:sz w:val="18"/>
                <w:lang w:val="ru-RU"/>
              </w:rPr>
              <w:t xml:space="preserve"> от курсовой разницы, нетто</w:t>
            </w:r>
          </w:p>
        </w:tc>
        <w:tc>
          <w:tcPr>
            <w:tcW w:w="850" w:type="dxa"/>
            <w:vAlign w:val="bottom"/>
          </w:tcPr>
          <w:p w:rsidR="00DD05F8" w:rsidRPr="00C85148" w:rsidRDefault="00DD05F8" w:rsidP="00081B92">
            <w:pPr>
              <w:ind w:left="-6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30" w:type="dxa"/>
            <w:vAlign w:val="bottom"/>
          </w:tcPr>
          <w:p w:rsidR="00DD05F8" w:rsidRPr="009A0260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81</w:t>
            </w: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ru-RU"/>
              </w:rPr>
              <w:t>(</w:t>
            </w:r>
            <w:r w:rsidRPr="002720AD">
              <w:rPr>
                <w:sz w:val="18"/>
                <w:szCs w:val="18"/>
                <w:lang w:val="en-US"/>
              </w:rPr>
              <w:t>81</w:t>
            </w:r>
            <w:r w:rsidRPr="002720AD">
              <w:rPr>
                <w:sz w:val="18"/>
                <w:szCs w:val="18"/>
                <w:lang w:val="ru-RU"/>
              </w:rPr>
              <w:t>)</w:t>
            </w:r>
          </w:p>
        </w:tc>
      </w:tr>
      <w:tr w:rsidR="00DD05F8" w:rsidRPr="002720AD" w:rsidTr="00081B92">
        <w:tc>
          <w:tcPr>
            <w:tcW w:w="4959" w:type="dxa"/>
          </w:tcPr>
          <w:p w:rsidR="00DD05F8" w:rsidRPr="00BD66F3" w:rsidRDefault="00DD05F8" w:rsidP="00081B92">
            <w:pPr>
              <w:ind w:left="162" w:hanging="162"/>
              <w:rPr>
                <w:sz w:val="18"/>
              </w:rPr>
            </w:pPr>
            <w:r>
              <w:rPr>
                <w:sz w:val="18"/>
              </w:rPr>
              <w:t>Расходы по процентам</w:t>
            </w:r>
          </w:p>
        </w:tc>
        <w:tc>
          <w:tcPr>
            <w:tcW w:w="850" w:type="dxa"/>
            <w:vAlign w:val="bottom"/>
          </w:tcPr>
          <w:p w:rsidR="00DD05F8" w:rsidRPr="00CA6BD7" w:rsidRDefault="00DD05F8" w:rsidP="00081B92">
            <w:pPr>
              <w:ind w:left="-6"/>
              <w:jc w:val="center"/>
              <w:rPr>
                <w:sz w:val="16"/>
                <w:szCs w:val="16"/>
                <w:lang w:val="en-US"/>
              </w:rPr>
            </w:pPr>
            <w:r w:rsidRPr="002720AD">
              <w:rPr>
                <w:sz w:val="16"/>
                <w:szCs w:val="16"/>
              </w:rPr>
              <w:t>12</w:t>
            </w:r>
            <w:r w:rsidRPr="002720AD">
              <w:rPr>
                <w:sz w:val="16"/>
                <w:szCs w:val="16"/>
                <w:lang w:val="ru-RU"/>
              </w:rPr>
              <w:t>,1</w:t>
            </w: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(33)</w:t>
            </w: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en-US"/>
              </w:rPr>
              <w:t>-</w:t>
            </w:r>
          </w:p>
        </w:tc>
      </w:tr>
      <w:tr w:rsidR="00DD05F8" w:rsidRPr="002720AD" w:rsidTr="00081B92">
        <w:tc>
          <w:tcPr>
            <w:tcW w:w="4959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DD05F8" w:rsidRPr="00CE23CE" w:rsidRDefault="00DD05F8" w:rsidP="00081B92">
            <w:pPr>
              <w:tabs>
                <w:tab w:val="left" w:pos="162"/>
              </w:tabs>
              <w:spacing w:before="120"/>
              <w:ind w:left="162" w:hanging="162"/>
              <w:rPr>
                <w:b/>
                <w:sz w:val="18"/>
                <w:lang w:val="ru-RU"/>
              </w:rPr>
            </w:pPr>
            <w:r w:rsidRPr="00CE23CE">
              <w:rPr>
                <w:b/>
                <w:sz w:val="18"/>
                <w:lang w:val="ru-RU"/>
              </w:rPr>
              <w:t>Итого прочие доходы и расходы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DD05F8" w:rsidRPr="00C70A3C" w:rsidRDefault="00DD05F8" w:rsidP="00081B92">
            <w:pPr>
              <w:spacing w:before="120"/>
              <w:ind w:left="-6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DD05F8" w:rsidRPr="00CB55EA" w:rsidRDefault="00DD05F8" w:rsidP="00081B92">
            <w:pPr>
              <w:tabs>
                <w:tab w:val="decimal" w:pos="1343"/>
              </w:tabs>
              <w:ind w:right="174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286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jc w:val="center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ru-RU"/>
              </w:rPr>
              <w:t>198</w:t>
            </w:r>
          </w:p>
        </w:tc>
      </w:tr>
      <w:tr w:rsidR="00DD05F8" w:rsidRPr="002720AD" w:rsidTr="00081B92">
        <w:tc>
          <w:tcPr>
            <w:tcW w:w="4959" w:type="dxa"/>
            <w:vAlign w:val="bottom"/>
          </w:tcPr>
          <w:p w:rsidR="00DD05F8" w:rsidRPr="00CE23CE" w:rsidRDefault="00DD05F8" w:rsidP="00081B92">
            <w:pPr>
              <w:tabs>
                <w:tab w:val="left" w:pos="162"/>
              </w:tabs>
              <w:spacing w:before="120"/>
              <w:ind w:left="162" w:hanging="162"/>
              <w:rPr>
                <w:sz w:val="18"/>
                <w:lang w:val="ru-RU"/>
              </w:rPr>
            </w:pPr>
            <w:r w:rsidRPr="00CE23CE">
              <w:rPr>
                <w:b/>
                <w:sz w:val="18"/>
                <w:lang w:val="ru-RU"/>
              </w:rPr>
              <w:t xml:space="preserve">Прибыль до налога на прибыль </w:t>
            </w:r>
          </w:p>
        </w:tc>
        <w:tc>
          <w:tcPr>
            <w:tcW w:w="850" w:type="dxa"/>
            <w:vAlign w:val="bottom"/>
          </w:tcPr>
          <w:p w:rsidR="00DD05F8" w:rsidRPr="00C70A3C" w:rsidRDefault="00DD05F8" w:rsidP="00081B92">
            <w:pPr>
              <w:spacing w:before="120"/>
              <w:ind w:left="-6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11 877</w:t>
            </w: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ru-RU"/>
              </w:rPr>
              <w:t>8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2720AD">
              <w:rPr>
                <w:sz w:val="18"/>
                <w:szCs w:val="18"/>
                <w:lang w:val="ru-RU"/>
              </w:rPr>
              <w:t>330</w:t>
            </w:r>
          </w:p>
        </w:tc>
      </w:tr>
      <w:tr w:rsidR="00DD05F8" w:rsidRPr="002720AD" w:rsidTr="00081B92">
        <w:tc>
          <w:tcPr>
            <w:tcW w:w="4959" w:type="dxa"/>
          </w:tcPr>
          <w:p w:rsidR="00DD05F8" w:rsidRPr="00BD66F3" w:rsidRDefault="00DD05F8" w:rsidP="00081B92">
            <w:pPr>
              <w:tabs>
                <w:tab w:val="left" w:pos="162"/>
              </w:tabs>
              <w:spacing w:before="120"/>
              <w:ind w:left="162" w:hanging="162"/>
              <w:rPr>
                <w:b/>
                <w:sz w:val="18"/>
              </w:rPr>
            </w:pPr>
            <w:r>
              <w:rPr>
                <w:b/>
                <w:sz w:val="18"/>
              </w:rPr>
              <w:t>Налог на прибыль</w:t>
            </w:r>
          </w:p>
        </w:tc>
        <w:tc>
          <w:tcPr>
            <w:tcW w:w="850" w:type="dxa"/>
            <w:vAlign w:val="bottom"/>
          </w:tcPr>
          <w:p w:rsidR="00DD05F8" w:rsidRPr="002720AD" w:rsidRDefault="00DD05F8" w:rsidP="00081B92">
            <w:pPr>
              <w:spacing w:before="120"/>
              <w:ind w:left="-6"/>
              <w:jc w:val="center"/>
              <w:rPr>
                <w:sz w:val="16"/>
                <w:szCs w:val="16"/>
              </w:rPr>
            </w:pPr>
          </w:p>
        </w:tc>
        <w:tc>
          <w:tcPr>
            <w:tcW w:w="1630" w:type="dxa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</w:rPr>
            </w:pPr>
          </w:p>
        </w:tc>
        <w:tc>
          <w:tcPr>
            <w:tcW w:w="1630" w:type="dxa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</w:rPr>
            </w:pPr>
          </w:p>
        </w:tc>
      </w:tr>
      <w:tr w:rsidR="00DD05F8" w:rsidRPr="002720AD" w:rsidTr="00081B92">
        <w:tc>
          <w:tcPr>
            <w:tcW w:w="4959" w:type="dxa"/>
          </w:tcPr>
          <w:p w:rsidR="00DD05F8" w:rsidRPr="00BD66F3" w:rsidRDefault="00DD05F8" w:rsidP="00081B92">
            <w:pPr>
              <w:ind w:left="162" w:hanging="162"/>
              <w:rPr>
                <w:sz w:val="18"/>
              </w:rPr>
            </w:pPr>
            <w:r>
              <w:rPr>
                <w:sz w:val="18"/>
              </w:rPr>
              <w:t>Текущий налог на прибыль</w:t>
            </w:r>
          </w:p>
        </w:tc>
        <w:tc>
          <w:tcPr>
            <w:tcW w:w="850" w:type="dxa"/>
            <w:vAlign w:val="bottom"/>
          </w:tcPr>
          <w:p w:rsidR="00DD05F8" w:rsidRPr="002720AD" w:rsidRDefault="00DD05F8" w:rsidP="00081B92">
            <w:pPr>
              <w:ind w:left="-6"/>
              <w:jc w:val="center"/>
              <w:rPr>
                <w:sz w:val="16"/>
                <w:szCs w:val="16"/>
              </w:rPr>
            </w:pPr>
          </w:p>
        </w:tc>
        <w:tc>
          <w:tcPr>
            <w:tcW w:w="1630" w:type="dxa"/>
            <w:vAlign w:val="bottom"/>
          </w:tcPr>
          <w:p w:rsidR="00DD05F8" w:rsidRPr="009A0260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1 977</w:t>
            </w: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ru-RU"/>
              </w:rPr>
              <w:t>1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2720AD">
              <w:rPr>
                <w:sz w:val="18"/>
                <w:szCs w:val="18"/>
                <w:lang w:val="ru-RU"/>
              </w:rPr>
              <w:t>437</w:t>
            </w:r>
          </w:p>
        </w:tc>
      </w:tr>
      <w:tr w:rsidR="00DD05F8" w:rsidRPr="002720AD" w:rsidTr="00081B92">
        <w:tc>
          <w:tcPr>
            <w:tcW w:w="4959" w:type="dxa"/>
          </w:tcPr>
          <w:p w:rsidR="00DD05F8" w:rsidRPr="00533514" w:rsidRDefault="00DD05F8" w:rsidP="00081B92">
            <w:pPr>
              <w:ind w:left="162" w:hanging="162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Расходы по о</w:t>
            </w:r>
            <w:r w:rsidRPr="0073011B">
              <w:rPr>
                <w:sz w:val="18"/>
                <w:lang w:val="ru-RU"/>
              </w:rPr>
              <w:t>тложенн</w:t>
            </w:r>
            <w:r>
              <w:rPr>
                <w:sz w:val="18"/>
                <w:lang w:val="ru-RU"/>
              </w:rPr>
              <w:t xml:space="preserve">ому </w:t>
            </w:r>
            <w:r w:rsidRPr="0073011B">
              <w:rPr>
                <w:sz w:val="18"/>
                <w:lang w:val="ru-RU"/>
              </w:rPr>
              <w:t xml:space="preserve"> налог</w:t>
            </w:r>
            <w:r>
              <w:rPr>
                <w:sz w:val="18"/>
                <w:lang w:val="ru-RU"/>
              </w:rPr>
              <w:t>у</w:t>
            </w:r>
            <w:r w:rsidRPr="0073011B">
              <w:rPr>
                <w:sz w:val="18"/>
                <w:lang w:val="ru-RU"/>
              </w:rPr>
              <w:t xml:space="preserve"> на прибыль</w:t>
            </w:r>
          </w:p>
        </w:tc>
        <w:tc>
          <w:tcPr>
            <w:tcW w:w="850" w:type="dxa"/>
            <w:vAlign w:val="bottom"/>
          </w:tcPr>
          <w:p w:rsidR="00DD05F8" w:rsidRPr="00533514" w:rsidRDefault="00DD05F8" w:rsidP="00081B92">
            <w:pPr>
              <w:ind w:left="-6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30" w:type="dxa"/>
            <w:vAlign w:val="bottom"/>
          </w:tcPr>
          <w:p w:rsidR="00DD05F8" w:rsidRPr="009A0260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208</w:t>
            </w:r>
          </w:p>
        </w:tc>
        <w:tc>
          <w:tcPr>
            <w:tcW w:w="1630" w:type="dxa"/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ru-RU"/>
              </w:rPr>
              <w:t>93</w:t>
            </w:r>
          </w:p>
        </w:tc>
      </w:tr>
      <w:tr w:rsidR="00DD05F8" w:rsidRPr="002720AD" w:rsidTr="00081B92">
        <w:tc>
          <w:tcPr>
            <w:tcW w:w="4959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DD05F8" w:rsidRPr="00CE23CE" w:rsidRDefault="00DD05F8" w:rsidP="00081B92">
            <w:pPr>
              <w:tabs>
                <w:tab w:val="left" w:pos="162"/>
              </w:tabs>
              <w:spacing w:before="120"/>
              <w:ind w:left="162" w:hanging="162"/>
              <w:rPr>
                <w:b/>
                <w:sz w:val="18"/>
                <w:lang w:val="ru-RU"/>
              </w:rPr>
            </w:pPr>
            <w:r w:rsidRPr="00CE23CE">
              <w:rPr>
                <w:b/>
                <w:sz w:val="18"/>
                <w:lang w:val="ru-RU"/>
              </w:rPr>
              <w:t>Итого расходы по налогу на прибыль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DD05F8" w:rsidRPr="002720AD" w:rsidRDefault="00DD05F8" w:rsidP="00081B92">
            <w:pPr>
              <w:spacing w:before="120"/>
              <w:ind w:left="-6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en-US"/>
              </w:rPr>
              <w:t>19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DD05F8" w:rsidRPr="009A0260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2 185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ru-RU"/>
              </w:rPr>
              <w:t>1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2720AD">
              <w:rPr>
                <w:sz w:val="18"/>
                <w:szCs w:val="18"/>
                <w:lang w:val="ru-RU"/>
              </w:rPr>
              <w:t>530</w:t>
            </w:r>
          </w:p>
        </w:tc>
      </w:tr>
      <w:tr w:rsidR="00DD05F8" w:rsidRPr="002720AD" w:rsidTr="00081B92">
        <w:tc>
          <w:tcPr>
            <w:tcW w:w="4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D66F3" w:rsidRDefault="00DD05F8" w:rsidP="00081B92">
            <w:pPr>
              <w:tabs>
                <w:tab w:val="left" w:pos="162"/>
              </w:tabs>
              <w:spacing w:before="120"/>
              <w:ind w:left="162" w:hanging="162"/>
              <w:rPr>
                <w:sz w:val="18"/>
              </w:rPr>
            </w:pPr>
            <w:r>
              <w:rPr>
                <w:b/>
                <w:sz w:val="18"/>
              </w:rPr>
              <w:t>Чистая прибыль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spacing w:before="120"/>
              <w:ind w:left="-6"/>
              <w:jc w:val="center"/>
              <w:rPr>
                <w:sz w:val="16"/>
                <w:szCs w:val="16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9 692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ru-RU"/>
              </w:rPr>
              <w:t>6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2720AD">
              <w:rPr>
                <w:sz w:val="18"/>
                <w:szCs w:val="18"/>
                <w:lang w:val="ru-RU"/>
              </w:rPr>
              <w:t>800</w:t>
            </w:r>
          </w:p>
        </w:tc>
      </w:tr>
      <w:tr w:rsidR="00DD05F8" w:rsidRPr="002720AD" w:rsidTr="00081B92">
        <w:tc>
          <w:tcPr>
            <w:tcW w:w="4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Default="00DD05F8" w:rsidP="00081B92">
            <w:pPr>
              <w:rPr>
                <w:sz w:val="18"/>
                <w:szCs w:val="18"/>
                <w:lang w:val="ru-RU"/>
              </w:rPr>
            </w:pPr>
            <w:r w:rsidRPr="00533514">
              <w:rPr>
                <w:sz w:val="18"/>
                <w:szCs w:val="18"/>
                <w:lang w:val="ru-RU"/>
              </w:rPr>
              <w:t>Минус: чистая прибыль, относящаяся к неконтролируемой доле в дочерних компаниях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C70A3C" w:rsidRDefault="00DD05F8" w:rsidP="00081B92">
            <w:pPr>
              <w:spacing w:before="120"/>
              <w:ind w:left="-6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CB55EA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484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ru-RU"/>
              </w:rPr>
              <w:t>260</w:t>
            </w:r>
          </w:p>
        </w:tc>
      </w:tr>
      <w:tr w:rsidR="00DD05F8" w:rsidRPr="002720AD" w:rsidTr="00081B92">
        <w:trPr>
          <w:trHeight w:val="233"/>
        </w:trPr>
        <w:tc>
          <w:tcPr>
            <w:tcW w:w="495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CE23CE" w:rsidRDefault="00DD05F8" w:rsidP="00081B92">
            <w:pPr>
              <w:tabs>
                <w:tab w:val="left" w:pos="162"/>
              </w:tabs>
              <w:spacing w:before="120"/>
              <w:ind w:left="162" w:hanging="162"/>
              <w:rPr>
                <w:b/>
                <w:sz w:val="18"/>
                <w:lang w:val="ru-RU"/>
              </w:rPr>
            </w:pPr>
            <w:r w:rsidRPr="00CE23CE">
              <w:rPr>
                <w:b/>
                <w:sz w:val="18"/>
                <w:lang w:val="ru-RU"/>
              </w:rPr>
              <w:t xml:space="preserve">Чистая прибыль, </w:t>
            </w:r>
            <w:r w:rsidRPr="001932F1">
              <w:rPr>
                <w:b/>
                <w:sz w:val="18"/>
                <w:lang w:val="ru-RU"/>
              </w:rPr>
              <w:t>относ</w:t>
            </w:r>
            <w:r>
              <w:rPr>
                <w:b/>
                <w:sz w:val="18"/>
                <w:lang w:val="ru-RU"/>
              </w:rPr>
              <w:t>ящаяся к</w:t>
            </w:r>
            <w:r w:rsidRPr="001932F1">
              <w:rPr>
                <w:b/>
                <w:sz w:val="18"/>
                <w:lang w:val="ru-RU"/>
              </w:rPr>
              <w:t xml:space="preserve"> акционер</w:t>
            </w:r>
            <w:r>
              <w:rPr>
                <w:b/>
                <w:sz w:val="18"/>
                <w:lang w:val="ru-RU"/>
              </w:rPr>
              <w:t>ам</w:t>
            </w:r>
            <w:r w:rsidRPr="00CE23CE">
              <w:rPr>
                <w:b/>
                <w:sz w:val="18"/>
                <w:lang w:val="ru-RU"/>
              </w:rPr>
              <w:t xml:space="preserve"> Группы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C70A3C" w:rsidRDefault="00DD05F8" w:rsidP="00081B92">
            <w:pPr>
              <w:spacing w:before="120"/>
              <w:ind w:left="-6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9 208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2720AD" w:rsidRDefault="00DD05F8" w:rsidP="00081B92">
            <w:pPr>
              <w:tabs>
                <w:tab w:val="decimal" w:pos="1343"/>
              </w:tabs>
              <w:ind w:right="174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ru-RU"/>
              </w:rPr>
              <w:t>6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2720AD">
              <w:rPr>
                <w:sz w:val="18"/>
                <w:szCs w:val="18"/>
                <w:lang w:val="ru-RU"/>
              </w:rPr>
              <w:t>540</w:t>
            </w:r>
          </w:p>
        </w:tc>
      </w:tr>
    </w:tbl>
    <w:p w:rsidR="00DD05F8" w:rsidRPr="002720AD" w:rsidRDefault="00DD05F8" w:rsidP="00DD05F8">
      <w:pPr>
        <w:tabs>
          <w:tab w:val="left" w:pos="162"/>
        </w:tabs>
        <w:spacing w:before="120"/>
        <w:ind w:left="162" w:hanging="162"/>
        <w:rPr>
          <w:b/>
          <w:sz w:val="18"/>
          <w:szCs w:val="18"/>
        </w:rPr>
      </w:pPr>
      <w:bookmarkStart w:id="2" w:name="OLE_LINK1"/>
      <w:r w:rsidRPr="002720AD">
        <w:rPr>
          <w:sz w:val="18"/>
          <w:szCs w:val="18"/>
        </w:rPr>
        <w:t xml:space="preserve">  </w:t>
      </w:r>
    </w:p>
    <w:tbl>
      <w:tblPr>
        <w:tblW w:w="4906" w:type="pct"/>
        <w:tblInd w:w="108" w:type="dxa"/>
        <w:tblLayout w:type="fixed"/>
        <w:tblLook w:val="0000"/>
      </w:tblPr>
      <w:tblGrid>
        <w:gridCol w:w="4961"/>
        <w:gridCol w:w="850"/>
        <w:gridCol w:w="1559"/>
        <w:gridCol w:w="1701"/>
      </w:tblGrid>
      <w:tr w:rsidR="00DD05F8" w:rsidRPr="002720AD" w:rsidTr="00081B92">
        <w:tc>
          <w:tcPr>
            <w:tcW w:w="4961" w:type="dxa"/>
            <w:vAlign w:val="bottom"/>
          </w:tcPr>
          <w:p w:rsidR="00DD05F8" w:rsidRPr="002720AD" w:rsidRDefault="00DD05F8" w:rsidP="00081B92">
            <w:pPr>
              <w:tabs>
                <w:tab w:val="left" w:pos="162"/>
              </w:tabs>
              <w:spacing w:before="120"/>
              <w:ind w:left="162" w:hanging="162"/>
              <w:rPr>
                <w:sz w:val="18"/>
                <w:szCs w:val="18"/>
              </w:rPr>
            </w:pPr>
            <w:r w:rsidRPr="00CE23CE">
              <w:rPr>
                <w:b/>
                <w:sz w:val="18"/>
                <w:szCs w:val="18"/>
                <w:lang w:val="ru-RU"/>
              </w:rPr>
              <w:t xml:space="preserve">Чистая прибыль на одну обыкновенную акцию </w:t>
            </w:r>
            <w:r>
              <w:rPr>
                <w:b/>
                <w:sz w:val="18"/>
                <w:szCs w:val="18"/>
              </w:rPr>
              <w:t>(доллар</w:t>
            </w:r>
            <w:r>
              <w:rPr>
                <w:b/>
                <w:sz w:val="18"/>
                <w:szCs w:val="18"/>
                <w:lang w:val="ru-RU"/>
              </w:rPr>
              <w:t>ов</w:t>
            </w:r>
            <w:r>
              <w:rPr>
                <w:b/>
                <w:sz w:val="18"/>
                <w:szCs w:val="18"/>
              </w:rPr>
              <w:t xml:space="preserve"> США)</w:t>
            </w:r>
          </w:p>
        </w:tc>
        <w:tc>
          <w:tcPr>
            <w:tcW w:w="850" w:type="dxa"/>
            <w:vAlign w:val="bottom"/>
          </w:tcPr>
          <w:p w:rsidR="00DD05F8" w:rsidRPr="002720AD" w:rsidRDefault="00DD05F8" w:rsidP="00081B92">
            <w:pPr>
              <w:ind w:left="-6"/>
              <w:jc w:val="center"/>
              <w:rPr>
                <w:sz w:val="16"/>
                <w:szCs w:val="16"/>
                <w:lang w:val="en-US"/>
              </w:rPr>
            </w:pPr>
            <w:r w:rsidRPr="002720AD"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559" w:type="dxa"/>
            <w:vAlign w:val="bottom"/>
          </w:tcPr>
          <w:p w:rsidR="00DD05F8" w:rsidRPr="006A3992" w:rsidRDefault="00DD05F8" w:rsidP="00081B92">
            <w:pPr>
              <w:tabs>
                <w:tab w:val="left" w:pos="202"/>
                <w:tab w:val="decimal" w:pos="1343"/>
              </w:tabs>
              <w:ind w:right="32"/>
              <w:jc w:val="right"/>
              <w:rPr>
                <w:sz w:val="18"/>
                <w:szCs w:val="18"/>
                <w:highlight w:val="lightGray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0,61</w:t>
            </w:r>
          </w:p>
        </w:tc>
        <w:tc>
          <w:tcPr>
            <w:tcW w:w="1701" w:type="dxa"/>
            <w:vAlign w:val="bottom"/>
          </w:tcPr>
          <w:p w:rsidR="00DD05F8" w:rsidRPr="006A3992" w:rsidRDefault="00DD05F8" w:rsidP="00081B92">
            <w:pPr>
              <w:tabs>
                <w:tab w:val="left" w:pos="202"/>
                <w:tab w:val="decimal" w:pos="1343"/>
              </w:tabs>
              <w:ind w:right="32"/>
              <w:jc w:val="right"/>
              <w:rPr>
                <w:sz w:val="18"/>
                <w:szCs w:val="18"/>
                <w:highlight w:val="lightGray"/>
                <w:lang w:val="ru-RU"/>
              </w:rPr>
            </w:pPr>
            <w:r w:rsidRPr="001E5163"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  <w:lang w:val="ru-RU"/>
              </w:rPr>
              <w:t>,</w:t>
            </w:r>
            <w:r w:rsidRPr="001E5163">
              <w:rPr>
                <w:sz w:val="18"/>
                <w:szCs w:val="18"/>
                <w:lang w:val="en-US"/>
              </w:rPr>
              <w:t>43</w:t>
            </w:r>
          </w:p>
        </w:tc>
      </w:tr>
    </w:tbl>
    <w:p w:rsidR="00DD05F8" w:rsidRPr="002720AD" w:rsidRDefault="00DD05F8" w:rsidP="00DD05F8">
      <w:pPr>
        <w:tabs>
          <w:tab w:val="left" w:pos="162"/>
        </w:tabs>
        <w:spacing w:before="120"/>
        <w:ind w:left="162" w:hanging="162"/>
        <w:rPr>
          <w:highlight w:val="lightGray"/>
        </w:rPr>
        <w:sectPr w:rsidR="00DD05F8" w:rsidRPr="002720AD" w:rsidSect="005D4180">
          <w:headerReference w:type="even" r:id="rId16"/>
          <w:headerReference w:type="default" r:id="rId17"/>
          <w:headerReference w:type="first" r:id="rId18"/>
          <w:pgSz w:w="11909" w:h="16834" w:code="9"/>
          <w:pgMar w:top="1440" w:right="1440" w:bottom="720" w:left="1440" w:header="1440" w:footer="851" w:gutter="0"/>
          <w:pgNumType w:start="2"/>
          <w:cols w:space="720"/>
        </w:sectPr>
      </w:pPr>
    </w:p>
    <w:bookmarkEnd w:id="2"/>
    <w:tbl>
      <w:tblPr>
        <w:tblW w:w="9311" w:type="dxa"/>
        <w:tblInd w:w="-176" w:type="dxa"/>
        <w:tblLayout w:type="fixed"/>
        <w:tblLook w:val="0000"/>
      </w:tblPr>
      <w:tblGrid>
        <w:gridCol w:w="5246"/>
        <w:gridCol w:w="708"/>
        <w:gridCol w:w="1678"/>
        <w:gridCol w:w="1679"/>
      </w:tblGrid>
      <w:tr w:rsidR="00DD05F8" w:rsidRPr="00E86836" w:rsidTr="00081B92">
        <w:tc>
          <w:tcPr>
            <w:tcW w:w="5246" w:type="dxa"/>
            <w:tcBorders>
              <w:bottom w:val="single" w:sz="6" w:space="0" w:color="auto"/>
            </w:tcBorders>
          </w:tcPr>
          <w:p w:rsidR="00DD05F8" w:rsidRPr="002720AD" w:rsidRDefault="00DD05F8" w:rsidP="00081B92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vAlign w:val="bottom"/>
          </w:tcPr>
          <w:p w:rsidR="00DD05F8" w:rsidRPr="00B63FF7" w:rsidRDefault="00DD05F8" w:rsidP="00081B92">
            <w:pPr>
              <w:jc w:val="center"/>
              <w:rPr>
                <w:sz w:val="16"/>
                <w:lang w:val="ru-RU"/>
              </w:rPr>
            </w:pPr>
            <w:r w:rsidRPr="00B63FF7">
              <w:rPr>
                <w:sz w:val="16"/>
                <w:lang w:val="ru-RU"/>
              </w:rPr>
              <w:t>Примечание</w:t>
            </w:r>
          </w:p>
        </w:tc>
        <w:tc>
          <w:tcPr>
            <w:tcW w:w="1678" w:type="dxa"/>
            <w:tcBorders>
              <w:bottom w:val="single" w:sz="6" w:space="0" w:color="auto"/>
            </w:tcBorders>
            <w:vAlign w:val="center"/>
          </w:tcPr>
          <w:p w:rsidR="00DD05F8" w:rsidRPr="00CE23CE" w:rsidRDefault="00DD05F8" w:rsidP="00081B92">
            <w:pPr>
              <w:tabs>
                <w:tab w:val="left" w:pos="1326"/>
              </w:tabs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За год, закончившийся 31 декабря 2011 года</w:t>
            </w:r>
          </w:p>
        </w:tc>
        <w:tc>
          <w:tcPr>
            <w:tcW w:w="1679" w:type="dxa"/>
            <w:tcBorders>
              <w:bottom w:val="single" w:sz="6" w:space="0" w:color="auto"/>
            </w:tcBorders>
            <w:vAlign w:val="center"/>
          </w:tcPr>
          <w:p w:rsidR="00DD05F8" w:rsidRPr="00CE23CE" w:rsidRDefault="00DD05F8" w:rsidP="00081B92">
            <w:pPr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За год, закончившийся 31 декабря 2010 года</w:t>
            </w:r>
          </w:p>
        </w:tc>
      </w:tr>
      <w:tr w:rsidR="00DD05F8" w:rsidRPr="00E86836" w:rsidTr="00081B92">
        <w:tc>
          <w:tcPr>
            <w:tcW w:w="5246" w:type="dxa"/>
          </w:tcPr>
          <w:p w:rsidR="00DD05F8" w:rsidRPr="00C06117" w:rsidRDefault="00DD05F8" w:rsidP="00081B92">
            <w:pPr>
              <w:ind w:left="162" w:hanging="162"/>
              <w:rPr>
                <w:sz w:val="18"/>
                <w:lang w:val="ru-RU"/>
              </w:rPr>
            </w:pPr>
            <w:r>
              <w:rPr>
                <w:b/>
                <w:sz w:val="18"/>
                <w:lang w:val="ru-RU"/>
              </w:rPr>
              <w:t>Денежные потоки от операционной деятельности</w:t>
            </w:r>
          </w:p>
        </w:tc>
        <w:tc>
          <w:tcPr>
            <w:tcW w:w="708" w:type="dxa"/>
          </w:tcPr>
          <w:p w:rsidR="00DD05F8" w:rsidRPr="00C70A3C" w:rsidRDefault="00DD05F8" w:rsidP="00081B92">
            <w:pPr>
              <w:spacing w:before="120"/>
              <w:ind w:left="-11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78" w:type="dxa"/>
          </w:tcPr>
          <w:p w:rsidR="00DD05F8" w:rsidRPr="00C70A3C" w:rsidRDefault="00DD05F8" w:rsidP="00081B92">
            <w:pPr>
              <w:tabs>
                <w:tab w:val="decimal" w:pos="1168"/>
              </w:tabs>
              <w:spacing w:before="120"/>
              <w:rPr>
                <w:sz w:val="18"/>
                <w:szCs w:val="18"/>
                <w:lang w:val="ru-RU"/>
              </w:rPr>
            </w:pPr>
          </w:p>
        </w:tc>
        <w:tc>
          <w:tcPr>
            <w:tcW w:w="1679" w:type="dxa"/>
          </w:tcPr>
          <w:p w:rsidR="00DD05F8" w:rsidRPr="00C70A3C" w:rsidRDefault="00DD05F8" w:rsidP="00081B92">
            <w:pPr>
              <w:tabs>
                <w:tab w:val="decimal" w:pos="1168"/>
              </w:tabs>
              <w:spacing w:before="120"/>
              <w:rPr>
                <w:sz w:val="18"/>
                <w:szCs w:val="18"/>
                <w:lang w:val="ru-RU"/>
              </w:rPr>
            </w:pPr>
          </w:p>
        </w:tc>
      </w:tr>
      <w:tr w:rsidR="00DD05F8" w:rsidRPr="002720AD" w:rsidTr="00081B92">
        <w:tc>
          <w:tcPr>
            <w:tcW w:w="5246" w:type="dxa"/>
          </w:tcPr>
          <w:p w:rsidR="00DD05F8" w:rsidRPr="00C06117" w:rsidRDefault="00DD05F8" w:rsidP="00081B92">
            <w:pPr>
              <w:ind w:left="162" w:right="-60" w:hanging="162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Чистая прибыль</w:t>
            </w:r>
          </w:p>
        </w:tc>
        <w:tc>
          <w:tcPr>
            <w:tcW w:w="708" w:type="dxa"/>
          </w:tcPr>
          <w:p w:rsidR="00DD05F8" w:rsidRPr="002720AD" w:rsidRDefault="00DD05F8" w:rsidP="00081B92">
            <w:pPr>
              <w:ind w:left="162" w:firstLine="14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vAlign w:val="bottom"/>
          </w:tcPr>
          <w:p w:rsidR="00DD05F8" w:rsidRPr="009C3FF5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9 692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ru-RU"/>
              </w:rPr>
              <w:t>6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2720AD">
              <w:rPr>
                <w:sz w:val="18"/>
                <w:szCs w:val="18"/>
                <w:lang w:val="ru-RU"/>
              </w:rPr>
              <w:t>800</w:t>
            </w:r>
          </w:p>
        </w:tc>
      </w:tr>
      <w:tr w:rsidR="00DD05F8" w:rsidRPr="00E86836" w:rsidTr="00081B92">
        <w:tc>
          <w:tcPr>
            <w:tcW w:w="5246" w:type="dxa"/>
          </w:tcPr>
          <w:p w:rsidR="00DD05F8" w:rsidRPr="005F4F0A" w:rsidRDefault="00DD05F8" w:rsidP="00081B92">
            <w:pPr>
              <w:ind w:right="-60"/>
              <w:rPr>
                <w:sz w:val="18"/>
                <w:lang w:val="ru-RU"/>
              </w:rPr>
            </w:pPr>
            <w:r w:rsidRPr="005F4F0A">
              <w:rPr>
                <w:sz w:val="18"/>
                <w:lang w:val="ru-RU"/>
              </w:rPr>
              <w:t>Корректировки</w:t>
            </w:r>
            <w:r>
              <w:rPr>
                <w:sz w:val="18"/>
                <w:lang w:val="ru-RU"/>
              </w:rPr>
              <w:t xml:space="preserve"> на разницу между чистой прибылью и  денежными средствами, полученными от операционной деятельности</w:t>
            </w:r>
            <w:r w:rsidRPr="005F4F0A">
              <w:rPr>
                <w:sz w:val="18"/>
                <w:lang w:val="ru-RU"/>
              </w:rPr>
              <w:t>:</w:t>
            </w:r>
          </w:p>
        </w:tc>
        <w:tc>
          <w:tcPr>
            <w:tcW w:w="708" w:type="dxa"/>
          </w:tcPr>
          <w:p w:rsidR="00DD05F8" w:rsidRPr="00C70A3C" w:rsidRDefault="00DD05F8" w:rsidP="00081B92">
            <w:pPr>
              <w:ind w:left="162" w:firstLine="14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78" w:type="dxa"/>
            <w:vAlign w:val="bottom"/>
          </w:tcPr>
          <w:p w:rsidR="00DD05F8" w:rsidRPr="00C70A3C" w:rsidRDefault="00DD05F8" w:rsidP="00081B92">
            <w:pPr>
              <w:tabs>
                <w:tab w:val="decimal" w:pos="1452"/>
              </w:tabs>
              <w:ind w:left="-11" w:right="-108"/>
              <w:jc w:val="right"/>
              <w:rPr>
                <w:sz w:val="18"/>
                <w:szCs w:val="18"/>
                <w:lang w:val="ru-RU"/>
              </w:rPr>
            </w:pPr>
          </w:p>
        </w:tc>
        <w:tc>
          <w:tcPr>
            <w:tcW w:w="1679" w:type="dxa"/>
            <w:vAlign w:val="bottom"/>
          </w:tcPr>
          <w:p w:rsidR="00DD05F8" w:rsidRPr="00C70A3C" w:rsidRDefault="00DD05F8" w:rsidP="00081B92">
            <w:pPr>
              <w:tabs>
                <w:tab w:val="decimal" w:pos="1452"/>
              </w:tabs>
              <w:ind w:left="-11" w:right="-108"/>
              <w:jc w:val="right"/>
              <w:rPr>
                <w:sz w:val="18"/>
                <w:szCs w:val="18"/>
                <w:lang w:val="ru-RU"/>
              </w:rPr>
            </w:pPr>
          </w:p>
        </w:tc>
      </w:tr>
      <w:tr w:rsidR="00DD05F8" w:rsidRPr="002720AD" w:rsidTr="00081B92">
        <w:tc>
          <w:tcPr>
            <w:tcW w:w="5246" w:type="dxa"/>
          </w:tcPr>
          <w:p w:rsidR="00DD05F8" w:rsidRPr="0073614B" w:rsidRDefault="00DD05F8" w:rsidP="00081B92">
            <w:pPr>
              <w:ind w:left="162" w:firstLine="14"/>
              <w:rPr>
                <w:sz w:val="18"/>
              </w:rPr>
            </w:pPr>
            <w:r w:rsidRPr="0073614B">
              <w:rPr>
                <w:sz w:val="18"/>
                <w:szCs w:val="18"/>
                <w:lang w:val="ru-RU" w:eastAsia="ru-RU"/>
              </w:rPr>
              <w:t>И</w:t>
            </w:r>
            <w:r>
              <w:rPr>
                <w:sz w:val="18"/>
                <w:szCs w:val="18"/>
                <w:lang w:val="ru-RU" w:eastAsia="ru-RU"/>
              </w:rPr>
              <w:t>стощение, и</w:t>
            </w:r>
            <w:r w:rsidRPr="0073614B">
              <w:rPr>
                <w:sz w:val="18"/>
                <w:szCs w:val="18"/>
                <w:lang w:val="ru-RU" w:eastAsia="ru-RU"/>
              </w:rPr>
              <w:t>знос и амортизация</w:t>
            </w:r>
          </w:p>
        </w:tc>
        <w:tc>
          <w:tcPr>
            <w:tcW w:w="708" w:type="dxa"/>
          </w:tcPr>
          <w:p w:rsidR="00DD05F8" w:rsidRPr="002720AD" w:rsidRDefault="00DD05F8" w:rsidP="00081B92">
            <w:pPr>
              <w:ind w:left="162" w:firstLine="14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1 981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ru-RU"/>
              </w:rPr>
              <w:t>1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2720AD">
              <w:rPr>
                <w:sz w:val="18"/>
                <w:szCs w:val="18"/>
                <w:lang w:val="ru-RU"/>
              </w:rPr>
              <w:t>812</w:t>
            </w:r>
          </w:p>
        </w:tc>
      </w:tr>
      <w:tr w:rsidR="00DD05F8" w:rsidRPr="002720AD" w:rsidTr="00081B92">
        <w:tc>
          <w:tcPr>
            <w:tcW w:w="5246" w:type="dxa"/>
          </w:tcPr>
          <w:p w:rsidR="00DD05F8" w:rsidRPr="0033626F" w:rsidRDefault="00DD05F8" w:rsidP="00081B92">
            <w:pPr>
              <w:ind w:left="162" w:firstLine="14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Расходы по отложенному налогу на прибыль</w:t>
            </w:r>
          </w:p>
        </w:tc>
        <w:tc>
          <w:tcPr>
            <w:tcW w:w="708" w:type="dxa"/>
          </w:tcPr>
          <w:p w:rsidR="00DD05F8" w:rsidRPr="005401A9" w:rsidRDefault="00DD05F8" w:rsidP="00081B92">
            <w:pPr>
              <w:ind w:left="162" w:firstLine="14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78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208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ru-RU"/>
              </w:rPr>
              <w:t>9</w:t>
            </w:r>
            <w:r w:rsidRPr="002720AD">
              <w:rPr>
                <w:sz w:val="18"/>
                <w:szCs w:val="18"/>
                <w:lang w:val="en-US"/>
              </w:rPr>
              <w:t>3</w:t>
            </w:r>
          </w:p>
        </w:tc>
      </w:tr>
      <w:tr w:rsidR="00DD05F8" w:rsidRPr="002720AD" w:rsidTr="00081B92">
        <w:tc>
          <w:tcPr>
            <w:tcW w:w="5246" w:type="dxa"/>
          </w:tcPr>
          <w:p w:rsidR="00DD05F8" w:rsidRPr="00C06117" w:rsidRDefault="00DD05F8" w:rsidP="00081B92">
            <w:pPr>
              <w:ind w:left="162" w:firstLine="14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Убыток от выбытия и обесценения активов</w:t>
            </w:r>
          </w:p>
        </w:tc>
        <w:tc>
          <w:tcPr>
            <w:tcW w:w="708" w:type="dxa"/>
          </w:tcPr>
          <w:p w:rsidR="00DD05F8" w:rsidRPr="00C70A3C" w:rsidRDefault="00DD05F8" w:rsidP="00081B92">
            <w:pPr>
              <w:ind w:left="162" w:firstLine="14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78" w:type="dxa"/>
            <w:vAlign w:val="bottom"/>
          </w:tcPr>
          <w:p w:rsidR="00DD05F8" w:rsidRPr="00CB55EA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ru-RU"/>
              </w:rPr>
              <w:t>119</w:t>
            </w:r>
          </w:p>
        </w:tc>
      </w:tr>
      <w:tr w:rsidR="00DD05F8" w:rsidRPr="002720AD" w:rsidTr="00081B92">
        <w:tc>
          <w:tcPr>
            <w:tcW w:w="5246" w:type="dxa"/>
          </w:tcPr>
          <w:p w:rsidR="00DD05F8" w:rsidRPr="00C06117" w:rsidRDefault="00DD05F8" w:rsidP="00081B92">
            <w:pPr>
              <w:ind w:left="162" w:firstLine="14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Прибыль от выбытия дочерних обществ</w:t>
            </w:r>
          </w:p>
        </w:tc>
        <w:tc>
          <w:tcPr>
            <w:tcW w:w="708" w:type="dxa"/>
            <w:vAlign w:val="bottom"/>
          </w:tcPr>
          <w:p w:rsidR="00DD05F8" w:rsidRPr="002720AD" w:rsidRDefault="00DD05F8" w:rsidP="00081B92">
            <w:pPr>
              <w:ind w:left="162" w:firstLine="14"/>
              <w:jc w:val="center"/>
              <w:rPr>
                <w:sz w:val="16"/>
                <w:szCs w:val="16"/>
              </w:rPr>
            </w:pPr>
            <w:r w:rsidRPr="002720AD">
              <w:rPr>
                <w:sz w:val="16"/>
                <w:szCs w:val="16"/>
              </w:rPr>
              <w:t>6</w:t>
            </w:r>
          </w:p>
        </w:tc>
        <w:tc>
          <w:tcPr>
            <w:tcW w:w="1678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(154)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en-US"/>
              </w:rPr>
              <w:t>(</w:t>
            </w:r>
            <w:r w:rsidRPr="002720AD">
              <w:rPr>
                <w:sz w:val="18"/>
                <w:szCs w:val="18"/>
                <w:lang w:val="ru-RU"/>
              </w:rPr>
              <w:t>21</w:t>
            </w:r>
            <w:r w:rsidRPr="002720AD">
              <w:rPr>
                <w:sz w:val="18"/>
                <w:szCs w:val="18"/>
                <w:lang w:val="en-US"/>
              </w:rPr>
              <w:t>)</w:t>
            </w:r>
          </w:p>
        </w:tc>
      </w:tr>
      <w:tr w:rsidR="00DD05F8" w:rsidRPr="002720AD" w:rsidTr="00081B92">
        <w:tc>
          <w:tcPr>
            <w:tcW w:w="5246" w:type="dxa"/>
          </w:tcPr>
          <w:p w:rsidR="00DD05F8" w:rsidRPr="009A1657" w:rsidRDefault="00DD05F8" w:rsidP="00081B92">
            <w:pPr>
              <w:ind w:left="162" w:firstLine="14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Доходы от вложений, учитываемых по методу долевого участия, за минусом дивидендов полученных</w:t>
            </w:r>
          </w:p>
        </w:tc>
        <w:tc>
          <w:tcPr>
            <w:tcW w:w="708" w:type="dxa"/>
            <w:vAlign w:val="bottom"/>
          </w:tcPr>
          <w:p w:rsidR="00DD05F8" w:rsidRPr="00C70A3C" w:rsidRDefault="00DD05F8" w:rsidP="00081B92">
            <w:pPr>
              <w:ind w:left="162" w:firstLine="14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78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(5)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en-US"/>
              </w:rPr>
              <w:t>(</w:t>
            </w:r>
            <w:r w:rsidRPr="002720AD">
              <w:rPr>
                <w:sz w:val="18"/>
                <w:szCs w:val="18"/>
                <w:lang w:val="ru-RU"/>
              </w:rPr>
              <w:t>6</w:t>
            </w:r>
            <w:r w:rsidRPr="002720AD">
              <w:rPr>
                <w:sz w:val="18"/>
                <w:szCs w:val="18"/>
                <w:lang w:val="en-US"/>
              </w:rPr>
              <w:t>)</w:t>
            </w:r>
          </w:p>
        </w:tc>
      </w:tr>
      <w:tr w:rsidR="00DD05F8" w:rsidRPr="002720AD" w:rsidTr="00081B92">
        <w:tc>
          <w:tcPr>
            <w:tcW w:w="5246" w:type="dxa"/>
          </w:tcPr>
          <w:p w:rsidR="00DD05F8" w:rsidRPr="005401A9" w:rsidRDefault="00DD05F8" w:rsidP="00081B92">
            <w:pPr>
              <w:ind w:left="162" w:firstLine="14"/>
              <w:rPr>
                <w:sz w:val="18"/>
                <w:lang w:val="ru-RU"/>
              </w:rPr>
            </w:pPr>
            <w:r w:rsidRPr="0073614B">
              <w:rPr>
                <w:sz w:val="18"/>
                <w:szCs w:val="18"/>
                <w:lang w:val="ru-RU" w:eastAsia="ru-RU"/>
              </w:rPr>
              <w:t xml:space="preserve">Расходы по </w:t>
            </w:r>
            <w:r>
              <w:rPr>
                <w:sz w:val="18"/>
                <w:szCs w:val="18"/>
                <w:lang w:val="ru-RU" w:eastAsia="ru-RU"/>
              </w:rPr>
              <w:t>непродуктивным (</w:t>
            </w:r>
            <w:r w:rsidRPr="0073614B">
              <w:rPr>
                <w:sz w:val="18"/>
                <w:szCs w:val="18"/>
                <w:lang w:val="ru-RU" w:eastAsia="ru-RU"/>
              </w:rPr>
              <w:t>сухим</w:t>
            </w:r>
            <w:r>
              <w:rPr>
                <w:sz w:val="18"/>
                <w:szCs w:val="18"/>
                <w:lang w:val="ru-RU" w:eastAsia="ru-RU"/>
              </w:rPr>
              <w:t>)</w:t>
            </w:r>
            <w:r w:rsidRPr="0073614B">
              <w:rPr>
                <w:sz w:val="18"/>
                <w:szCs w:val="18"/>
                <w:lang w:val="ru-RU" w:eastAsia="ru-RU"/>
              </w:rPr>
              <w:t xml:space="preserve"> скважинам</w:t>
            </w:r>
          </w:p>
        </w:tc>
        <w:tc>
          <w:tcPr>
            <w:tcW w:w="708" w:type="dxa"/>
            <w:vAlign w:val="bottom"/>
          </w:tcPr>
          <w:p w:rsidR="00DD05F8" w:rsidRPr="005401A9" w:rsidRDefault="00DD05F8" w:rsidP="00081B92">
            <w:pPr>
              <w:ind w:left="162" w:firstLine="14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78" w:type="dxa"/>
            <w:vAlign w:val="bottom"/>
          </w:tcPr>
          <w:p w:rsidR="00DD05F8" w:rsidRPr="00710226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ru-RU"/>
              </w:rPr>
              <w:t>13</w:t>
            </w:r>
          </w:p>
        </w:tc>
      </w:tr>
      <w:tr w:rsidR="00DD05F8" w:rsidRPr="002720AD" w:rsidTr="00081B92">
        <w:tc>
          <w:tcPr>
            <w:tcW w:w="5246" w:type="dxa"/>
          </w:tcPr>
          <w:p w:rsidR="00DD05F8" w:rsidRPr="009A1657" w:rsidRDefault="00DD05F8" w:rsidP="00081B92">
            <w:pPr>
              <w:ind w:left="162" w:firstLine="14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Прочие неденежные корректировки, нетто </w:t>
            </w:r>
          </w:p>
        </w:tc>
        <w:tc>
          <w:tcPr>
            <w:tcW w:w="708" w:type="dxa"/>
            <w:vAlign w:val="bottom"/>
          </w:tcPr>
          <w:p w:rsidR="00DD05F8" w:rsidRPr="002720AD" w:rsidRDefault="00DD05F8" w:rsidP="00081B92">
            <w:pPr>
              <w:ind w:left="162" w:firstLine="14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vAlign w:val="bottom"/>
          </w:tcPr>
          <w:p w:rsidR="00DD05F8" w:rsidRPr="00CB55EA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180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ru-RU"/>
              </w:rPr>
              <w:t>43</w:t>
            </w:r>
          </w:p>
        </w:tc>
      </w:tr>
      <w:tr w:rsidR="00DD05F8" w:rsidRPr="002720AD" w:rsidTr="00081B92">
        <w:tc>
          <w:tcPr>
            <w:tcW w:w="5246" w:type="dxa"/>
          </w:tcPr>
          <w:p w:rsidR="00DD05F8" w:rsidRPr="009A1657" w:rsidRDefault="00DD05F8" w:rsidP="00081B92">
            <w:pPr>
              <w:ind w:left="162" w:firstLine="14"/>
              <w:rPr>
                <w:sz w:val="18"/>
                <w:lang w:val="ru-RU"/>
              </w:rPr>
            </w:pPr>
            <w:r>
              <w:rPr>
                <w:sz w:val="18"/>
                <w:szCs w:val="18"/>
                <w:lang w:val="ru-RU" w:eastAsia="ru-RU"/>
              </w:rPr>
              <w:t>(Прибыль)/ Убыток от</w:t>
            </w:r>
            <w:r w:rsidRPr="0073614B">
              <w:rPr>
                <w:sz w:val="18"/>
                <w:szCs w:val="18"/>
                <w:lang w:val="ru-RU" w:eastAsia="ru-RU"/>
              </w:rPr>
              <w:t xml:space="preserve"> курсов</w:t>
            </w:r>
            <w:r>
              <w:rPr>
                <w:sz w:val="18"/>
                <w:szCs w:val="18"/>
                <w:lang w:val="ru-RU" w:eastAsia="ru-RU"/>
              </w:rPr>
              <w:t>ой</w:t>
            </w:r>
            <w:r w:rsidRPr="0073614B">
              <w:rPr>
                <w:sz w:val="18"/>
                <w:szCs w:val="18"/>
                <w:lang w:val="ru-RU" w:eastAsia="ru-RU"/>
              </w:rPr>
              <w:t xml:space="preserve"> разниц</w:t>
            </w:r>
            <w:r>
              <w:rPr>
                <w:sz w:val="18"/>
                <w:szCs w:val="18"/>
                <w:lang w:val="ru-RU" w:eastAsia="ru-RU"/>
              </w:rPr>
              <w:t>ы</w:t>
            </w:r>
            <w:r w:rsidRPr="0073614B">
              <w:rPr>
                <w:sz w:val="18"/>
                <w:szCs w:val="18"/>
                <w:lang w:val="ru-RU" w:eastAsia="ru-RU"/>
              </w:rPr>
              <w:t xml:space="preserve"> </w:t>
            </w:r>
            <w:r>
              <w:rPr>
                <w:sz w:val="18"/>
                <w:szCs w:val="18"/>
                <w:lang w:val="ru-RU" w:eastAsia="ru-RU"/>
              </w:rPr>
              <w:t>п</w:t>
            </w:r>
            <w:r w:rsidRPr="0073614B">
              <w:rPr>
                <w:sz w:val="18"/>
                <w:szCs w:val="18"/>
                <w:lang w:val="ru-RU" w:eastAsia="ru-RU"/>
              </w:rPr>
              <w:t>о инвестиционной и финансовой деятельности</w:t>
            </w:r>
          </w:p>
        </w:tc>
        <w:tc>
          <w:tcPr>
            <w:tcW w:w="708" w:type="dxa"/>
            <w:vAlign w:val="bottom"/>
          </w:tcPr>
          <w:p w:rsidR="00DD05F8" w:rsidRPr="00C70A3C" w:rsidRDefault="00DD05F8" w:rsidP="00081B92">
            <w:pPr>
              <w:ind w:left="162" w:firstLine="14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78" w:type="dxa"/>
            <w:vAlign w:val="bottom"/>
          </w:tcPr>
          <w:p w:rsidR="00DD05F8" w:rsidRPr="00710226" w:rsidRDefault="00DD05F8" w:rsidP="00081B92">
            <w:pPr>
              <w:ind w:left="162" w:firstLine="1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(30)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ru-RU"/>
              </w:rPr>
              <w:t>46</w:t>
            </w:r>
          </w:p>
        </w:tc>
      </w:tr>
      <w:tr w:rsidR="00DD05F8" w:rsidRPr="00E86836" w:rsidTr="00081B92">
        <w:tc>
          <w:tcPr>
            <w:tcW w:w="5246" w:type="dxa"/>
          </w:tcPr>
          <w:p w:rsidR="00DD05F8" w:rsidRPr="009A1657" w:rsidRDefault="00DD05F8" w:rsidP="00081B92">
            <w:pPr>
              <w:ind w:right="-60"/>
              <w:rPr>
                <w:sz w:val="18"/>
                <w:lang w:val="ru-RU"/>
              </w:rPr>
            </w:pPr>
            <w:r w:rsidRPr="0073614B">
              <w:rPr>
                <w:sz w:val="18"/>
                <w:szCs w:val="18"/>
                <w:lang w:val="ru-RU" w:eastAsia="ru-RU"/>
              </w:rPr>
              <w:t>Изменения в операционном оборотном капитале (</w:t>
            </w:r>
            <w:r>
              <w:rPr>
                <w:sz w:val="18"/>
                <w:szCs w:val="18"/>
                <w:lang w:val="ru-RU" w:eastAsia="ru-RU"/>
              </w:rPr>
              <w:t>кроме</w:t>
            </w:r>
            <w:r w:rsidRPr="0073614B">
              <w:rPr>
                <w:sz w:val="18"/>
                <w:szCs w:val="18"/>
                <w:lang w:val="ru-RU" w:eastAsia="ru-RU"/>
              </w:rPr>
              <w:br/>
              <w:t xml:space="preserve">изменений </w:t>
            </w:r>
            <w:r>
              <w:rPr>
                <w:sz w:val="18"/>
                <w:szCs w:val="18"/>
                <w:lang w:val="ru-RU" w:eastAsia="ru-RU"/>
              </w:rPr>
              <w:t xml:space="preserve">в </w:t>
            </w:r>
            <w:r w:rsidRPr="0073614B">
              <w:rPr>
                <w:sz w:val="18"/>
                <w:szCs w:val="18"/>
                <w:lang w:val="ru-RU" w:eastAsia="ru-RU"/>
              </w:rPr>
              <w:t>денежных средств</w:t>
            </w:r>
            <w:r>
              <w:rPr>
                <w:sz w:val="18"/>
                <w:szCs w:val="18"/>
                <w:lang w:val="ru-RU" w:eastAsia="ru-RU"/>
              </w:rPr>
              <w:t>ах и их эквивалентах</w:t>
            </w:r>
            <w:r w:rsidRPr="0073614B">
              <w:rPr>
                <w:sz w:val="18"/>
                <w:szCs w:val="18"/>
                <w:lang w:val="ru-RU" w:eastAsia="ru-RU"/>
              </w:rPr>
              <w:t>)</w:t>
            </w:r>
          </w:p>
        </w:tc>
        <w:tc>
          <w:tcPr>
            <w:tcW w:w="708" w:type="dxa"/>
            <w:vAlign w:val="bottom"/>
          </w:tcPr>
          <w:p w:rsidR="00DD05F8" w:rsidRPr="00C70A3C" w:rsidRDefault="00DD05F8" w:rsidP="00081B92">
            <w:pPr>
              <w:ind w:left="162" w:firstLine="14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78" w:type="dxa"/>
            <w:vAlign w:val="bottom"/>
          </w:tcPr>
          <w:p w:rsidR="00DD05F8" w:rsidRPr="00C70A3C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ru-RU"/>
              </w:rPr>
            </w:pPr>
          </w:p>
        </w:tc>
        <w:tc>
          <w:tcPr>
            <w:tcW w:w="1679" w:type="dxa"/>
            <w:vAlign w:val="bottom"/>
          </w:tcPr>
          <w:p w:rsidR="00DD05F8" w:rsidRPr="00C70A3C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ru-RU"/>
              </w:rPr>
            </w:pPr>
          </w:p>
        </w:tc>
      </w:tr>
      <w:tr w:rsidR="00DD05F8" w:rsidRPr="002720AD" w:rsidTr="00081B92">
        <w:tc>
          <w:tcPr>
            <w:tcW w:w="5246" w:type="dxa"/>
          </w:tcPr>
          <w:p w:rsidR="00DD05F8" w:rsidRPr="0073614B" w:rsidRDefault="00DD05F8" w:rsidP="00081B92">
            <w:pPr>
              <w:ind w:left="162" w:firstLine="14"/>
              <w:rPr>
                <w:sz w:val="18"/>
                <w:lang w:val="ru-RU"/>
              </w:rPr>
            </w:pPr>
            <w:r w:rsidRPr="0073614B">
              <w:rPr>
                <w:sz w:val="18"/>
                <w:lang w:val="ru-RU"/>
              </w:rPr>
              <w:t>Денежные средства с ограниченным использованием</w:t>
            </w:r>
          </w:p>
        </w:tc>
        <w:tc>
          <w:tcPr>
            <w:tcW w:w="708" w:type="dxa"/>
            <w:vAlign w:val="bottom"/>
          </w:tcPr>
          <w:p w:rsidR="00DD05F8" w:rsidRPr="00C70A3C" w:rsidRDefault="00DD05F8" w:rsidP="00081B92">
            <w:pPr>
              <w:ind w:left="162" w:firstLine="14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78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(40)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en-US"/>
              </w:rPr>
              <w:t>(</w:t>
            </w:r>
            <w:r w:rsidRPr="002720AD">
              <w:rPr>
                <w:sz w:val="18"/>
                <w:szCs w:val="18"/>
                <w:lang w:val="ru-RU"/>
              </w:rPr>
              <w:t>3</w:t>
            </w:r>
            <w:r w:rsidRPr="002720AD">
              <w:rPr>
                <w:sz w:val="18"/>
                <w:szCs w:val="18"/>
                <w:lang w:val="en-US"/>
              </w:rPr>
              <w:t>)</w:t>
            </w:r>
          </w:p>
        </w:tc>
      </w:tr>
      <w:tr w:rsidR="00DD05F8" w:rsidRPr="002720AD" w:rsidTr="00081B92">
        <w:tc>
          <w:tcPr>
            <w:tcW w:w="5246" w:type="dxa"/>
          </w:tcPr>
          <w:p w:rsidR="00DD05F8" w:rsidRPr="0073614B" w:rsidRDefault="00DD05F8" w:rsidP="00081B92">
            <w:pPr>
              <w:ind w:left="162" w:firstLine="14"/>
              <w:rPr>
                <w:sz w:val="18"/>
                <w:lang w:val="ru-RU"/>
              </w:rPr>
            </w:pPr>
            <w:r w:rsidRPr="0073614B">
              <w:rPr>
                <w:sz w:val="18"/>
                <w:szCs w:val="18"/>
                <w:lang w:val="ru-RU" w:eastAsia="ru-RU"/>
              </w:rPr>
              <w:t>Торговая и прочая дебиторская задолженность, нетто</w:t>
            </w:r>
          </w:p>
        </w:tc>
        <w:tc>
          <w:tcPr>
            <w:tcW w:w="708" w:type="dxa"/>
            <w:vAlign w:val="bottom"/>
          </w:tcPr>
          <w:p w:rsidR="00DD05F8" w:rsidRPr="00C70A3C" w:rsidRDefault="00DD05F8" w:rsidP="00081B92">
            <w:pPr>
              <w:ind w:left="162" w:firstLine="14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78" w:type="dxa"/>
            <w:vAlign w:val="bottom"/>
          </w:tcPr>
          <w:p w:rsidR="00DD05F8" w:rsidRPr="00CB55EA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 xml:space="preserve">(1 867) 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en-US"/>
              </w:rPr>
              <w:t>(</w:t>
            </w:r>
            <w:r w:rsidRPr="002720AD">
              <w:rPr>
                <w:sz w:val="18"/>
                <w:szCs w:val="18"/>
                <w:lang w:val="ru-RU"/>
              </w:rPr>
              <w:t>301</w:t>
            </w:r>
            <w:r w:rsidRPr="002720AD">
              <w:rPr>
                <w:sz w:val="18"/>
                <w:szCs w:val="18"/>
                <w:lang w:val="en-US"/>
              </w:rPr>
              <w:t>)</w:t>
            </w:r>
          </w:p>
        </w:tc>
      </w:tr>
      <w:tr w:rsidR="00DD05F8" w:rsidRPr="002720AD" w:rsidTr="00081B92">
        <w:tc>
          <w:tcPr>
            <w:tcW w:w="5246" w:type="dxa"/>
          </w:tcPr>
          <w:p w:rsidR="00DD05F8" w:rsidRPr="0073614B" w:rsidRDefault="00DD05F8" w:rsidP="00081B92">
            <w:pPr>
              <w:ind w:left="162" w:firstLine="14"/>
              <w:rPr>
                <w:sz w:val="18"/>
              </w:rPr>
            </w:pPr>
            <w:r w:rsidRPr="0073614B">
              <w:rPr>
                <w:sz w:val="18"/>
                <w:szCs w:val="18"/>
                <w:lang w:val="ru-RU" w:eastAsia="ru-RU"/>
              </w:rPr>
              <w:t>Запасы</w:t>
            </w:r>
          </w:p>
        </w:tc>
        <w:tc>
          <w:tcPr>
            <w:tcW w:w="708" w:type="dxa"/>
            <w:vAlign w:val="bottom"/>
          </w:tcPr>
          <w:p w:rsidR="00DD05F8" w:rsidRPr="002720AD" w:rsidRDefault="00DD05F8" w:rsidP="00081B92">
            <w:pPr>
              <w:ind w:left="162" w:firstLine="14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(327)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en-US"/>
              </w:rPr>
              <w:t>(2</w:t>
            </w:r>
            <w:r w:rsidRPr="002720AD">
              <w:rPr>
                <w:sz w:val="18"/>
                <w:szCs w:val="18"/>
                <w:lang w:val="ru-RU"/>
              </w:rPr>
              <w:t>2</w:t>
            </w:r>
            <w:r w:rsidRPr="002720AD">
              <w:rPr>
                <w:sz w:val="18"/>
                <w:szCs w:val="18"/>
                <w:lang w:val="en-US"/>
              </w:rPr>
              <w:t>6)</w:t>
            </w:r>
          </w:p>
        </w:tc>
      </w:tr>
      <w:tr w:rsidR="00DD05F8" w:rsidRPr="002720AD" w:rsidTr="00081B92">
        <w:tc>
          <w:tcPr>
            <w:tcW w:w="5246" w:type="dxa"/>
          </w:tcPr>
          <w:p w:rsidR="00DD05F8" w:rsidRPr="0073614B" w:rsidRDefault="00DD05F8" w:rsidP="00081B92">
            <w:pPr>
              <w:ind w:left="162" w:firstLine="14"/>
              <w:rPr>
                <w:sz w:val="18"/>
                <w:lang w:val="ru-RU"/>
              </w:rPr>
            </w:pPr>
            <w:r w:rsidRPr="0073614B">
              <w:rPr>
                <w:sz w:val="18"/>
                <w:lang w:val="ru-RU"/>
              </w:rPr>
              <w:t>Кредиторская задолженность</w:t>
            </w:r>
            <w:r>
              <w:rPr>
                <w:sz w:val="18"/>
                <w:lang w:val="ru-RU"/>
              </w:rPr>
              <w:t>,</w:t>
            </w:r>
            <w:r w:rsidRPr="0073614B">
              <w:rPr>
                <w:sz w:val="18"/>
                <w:lang w:val="ru-RU"/>
              </w:rPr>
              <w:t xml:space="preserve"> векселя к оплате</w:t>
            </w:r>
            <w:r>
              <w:rPr>
                <w:sz w:val="18"/>
                <w:lang w:val="ru-RU"/>
              </w:rPr>
              <w:t xml:space="preserve"> и начисленные расходы</w:t>
            </w:r>
          </w:p>
        </w:tc>
        <w:tc>
          <w:tcPr>
            <w:tcW w:w="708" w:type="dxa"/>
            <w:vAlign w:val="bottom"/>
          </w:tcPr>
          <w:p w:rsidR="00DD05F8" w:rsidRPr="00C70A3C" w:rsidRDefault="00DD05F8" w:rsidP="00081B92">
            <w:pPr>
              <w:ind w:left="162" w:firstLine="14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78" w:type="dxa"/>
            <w:vAlign w:val="bottom"/>
          </w:tcPr>
          <w:p w:rsidR="00DD05F8" w:rsidRPr="00CB55EA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ru-RU"/>
              </w:rPr>
              <w:t>303</w:t>
            </w:r>
          </w:p>
        </w:tc>
      </w:tr>
      <w:tr w:rsidR="00DD05F8" w:rsidRPr="002720AD" w:rsidTr="00081B92">
        <w:tc>
          <w:tcPr>
            <w:tcW w:w="5246" w:type="dxa"/>
          </w:tcPr>
          <w:p w:rsidR="00DD05F8" w:rsidRPr="0073614B" w:rsidRDefault="00DD05F8" w:rsidP="00081B92">
            <w:pPr>
              <w:ind w:left="162" w:firstLine="14"/>
              <w:rPr>
                <w:sz w:val="18"/>
              </w:rPr>
            </w:pPr>
            <w:r w:rsidRPr="0073614B">
              <w:rPr>
                <w:sz w:val="18"/>
                <w:szCs w:val="18"/>
                <w:lang w:val="ru-RU" w:eastAsia="ru-RU"/>
              </w:rPr>
              <w:t>Обязательства по уплате налогов</w:t>
            </w:r>
          </w:p>
        </w:tc>
        <w:tc>
          <w:tcPr>
            <w:tcW w:w="708" w:type="dxa"/>
            <w:vAlign w:val="bottom"/>
          </w:tcPr>
          <w:p w:rsidR="00DD05F8" w:rsidRPr="002720AD" w:rsidRDefault="00DD05F8" w:rsidP="00081B92">
            <w:pPr>
              <w:ind w:left="162" w:firstLine="14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vAlign w:val="bottom"/>
          </w:tcPr>
          <w:p w:rsidR="00DD05F8" w:rsidRPr="00710226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186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ru-RU"/>
              </w:rPr>
              <w:t>419</w:t>
            </w:r>
          </w:p>
        </w:tc>
      </w:tr>
      <w:tr w:rsidR="00DD05F8" w:rsidRPr="002720AD" w:rsidTr="00081B92">
        <w:tc>
          <w:tcPr>
            <w:tcW w:w="5246" w:type="dxa"/>
          </w:tcPr>
          <w:p w:rsidR="00DD05F8" w:rsidRPr="0073614B" w:rsidRDefault="00DD05F8" w:rsidP="00081B92">
            <w:pPr>
              <w:ind w:left="162" w:firstLine="14"/>
              <w:rPr>
                <w:sz w:val="18"/>
              </w:rPr>
            </w:pPr>
            <w:r w:rsidRPr="0073614B">
              <w:rPr>
                <w:sz w:val="18"/>
                <w:szCs w:val="18"/>
                <w:lang w:val="ru-RU" w:eastAsia="ru-RU"/>
              </w:rPr>
              <w:t>Прочие</w:t>
            </w:r>
          </w:p>
        </w:tc>
        <w:tc>
          <w:tcPr>
            <w:tcW w:w="708" w:type="dxa"/>
            <w:vAlign w:val="bottom"/>
          </w:tcPr>
          <w:p w:rsidR="00DD05F8" w:rsidRPr="002720AD" w:rsidRDefault="00DD05F8" w:rsidP="00081B92">
            <w:pPr>
              <w:ind w:left="162" w:firstLine="14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vAlign w:val="bottom"/>
          </w:tcPr>
          <w:p w:rsidR="00DD05F8" w:rsidRPr="008516D5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27</w:t>
            </w:r>
          </w:p>
        </w:tc>
        <w:tc>
          <w:tcPr>
            <w:tcW w:w="1679" w:type="dxa"/>
            <w:vAlign w:val="bottom"/>
          </w:tcPr>
          <w:p w:rsidR="00DD05F8" w:rsidRPr="008516D5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39</w:t>
            </w:r>
          </w:p>
        </w:tc>
      </w:tr>
      <w:tr w:rsidR="00DD05F8" w:rsidRPr="002720AD" w:rsidTr="00081B92">
        <w:tc>
          <w:tcPr>
            <w:tcW w:w="5246" w:type="dxa"/>
            <w:tcBorders>
              <w:top w:val="single" w:sz="4" w:space="0" w:color="auto"/>
              <w:bottom w:val="single" w:sz="6" w:space="0" w:color="auto"/>
            </w:tcBorders>
          </w:tcPr>
          <w:p w:rsidR="00DD05F8" w:rsidRPr="0073614B" w:rsidRDefault="00DD05F8" w:rsidP="00081B92">
            <w:pPr>
              <w:tabs>
                <w:tab w:val="left" w:pos="180"/>
              </w:tabs>
              <w:rPr>
                <w:b/>
                <w:sz w:val="18"/>
                <w:lang w:val="ru-RU"/>
              </w:rPr>
            </w:pPr>
            <w:r w:rsidRPr="0073614B">
              <w:rPr>
                <w:b/>
                <w:sz w:val="18"/>
                <w:lang w:val="ru-RU"/>
              </w:rPr>
              <w:t xml:space="preserve">Чистые денежные средства, полученные от </w:t>
            </w:r>
            <w:r>
              <w:rPr>
                <w:b/>
                <w:sz w:val="18"/>
                <w:lang w:val="ru-RU"/>
              </w:rPr>
              <w:t>операционной</w:t>
            </w:r>
            <w:r w:rsidRPr="0073614B">
              <w:rPr>
                <w:b/>
                <w:sz w:val="18"/>
                <w:lang w:val="ru-RU"/>
              </w:rPr>
              <w:t xml:space="preserve"> деятельности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DD05F8" w:rsidRPr="00F33618" w:rsidRDefault="00DD05F8" w:rsidP="00081B92">
            <w:pPr>
              <w:ind w:left="162" w:firstLine="14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DD05F8" w:rsidRPr="00065405" w:rsidRDefault="00DD05F8" w:rsidP="00081B92">
            <w:pPr>
              <w:ind w:left="162" w:firstLine="14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9 901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065405" w:rsidRDefault="00DD05F8" w:rsidP="00081B92">
            <w:pPr>
              <w:ind w:left="162" w:firstLine="14"/>
              <w:jc w:val="right"/>
              <w:rPr>
                <w:b/>
                <w:sz w:val="18"/>
                <w:szCs w:val="18"/>
                <w:lang w:val="en-US"/>
              </w:rPr>
            </w:pPr>
            <w:r w:rsidRPr="002720AD">
              <w:rPr>
                <w:b/>
                <w:sz w:val="18"/>
                <w:szCs w:val="18"/>
                <w:lang w:val="ru-RU"/>
              </w:rPr>
              <w:t>9</w:t>
            </w:r>
            <w:r>
              <w:rPr>
                <w:b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sz w:val="18"/>
                <w:szCs w:val="18"/>
                <w:lang w:val="en-US"/>
              </w:rPr>
              <w:t>130</w:t>
            </w:r>
          </w:p>
        </w:tc>
      </w:tr>
      <w:tr w:rsidR="00DD05F8" w:rsidRPr="002720AD" w:rsidTr="00081B92">
        <w:trPr>
          <w:trHeight w:val="200"/>
        </w:trPr>
        <w:tc>
          <w:tcPr>
            <w:tcW w:w="5246" w:type="dxa"/>
          </w:tcPr>
          <w:p w:rsidR="00DD05F8" w:rsidRPr="0073614B" w:rsidRDefault="00DD05F8" w:rsidP="00081B92">
            <w:pPr>
              <w:tabs>
                <w:tab w:val="left" w:pos="180"/>
              </w:tabs>
              <w:ind w:left="162" w:hanging="162"/>
              <w:rPr>
                <w:sz w:val="18"/>
              </w:rPr>
            </w:pPr>
            <w:r w:rsidRPr="0073614B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  <w:lang w:val="ru-RU" w:eastAsia="ru-RU"/>
              </w:rPr>
              <w:t>Инвестиционная деятельность</w:t>
            </w:r>
          </w:p>
        </w:tc>
        <w:tc>
          <w:tcPr>
            <w:tcW w:w="708" w:type="dxa"/>
            <w:vAlign w:val="bottom"/>
          </w:tcPr>
          <w:p w:rsidR="00DD05F8" w:rsidRPr="002720AD" w:rsidRDefault="00DD05F8" w:rsidP="00081B92">
            <w:pPr>
              <w:spacing w:before="120"/>
              <w:ind w:left="-11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vAlign w:val="bottom"/>
          </w:tcPr>
          <w:p w:rsidR="00DD05F8" w:rsidRPr="002720AD" w:rsidRDefault="00DD05F8" w:rsidP="00081B92">
            <w:pPr>
              <w:tabs>
                <w:tab w:val="decimal" w:pos="1168"/>
              </w:tabs>
              <w:spacing w:before="120"/>
              <w:ind w:left="-11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tabs>
                <w:tab w:val="decimal" w:pos="1168"/>
              </w:tabs>
              <w:spacing w:before="120"/>
              <w:ind w:left="-11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DD05F8" w:rsidRPr="002720AD" w:rsidTr="00081B92">
        <w:trPr>
          <w:trHeight w:val="179"/>
        </w:trPr>
        <w:tc>
          <w:tcPr>
            <w:tcW w:w="5246" w:type="dxa"/>
          </w:tcPr>
          <w:p w:rsidR="00DD05F8" w:rsidRPr="0073614B" w:rsidRDefault="00DD05F8" w:rsidP="00081B92">
            <w:pPr>
              <w:ind w:left="34" w:hanging="34"/>
              <w:rPr>
                <w:sz w:val="18"/>
              </w:rPr>
            </w:pPr>
            <w:r w:rsidRPr="0073614B">
              <w:rPr>
                <w:sz w:val="18"/>
                <w:szCs w:val="18"/>
                <w:lang w:val="ru-RU" w:eastAsia="ru-RU"/>
              </w:rPr>
              <w:t>Капитальные затраты</w:t>
            </w:r>
          </w:p>
        </w:tc>
        <w:tc>
          <w:tcPr>
            <w:tcW w:w="708" w:type="dxa"/>
            <w:vAlign w:val="bottom"/>
          </w:tcPr>
          <w:p w:rsidR="00DD05F8" w:rsidRPr="002720AD" w:rsidRDefault="00DD05F8" w:rsidP="00081B92">
            <w:pPr>
              <w:ind w:left="162" w:firstLine="14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(4 483)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en-US"/>
              </w:rPr>
              <w:t>(</w:t>
            </w:r>
            <w:r w:rsidRPr="002720AD">
              <w:rPr>
                <w:sz w:val="18"/>
                <w:szCs w:val="18"/>
                <w:lang w:val="ru-RU"/>
              </w:rPr>
              <w:t>3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184</w:t>
            </w:r>
            <w:r w:rsidRPr="002720AD">
              <w:rPr>
                <w:sz w:val="18"/>
                <w:szCs w:val="18"/>
                <w:lang w:val="en-US"/>
              </w:rPr>
              <w:t>)</w:t>
            </w:r>
          </w:p>
        </w:tc>
      </w:tr>
      <w:tr w:rsidR="00DD05F8" w:rsidRPr="002720AD" w:rsidTr="00081B92">
        <w:tc>
          <w:tcPr>
            <w:tcW w:w="5246" w:type="dxa"/>
          </w:tcPr>
          <w:p w:rsidR="00DD05F8" w:rsidRPr="0073614B" w:rsidRDefault="00DD05F8" w:rsidP="00081B92">
            <w:pPr>
              <w:ind w:left="34" w:hanging="34"/>
              <w:rPr>
                <w:sz w:val="18"/>
                <w:lang w:val="ru-RU"/>
              </w:rPr>
            </w:pPr>
            <w:r>
              <w:rPr>
                <w:sz w:val="18"/>
                <w:szCs w:val="18"/>
                <w:lang w:val="ru-RU" w:eastAsia="ru-RU"/>
              </w:rPr>
              <w:t>Гранты</w:t>
            </w:r>
            <w:r w:rsidRPr="0073614B">
              <w:rPr>
                <w:sz w:val="18"/>
                <w:szCs w:val="18"/>
                <w:lang w:val="ru-RU" w:eastAsia="ru-RU"/>
              </w:rPr>
              <w:t>, использованные на капитальные затраты</w:t>
            </w:r>
          </w:p>
        </w:tc>
        <w:tc>
          <w:tcPr>
            <w:tcW w:w="708" w:type="dxa"/>
            <w:vAlign w:val="bottom"/>
          </w:tcPr>
          <w:p w:rsidR="00DD05F8" w:rsidRPr="00F33618" w:rsidRDefault="00DD05F8" w:rsidP="00081B92">
            <w:pPr>
              <w:ind w:left="34" w:hanging="34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78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(515)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en-US"/>
              </w:rPr>
              <w:t>(</w:t>
            </w:r>
            <w:r w:rsidRPr="002720AD">
              <w:rPr>
                <w:sz w:val="18"/>
                <w:szCs w:val="18"/>
                <w:lang w:val="ru-RU"/>
              </w:rPr>
              <w:t>357</w:t>
            </w:r>
            <w:r w:rsidRPr="002720AD">
              <w:rPr>
                <w:sz w:val="18"/>
                <w:szCs w:val="18"/>
                <w:lang w:val="en-US"/>
              </w:rPr>
              <w:t>)</w:t>
            </w:r>
          </w:p>
        </w:tc>
      </w:tr>
      <w:tr w:rsidR="00DD05F8" w:rsidRPr="002720AD" w:rsidTr="00081B92">
        <w:tc>
          <w:tcPr>
            <w:tcW w:w="5246" w:type="dxa"/>
          </w:tcPr>
          <w:p w:rsidR="00DD05F8" w:rsidRPr="0073614B" w:rsidRDefault="00DD05F8" w:rsidP="00081B92">
            <w:pPr>
              <w:ind w:left="34" w:hanging="34"/>
              <w:rPr>
                <w:sz w:val="18"/>
              </w:rPr>
            </w:pPr>
            <w:r>
              <w:rPr>
                <w:sz w:val="18"/>
                <w:szCs w:val="18"/>
                <w:lang w:val="ru-RU" w:eastAsia="ru-RU"/>
              </w:rPr>
              <w:t>Гранты</w:t>
            </w:r>
            <w:r w:rsidRPr="0073614B">
              <w:rPr>
                <w:sz w:val="18"/>
                <w:szCs w:val="18"/>
                <w:lang w:val="ru-RU" w:eastAsia="ru-RU"/>
              </w:rPr>
              <w:t xml:space="preserve"> полученные</w:t>
            </w:r>
          </w:p>
        </w:tc>
        <w:tc>
          <w:tcPr>
            <w:tcW w:w="708" w:type="dxa"/>
            <w:vAlign w:val="bottom"/>
          </w:tcPr>
          <w:p w:rsidR="00DD05F8" w:rsidRPr="002720AD" w:rsidRDefault="00DD05F8" w:rsidP="00081B92">
            <w:pPr>
              <w:ind w:left="34" w:hanging="34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vAlign w:val="bottom"/>
          </w:tcPr>
          <w:p w:rsidR="00DD05F8" w:rsidRPr="00710226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515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ru-RU"/>
              </w:rPr>
              <w:t>357</w:t>
            </w:r>
          </w:p>
        </w:tc>
      </w:tr>
      <w:tr w:rsidR="00DD05F8" w:rsidRPr="002720AD" w:rsidTr="00081B92">
        <w:tc>
          <w:tcPr>
            <w:tcW w:w="5246" w:type="dxa"/>
          </w:tcPr>
          <w:p w:rsidR="00DD05F8" w:rsidRPr="0073614B" w:rsidRDefault="00DD05F8" w:rsidP="00081B92">
            <w:pPr>
              <w:ind w:left="34" w:hanging="34"/>
              <w:rPr>
                <w:sz w:val="18"/>
              </w:rPr>
            </w:pPr>
            <w:r w:rsidRPr="0073614B">
              <w:rPr>
                <w:sz w:val="18"/>
                <w:szCs w:val="18"/>
                <w:lang w:val="ru-RU" w:eastAsia="ru-RU"/>
              </w:rPr>
              <w:t>Приобретение нематериальных активов</w:t>
            </w:r>
          </w:p>
        </w:tc>
        <w:tc>
          <w:tcPr>
            <w:tcW w:w="708" w:type="dxa"/>
            <w:vAlign w:val="bottom"/>
          </w:tcPr>
          <w:p w:rsidR="00DD05F8" w:rsidRPr="002720AD" w:rsidRDefault="00DD05F8" w:rsidP="00081B92">
            <w:pPr>
              <w:ind w:left="34" w:hanging="34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(55)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en-US"/>
              </w:rPr>
              <w:t>(</w:t>
            </w:r>
            <w:r w:rsidRPr="002720AD">
              <w:rPr>
                <w:sz w:val="18"/>
                <w:szCs w:val="18"/>
                <w:lang w:val="ru-RU"/>
              </w:rPr>
              <w:t>45</w:t>
            </w:r>
            <w:r w:rsidRPr="002720AD">
              <w:rPr>
                <w:sz w:val="18"/>
                <w:szCs w:val="18"/>
                <w:lang w:val="en-US"/>
              </w:rPr>
              <w:t>)</w:t>
            </w:r>
          </w:p>
        </w:tc>
      </w:tr>
      <w:tr w:rsidR="00DD05F8" w:rsidRPr="002720AD" w:rsidTr="00081B92">
        <w:tc>
          <w:tcPr>
            <w:tcW w:w="5246" w:type="dxa"/>
          </w:tcPr>
          <w:p w:rsidR="00DD05F8" w:rsidRPr="004229F3" w:rsidRDefault="00DD05F8" w:rsidP="00081B92">
            <w:pPr>
              <w:ind w:left="34" w:hanging="34"/>
              <w:rPr>
                <w:sz w:val="18"/>
                <w:lang w:val="ru-RU"/>
              </w:rPr>
            </w:pPr>
            <w:r w:rsidRPr="0073614B">
              <w:rPr>
                <w:sz w:val="18"/>
                <w:szCs w:val="18"/>
                <w:lang w:val="ru-RU" w:eastAsia="ru-RU"/>
              </w:rPr>
              <w:t xml:space="preserve">Поступления от выбытия </w:t>
            </w:r>
            <w:r>
              <w:rPr>
                <w:sz w:val="18"/>
                <w:szCs w:val="18"/>
                <w:lang w:val="ru-RU" w:eastAsia="ru-RU"/>
              </w:rPr>
              <w:t>внеоборотных активов</w:t>
            </w:r>
          </w:p>
        </w:tc>
        <w:tc>
          <w:tcPr>
            <w:tcW w:w="708" w:type="dxa"/>
            <w:vAlign w:val="bottom"/>
          </w:tcPr>
          <w:p w:rsidR="00DD05F8" w:rsidRPr="00F33618" w:rsidRDefault="00DD05F8" w:rsidP="00081B92">
            <w:pPr>
              <w:ind w:left="34" w:hanging="34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78" w:type="dxa"/>
            <w:vAlign w:val="bottom"/>
          </w:tcPr>
          <w:p w:rsidR="00DD05F8" w:rsidRPr="00CB55EA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ru-RU"/>
              </w:rPr>
              <w:t>16</w:t>
            </w:r>
          </w:p>
        </w:tc>
      </w:tr>
      <w:tr w:rsidR="00DD05F8" w:rsidRPr="002720AD" w:rsidTr="00081B92">
        <w:tc>
          <w:tcPr>
            <w:tcW w:w="5246" w:type="dxa"/>
          </w:tcPr>
          <w:p w:rsidR="00DD05F8" w:rsidRPr="004229F3" w:rsidRDefault="00DD05F8" w:rsidP="00081B92">
            <w:pPr>
              <w:ind w:left="34" w:hanging="34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Приобретение дочерних и аффилированных компаний, за вычетом приобретенных денежных средств</w:t>
            </w:r>
          </w:p>
        </w:tc>
        <w:tc>
          <w:tcPr>
            <w:tcW w:w="708" w:type="dxa"/>
            <w:vAlign w:val="bottom"/>
          </w:tcPr>
          <w:p w:rsidR="00DD05F8" w:rsidRPr="002720AD" w:rsidRDefault="00DD05F8" w:rsidP="00081B92">
            <w:pPr>
              <w:pStyle w:val="Table"/>
              <w:widowControl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20AD">
              <w:rPr>
                <w:rFonts w:ascii="Times New Roman" w:hAnsi="Times New Roman"/>
                <w:sz w:val="16"/>
                <w:szCs w:val="16"/>
              </w:rPr>
              <w:t>5, 7, 1</w:t>
            </w: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678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(376)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en-US"/>
              </w:rPr>
              <w:t>(</w:t>
            </w:r>
            <w:r w:rsidRPr="002720AD">
              <w:rPr>
                <w:sz w:val="18"/>
                <w:szCs w:val="18"/>
                <w:lang w:val="ru-RU"/>
              </w:rPr>
              <w:t>1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2720AD">
              <w:rPr>
                <w:sz w:val="18"/>
                <w:szCs w:val="18"/>
                <w:lang w:val="ru-RU"/>
              </w:rPr>
              <w:t>938</w:t>
            </w:r>
            <w:r w:rsidRPr="002720AD">
              <w:rPr>
                <w:sz w:val="18"/>
                <w:szCs w:val="18"/>
                <w:lang w:val="en-US"/>
              </w:rPr>
              <w:t>)</w:t>
            </w:r>
          </w:p>
        </w:tc>
      </w:tr>
      <w:tr w:rsidR="00DD05F8" w:rsidRPr="002720AD" w:rsidTr="00081B92">
        <w:tc>
          <w:tcPr>
            <w:tcW w:w="5246" w:type="dxa"/>
          </w:tcPr>
          <w:p w:rsidR="00DD05F8" w:rsidRPr="004229F3" w:rsidRDefault="00DD05F8" w:rsidP="00081B92">
            <w:pPr>
              <w:ind w:left="34" w:hanging="34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 xml:space="preserve">Поступления от продажи дочерних и аффилированных компаний </w:t>
            </w:r>
          </w:p>
        </w:tc>
        <w:tc>
          <w:tcPr>
            <w:tcW w:w="708" w:type="dxa"/>
            <w:vAlign w:val="bottom"/>
          </w:tcPr>
          <w:p w:rsidR="00DD05F8" w:rsidRPr="002720AD" w:rsidRDefault="00DD05F8" w:rsidP="00081B92">
            <w:pPr>
              <w:ind w:left="-6"/>
              <w:jc w:val="center"/>
              <w:rPr>
                <w:sz w:val="16"/>
                <w:szCs w:val="16"/>
              </w:rPr>
            </w:pPr>
            <w:r w:rsidRPr="002720AD">
              <w:rPr>
                <w:sz w:val="16"/>
                <w:szCs w:val="16"/>
              </w:rPr>
              <w:t>6</w:t>
            </w:r>
          </w:p>
        </w:tc>
        <w:tc>
          <w:tcPr>
            <w:tcW w:w="1678" w:type="dxa"/>
            <w:vAlign w:val="bottom"/>
          </w:tcPr>
          <w:p w:rsidR="00DD05F8" w:rsidRPr="00710226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246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ru-RU"/>
              </w:rPr>
              <w:t>538</w:t>
            </w:r>
          </w:p>
        </w:tc>
      </w:tr>
      <w:tr w:rsidR="00DD05F8" w:rsidRPr="002720AD" w:rsidTr="00081B92">
        <w:tc>
          <w:tcPr>
            <w:tcW w:w="5246" w:type="dxa"/>
          </w:tcPr>
          <w:p w:rsidR="00DD05F8" w:rsidRPr="0073614B" w:rsidRDefault="00DD05F8" w:rsidP="00081B92">
            <w:pPr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Чистое изменение в б</w:t>
            </w:r>
            <w:r w:rsidRPr="0073614B">
              <w:rPr>
                <w:sz w:val="18"/>
                <w:lang w:val="ru-RU"/>
              </w:rPr>
              <w:t>анковски</w:t>
            </w:r>
            <w:r>
              <w:rPr>
                <w:sz w:val="18"/>
                <w:lang w:val="ru-RU"/>
              </w:rPr>
              <w:t>х</w:t>
            </w:r>
            <w:r w:rsidRPr="0073614B">
              <w:rPr>
                <w:sz w:val="18"/>
                <w:lang w:val="ru-RU"/>
              </w:rPr>
              <w:t xml:space="preserve"> депозит</w:t>
            </w:r>
            <w:r>
              <w:rPr>
                <w:sz w:val="18"/>
                <w:lang w:val="ru-RU"/>
              </w:rPr>
              <w:t>ах</w:t>
            </w:r>
            <w:r w:rsidRPr="0073614B">
              <w:rPr>
                <w:sz w:val="18"/>
                <w:lang w:val="ru-RU"/>
              </w:rPr>
              <w:t xml:space="preserve"> со сроком</w:t>
            </w:r>
            <w:r>
              <w:rPr>
                <w:sz w:val="18"/>
                <w:lang w:val="ru-RU"/>
              </w:rPr>
              <w:t xml:space="preserve"> погашения</w:t>
            </w:r>
            <w:r w:rsidRPr="0073614B">
              <w:rPr>
                <w:sz w:val="18"/>
                <w:lang w:val="ru-RU"/>
              </w:rPr>
              <w:t xml:space="preserve"> более 3 месяцев</w:t>
            </w:r>
          </w:p>
        </w:tc>
        <w:tc>
          <w:tcPr>
            <w:tcW w:w="708" w:type="dxa"/>
          </w:tcPr>
          <w:p w:rsidR="00DD05F8" w:rsidRPr="00F33618" w:rsidRDefault="00DD05F8" w:rsidP="00081B92">
            <w:pPr>
              <w:ind w:left="-6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78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500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en-US"/>
              </w:rPr>
              <w:t>(450)</w:t>
            </w:r>
          </w:p>
        </w:tc>
      </w:tr>
      <w:tr w:rsidR="00DD05F8" w:rsidRPr="002720AD" w:rsidTr="00081B92">
        <w:tc>
          <w:tcPr>
            <w:tcW w:w="5246" w:type="dxa"/>
          </w:tcPr>
          <w:p w:rsidR="00DD05F8" w:rsidRPr="0073614B" w:rsidRDefault="00DD05F8" w:rsidP="00081B92">
            <w:pPr>
              <w:rPr>
                <w:sz w:val="18"/>
                <w:lang w:val="en-US"/>
              </w:rPr>
            </w:pPr>
            <w:r w:rsidRPr="0073614B">
              <w:rPr>
                <w:sz w:val="18"/>
                <w:szCs w:val="18"/>
                <w:lang w:val="ru-RU" w:eastAsia="ru-RU"/>
              </w:rPr>
              <w:t>Займы предоставленные</w:t>
            </w:r>
          </w:p>
        </w:tc>
        <w:tc>
          <w:tcPr>
            <w:tcW w:w="708" w:type="dxa"/>
          </w:tcPr>
          <w:p w:rsidR="00DD05F8" w:rsidRPr="002720AD" w:rsidRDefault="00DD05F8" w:rsidP="00081B92">
            <w:pPr>
              <w:ind w:left="-6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(421)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en-US"/>
              </w:rPr>
              <w:t>(243)</w:t>
            </w:r>
          </w:p>
        </w:tc>
      </w:tr>
      <w:tr w:rsidR="00DD05F8" w:rsidRPr="002720AD" w:rsidTr="00081B92">
        <w:tc>
          <w:tcPr>
            <w:tcW w:w="5246" w:type="dxa"/>
          </w:tcPr>
          <w:p w:rsidR="00DD05F8" w:rsidRPr="0073614B" w:rsidRDefault="00DD05F8" w:rsidP="00081B92">
            <w:pPr>
              <w:ind w:left="34" w:hanging="34"/>
              <w:rPr>
                <w:sz w:val="18"/>
              </w:rPr>
            </w:pPr>
            <w:r w:rsidRPr="0073614B">
              <w:rPr>
                <w:sz w:val="18"/>
                <w:szCs w:val="18"/>
                <w:lang w:val="ru-RU" w:eastAsia="ru-RU"/>
              </w:rPr>
              <w:t>Займы погашенные</w:t>
            </w:r>
          </w:p>
        </w:tc>
        <w:tc>
          <w:tcPr>
            <w:tcW w:w="708" w:type="dxa"/>
          </w:tcPr>
          <w:p w:rsidR="00DD05F8" w:rsidRPr="002720AD" w:rsidRDefault="00DD05F8" w:rsidP="00081B92">
            <w:pPr>
              <w:ind w:left="-6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vAlign w:val="bottom"/>
          </w:tcPr>
          <w:p w:rsidR="00DD05F8" w:rsidRPr="002720AD" w:rsidDel="00627872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1679" w:type="dxa"/>
            <w:vAlign w:val="bottom"/>
          </w:tcPr>
          <w:p w:rsidR="00DD05F8" w:rsidRPr="002720AD" w:rsidDel="00627872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en-US"/>
              </w:rPr>
              <w:t>576</w:t>
            </w:r>
          </w:p>
        </w:tc>
      </w:tr>
      <w:tr w:rsidR="00DD05F8" w:rsidRPr="002720AD" w:rsidTr="00081B92">
        <w:tc>
          <w:tcPr>
            <w:tcW w:w="5246" w:type="dxa"/>
            <w:tcBorders>
              <w:top w:val="single" w:sz="4" w:space="0" w:color="auto"/>
              <w:bottom w:val="single" w:sz="4" w:space="0" w:color="auto"/>
            </w:tcBorders>
          </w:tcPr>
          <w:p w:rsidR="00DD05F8" w:rsidRPr="0073614B" w:rsidRDefault="00DD05F8" w:rsidP="00081B92">
            <w:pPr>
              <w:rPr>
                <w:b/>
                <w:sz w:val="18"/>
                <w:lang w:val="ru-RU"/>
              </w:rPr>
            </w:pPr>
            <w:r w:rsidRPr="0073614B">
              <w:rPr>
                <w:b/>
                <w:sz w:val="18"/>
                <w:lang w:val="ru-RU"/>
              </w:rPr>
              <w:t xml:space="preserve">Чистые денежные средства, </w:t>
            </w:r>
            <w:r>
              <w:rPr>
                <w:b/>
                <w:sz w:val="18"/>
                <w:lang w:val="ru-RU"/>
              </w:rPr>
              <w:t>использованные</w:t>
            </w:r>
            <w:r w:rsidRPr="0073614B">
              <w:rPr>
                <w:b/>
                <w:sz w:val="18"/>
                <w:lang w:val="ru-RU"/>
              </w:rPr>
              <w:t xml:space="preserve"> </w:t>
            </w:r>
            <w:r>
              <w:rPr>
                <w:b/>
                <w:sz w:val="18"/>
                <w:lang w:val="ru-RU"/>
              </w:rPr>
              <w:t>в</w:t>
            </w:r>
            <w:r w:rsidRPr="0073614B">
              <w:rPr>
                <w:b/>
                <w:sz w:val="18"/>
                <w:lang w:val="ru-RU"/>
              </w:rPr>
              <w:t xml:space="preserve"> инвестиционн</w:t>
            </w:r>
            <w:r>
              <w:rPr>
                <w:b/>
                <w:sz w:val="18"/>
                <w:lang w:val="ru-RU"/>
              </w:rPr>
              <w:t>ой</w:t>
            </w:r>
            <w:r w:rsidRPr="0073614B">
              <w:rPr>
                <w:b/>
                <w:sz w:val="18"/>
                <w:lang w:val="ru-RU"/>
              </w:rPr>
              <w:t xml:space="preserve"> деятельност</w:t>
            </w:r>
            <w:r>
              <w:rPr>
                <w:b/>
                <w:sz w:val="18"/>
                <w:lang w:val="ru-RU"/>
              </w:rPr>
              <w:t>и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D05F8" w:rsidRPr="00F33618" w:rsidRDefault="00DD05F8" w:rsidP="00081B92">
            <w:pPr>
              <w:pStyle w:val="ae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(4 519)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b/>
                <w:sz w:val="18"/>
                <w:szCs w:val="18"/>
                <w:lang w:val="en-US"/>
              </w:rPr>
            </w:pPr>
            <w:r w:rsidRPr="002720AD">
              <w:rPr>
                <w:b/>
                <w:sz w:val="18"/>
                <w:szCs w:val="18"/>
                <w:lang w:val="en-US"/>
              </w:rPr>
              <w:t>(4</w:t>
            </w:r>
            <w:r>
              <w:rPr>
                <w:b/>
                <w:sz w:val="18"/>
                <w:szCs w:val="18"/>
                <w:lang w:val="en-US"/>
              </w:rPr>
              <w:t xml:space="preserve"> 730</w:t>
            </w:r>
            <w:r w:rsidRPr="002720AD">
              <w:rPr>
                <w:b/>
                <w:sz w:val="18"/>
                <w:szCs w:val="18"/>
                <w:lang w:val="en-US"/>
              </w:rPr>
              <w:t>)</w:t>
            </w:r>
          </w:p>
        </w:tc>
      </w:tr>
      <w:tr w:rsidR="00DD05F8" w:rsidRPr="002720AD" w:rsidTr="00081B92">
        <w:tc>
          <w:tcPr>
            <w:tcW w:w="5246" w:type="dxa"/>
            <w:tcBorders>
              <w:top w:val="single" w:sz="4" w:space="0" w:color="auto"/>
            </w:tcBorders>
          </w:tcPr>
          <w:p w:rsidR="00DD05F8" w:rsidRPr="0073614B" w:rsidRDefault="00DD05F8" w:rsidP="00081B92">
            <w:pPr>
              <w:ind w:left="164" w:hanging="164"/>
              <w:rPr>
                <w:sz w:val="18"/>
              </w:rPr>
            </w:pPr>
            <w:r w:rsidRPr="0073614B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  <w:lang w:val="ru-RU" w:eastAsia="ru-RU"/>
              </w:rPr>
              <w:t>Финансовая деятельность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DD05F8" w:rsidRPr="002720AD" w:rsidRDefault="00DD05F8" w:rsidP="00081B92">
            <w:pPr>
              <w:pStyle w:val="Table"/>
              <w:widowControl/>
              <w:ind w:left="-1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tabs>
                <w:tab w:val="decimal" w:pos="1168"/>
              </w:tabs>
              <w:spacing w:before="120"/>
              <w:ind w:left="-11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tabs>
                <w:tab w:val="decimal" w:pos="1168"/>
              </w:tabs>
              <w:spacing w:before="120"/>
              <w:ind w:left="-11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DD05F8" w:rsidRPr="002720AD" w:rsidTr="00081B92">
        <w:tc>
          <w:tcPr>
            <w:tcW w:w="5246" w:type="dxa"/>
          </w:tcPr>
          <w:p w:rsidR="00DD05F8" w:rsidRPr="004229F3" w:rsidRDefault="00DD05F8" w:rsidP="00081B92">
            <w:pPr>
              <w:ind w:left="164" w:hanging="164"/>
              <w:rPr>
                <w:b/>
                <w:sz w:val="18"/>
                <w:lang w:val="ru-RU"/>
              </w:rPr>
            </w:pPr>
            <w:r>
              <w:rPr>
                <w:sz w:val="18"/>
                <w:szCs w:val="18"/>
                <w:lang w:val="ru-RU" w:eastAsia="ru-RU"/>
              </w:rPr>
              <w:t xml:space="preserve"> Поступление долгосрочных кредитов и займов</w:t>
            </w:r>
          </w:p>
        </w:tc>
        <w:tc>
          <w:tcPr>
            <w:tcW w:w="708" w:type="dxa"/>
          </w:tcPr>
          <w:p w:rsidR="00DD05F8" w:rsidRPr="00F33618" w:rsidRDefault="00DD05F8" w:rsidP="00081B92">
            <w:pPr>
              <w:pStyle w:val="Table"/>
              <w:widowControl/>
              <w:ind w:left="-11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678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5 453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2720AD">
              <w:rPr>
                <w:sz w:val="18"/>
                <w:szCs w:val="18"/>
                <w:lang w:val="en-US"/>
              </w:rPr>
              <w:t>500</w:t>
            </w:r>
          </w:p>
        </w:tc>
      </w:tr>
      <w:tr w:rsidR="00DD05F8" w:rsidRPr="002720AD" w:rsidTr="00081B92">
        <w:tc>
          <w:tcPr>
            <w:tcW w:w="5246" w:type="dxa"/>
          </w:tcPr>
          <w:p w:rsidR="00DD05F8" w:rsidRPr="0073614B" w:rsidRDefault="00DD05F8" w:rsidP="00081B92">
            <w:pPr>
              <w:ind w:left="34" w:hanging="34"/>
              <w:rPr>
                <w:sz w:val="18"/>
                <w:lang w:val="ru-RU"/>
              </w:rPr>
            </w:pPr>
            <w:r w:rsidRPr="0073614B">
              <w:rPr>
                <w:sz w:val="18"/>
                <w:szCs w:val="18"/>
                <w:lang w:val="ru-RU" w:eastAsia="ru-RU"/>
              </w:rPr>
              <w:t xml:space="preserve">Погашение долгосрочных </w:t>
            </w:r>
            <w:r>
              <w:rPr>
                <w:sz w:val="18"/>
                <w:szCs w:val="18"/>
                <w:lang w:val="ru-RU" w:eastAsia="ru-RU"/>
              </w:rPr>
              <w:t xml:space="preserve"> кредитов и займов</w:t>
            </w:r>
          </w:p>
        </w:tc>
        <w:tc>
          <w:tcPr>
            <w:tcW w:w="708" w:type="dxa"/>
          </w:tcPr>
          <w:p w:rsidR="00DD05F8" w:rsidRPr="005401A9" w:rsidRDefault="00DD05F8" w:rsidP="00081B92">
            <w:pPr>
              <w:ind w:left="34" w:hanging="34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78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(7 361)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en-US"/>
              </w:rPr>
              <w:t>(621)</w:t>
            </w:r>
          </w:p>
        </w:tc>
      </w:tr>
      <w:tr w:rsidR="00DD05F8" w:rsidRPr="002720AD" w:rsidTr="00081B92">
        <w:tc>
          <w:tcPr>
            <w:tcW w:w="5246" w:type="dxa"/>
          </w:tcPr>
          <w:p w:rsidR="00DD05F8" w:rsidRPr="0073614B" w:rsidRDefault="00DD05F8" w:rsidP="00081B92">
            <w:pPr>
              <w:ind w:left="34" w:hanging="34"/>
              <w:rPr>
                <w:sz w:val="18"/>
                <w:lang w:val="ru-RU"/>
              </w:rPr>
            </w:pPr>
            <w:r w:rsidRPr="0073614B">
              <w:rPr>
                <w:sz w:val="18"/>
                <w:szCs w:val="18"/>
                <w:lang w:val="ru-RU" w:eastAsia="ru-RU"/>
              </w:rPr>
              <w:t>Поступлени</w:t>
            </w:r>
            <w:r>
              <w:rPr>
                <w:sz w:val="18"/>
                <w:szCs w:val="18"/>
                <w:lang w:val="ru-RU" w:eastAsia="ru-RU"/>
              </w:rPr>
              <w:t>е краткосрочных  кредитов и займов</w:t>
            </w:r>
          </w:p>
        </w:tc>
        <w:tc>
          <w:tcPr>
            <w:tcW w:w="708" w:type="dxa"/>
          </w:tcPr>
          <w:p w:rsidR="00DD05F8" w:rsidRPr="00F33618" w:rsidRDefault="00DD05F8" w:rsidP="00081B92">
            <w:pPr>
              <w:ind w:left="34" w:hanging="34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78" w:type="dxa"/>
            <w:vAlign w:val="bottom"/>
          </w:tcPr>
          <w:p w:rsidR="00DD05F8" w:rsidRPr="00355FD1" w:rsidRDefault="00DD05F8" w:rsidP="00081B92">
            <w:pPr>
              <w:ind w:left="162" w:firstLine="1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en-US"/>
              </w:rPr>
              <w:t>150</w:t>
            </w:r>
          </w:p>
        </w:tc>
      </w:tr>
      <w:tr w:rsidR="00DD05F8" w:rsidRPr="002720AD" w:rsidTr="00081B92">
        <w:tc>
          <w:tcPr>
            <w:tcW w:w="5246" w:type="dxa"/>
          </w:tcPr>
          <w:p w:rsidR="00DD05F8" w:rsidRPr="0073614B" w:rsidRDefault="00DD05F8" w:rsidP="00081B92">
            <w:pPr>
              <w:ind w:left="34" w:hanging="34"/>
              <w:rPr>
                <w:sz w:val="18"/>
                <w:lang w:val="ru-RU"/>
              </w:rPr>
            </w:pPr>
            <w:r w:rsidRPr="0073614B">
              <w:rPr>
                <w:sz w:val="18"/>
                <w:szCs w:val="18"/>
                <w:lang w:val="ru-RU" w:eastAsia="ru-RU"/>
              </w:rPr>
              <w:t xml:space="preserve">Погашение краткосрочных </w:t>
            </w:r>
            <w:r>
              <w:rPr>
                <w:sz w:val="18"/>
                <w:szCs w:val="18"/>
                <w:lang w:val="ru-RU" w:eastAsia="ru-RU"/>
              </w:rPr>
              <w:t xml:space="preserve"> кредитов и займов</w:t>
            </w:r>
          </w:p>
        </w:tc>
        <w:tc>
          <w:tcPr>
            <w:tcW w:w="708" w:type="dxa"/>
          </w:tcPr>
          <w:p w:rsidR="00DD05F8" w:rsidRPr="005401A9" w:rsidRDefault="00DD05F8" w:rsidP="00081B92">
            <w:pPr>
              <w:ind w:left="34" w:hanging="34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78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(170)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en-US"/>
              </w:rPr>
              <w:t>(460)</w:t>
            </w:r>
          </w:p>
        </w:tc>
      </w:tr>
      <w:tr w:rsidR="00DD05F8" w:rsidRPr="002720AD" w:rsidTr="00081B92">
        <w:trPr>
          <w:trHeight w:val="199"/>
        </w:trPr>
        <w:tc>
          <w:tcPr>
            <w:tcW w:w="5246" w:type="dxa"/>
          </w:tcPr>
          <w:p w:rsidR="00DD05F8" w:rsidRPr="004229F3" w:rsidRDefault="00DD05F8" w:rsidP="00081B92">
            <w:pPr>
              <w:ind w:left="34" w:hanging="34"/>
              <w:rPr>
                <w:sz w:val="18"/>
                <w:lang w:val="ru-RU"/>
              </w:rPr>
            </w:pPr>
            <w:r>
              <w:rPr>
                <w:sz w:val="18"/>
                <w:lang w:val="ru-RU"/>
              </w:rPr>
              <w:t>Продажа/приобретение собственных акций</w:t>
            </w:r>
          </w:p>
        </w:tc>
        <w:tc>
          <w:tcPr>
            <w:tcW w:w="708" w:type="dxa"/>
          </w:tcPr>
          <w:p w:rsidR="00DD05F8" w:rsidRPr="002720AD" w:rsidRDefault="00DD05F8" w:rsidP="00081B92">
            <w:pPr>
              <w:ind w:left="34" w:hanging="34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en-US"/>
              </w:rPr>
              <w:t>5</w:t>
            </w:r>
          </w:p>
        </w:tc>
      </w:tr>
      <w:tr w:rsidR="00DD05F8" w:rsidRPr="002720AD" w:rsidTr="00081B92">
        <w:trPr>
          <w:trHeight w:val="199"/>
        </w:trPr>
        <w:tc>
          <w:tcPr>
            <w:tcW w:w="5246" w:type="dxa"/>
          </w:tcPr>
          <w:p w:rsidR="00DD05F8" w:rsidRPr="0073614B" w:rsidRDefault="00DD05F8" w:rsidP="00081B92">
            <w:pPr>
              <w:ind w:left="34" w:hanging="34"/>
              <w:rPr>
                <w:sz w:val="18"/>
                <w:lang w:val="ru-RU"/>
              </w:rPr>
            </w:pPr>
            <w:r w:rsidRPr="0073614B">
              <w:rPr>
                <w:sz w:val="18"/>
                <w:szCs w:val="18"/>
                <w:lang w:val="ru-RU" w:eastAsia="ru-RU"/>
              </w:rPr>
              <w:t>Дивиденды, выплаченные неконтролирующим акционерам</w:t>
            </w:r>
          </w:p>
        </w:tc>
        <w:tc>
          <w:tcPr>
            <w:tcW w:w="708" w:type="dxa"/>
          </w:tcPr>
          <w:p w:rsidR="00DD05F8" w:rsidRPr="002720AD" w:rsidRDefault="00DD05F8" w:rsidP="00081B92">
            <w:pPr>
              <w:ind w:left="34" w:hanging="34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(24)</w:t>
            </w:r>
          </w:p>
        </w:tc>
        <w:tc>
          <w:tcPr>
            <w:tcW w:w="1679" w:type="dxa"/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en-US"/>
              </w:rPr>
              <w:t>(57)</w:t>
            </w:r>
          </w:p>
        </w:tc>
      </w:tr>
      <w:tr w:rsidR="00DD05F8" w:rsidRPr="002720AD" w:rsidTr="00081B92">
        <w:trPr>
          <w:trHeight w:val="199"/>
        </w:trPr>
        <w:tc>
          <w:tcPr>
            <w:tcW w:w="5246" w:type="dxa"/>
            <w:tcBorders>
              <w:bottom w:val="single" w:sz="4" w:space="0" w:color="auto"/>
            </w:tcBorders>
          </w:tcPr>
          <w:p w:rsidR="00DD05F8" w:rsidRPr="0073614B" w:rsidRDefault="00DD05F8" w:rsidP="00081B92">
            <w:pPr>
              <w:ind w:left="34" w:hanging="34"/>
              <w:rPr>
                <w:sz w:val="18"/>
                <w:lang w:val="ru-RU"/>
              </w:rPr>
            </w:pPr>
            <w:r w:rsidRPr="0073614B">
              <w:rPr>
                <w:sz w:val="18"/>
                <w:szCs w:val="18"/>
                <w:lang w:val="ru-RU" w:eastAsia="ru-RU"/>
              </w:rPr>
              <w:t>Дивиденды, выплаченные акционерам</w:t>
            </w:r>
            <w:r>
              <w:rPr>
                <w:sz w:val="18"/>
                <w:szCs w:val="18"/>
                <w:lang w:val="ru-RU" w:eastAsia="ru-RU"/>
              </w:rPr>
              <w:t xml:space="preserve"> Группы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DD05F8" w:rsidRPr="002720AD" w:rsidRDefault="00DD05F8" w:rsidP="00081B92">
            <w:pPr>
              <w:ind w:left="34" w:hanging="34"/>
              <w:jc w:val="center"/>
              <w:rPr>
                <w:sz w:val="16"/>
                <w:szCs w:val="16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(3 889)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en-US"/>
              </w:rPr>
              <w:t>(5</w:t>
            </w:r>
            <w:r>
              <w:rPr>
                <w:sz w:val="18"/>
                <w:szCs w:val="18"/>
                <w:lang w:val="ru-RU"/>
              </w:rPr>
              <w:t xml:space="preserve"> </w:t>
            </w:r>
            <w:r w:rsidRPr="002720AD">
              <w:rPr>
                <w:sz w:val="18"/>
                <w:szCs w:val="18"/>
                <w:lang w:val="en-US"/>
              </w:rPr>
              <w:t>154)</w:t>
            </w:r>
          </w:p>
        </w:tc>
      </w:tr>
      <w:tr w:rsidR="00DD05F8" w:rsidRPr="002720AD" w:rsidTr="00081B92">
        <w:tc>
          <w:tcPr>
            <w:tcW w:w="5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73614B" w:rsidRDefault="00DD05F8" w:rsidP="00081B92">
            <w:pPr>
              <w:rPr>
                <w:b/>
                <w:bCs/>
                <w:sz w:val="18"/>
                <w:lang w:val="ru-RU"/>
              </w:rPr>
            </w:pPr>
            <w:r w:rsidRPr="0073614B">
              <w:rPr>
                <w:b/>
                <w:bCs/>
                <w:sz w:val="18"/>
                <w:lang w:val="ru-RU"/>
              </w:rPr>
              <w:t>Чистые денежные средства, использованные в финансовой деятельности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:rsidR="00DD05F8" w:rsidRPr="00F33618" w:rsidRDefault="00DD05F8" w:rsidP="00081B92">
            <w:pPr>
              <w:pStyle w:val="Table"/>
              <w:widowControl/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(5 821)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b/>
                <w:sz w:val="18"/>
                <w:szCs w:val="18"/>
                <w:lang w:val="en-US"/>
              </w:rPr>
            </w:pPr>
            <w:r w:rsidRPr="002720AD">
              <w:rPr>
                <w:b/>
                <w:sz w:val="18"/>
                <w:szCs w:val="18"/>
                <w:lang w:val="en-US"/>
              </w:rPr>
              <w:t>(</w:t>
            </w:r>
            <w:r w:rsidRPr="002720AD">
              <w:rPr>
                <w:b/>
                <w:sz w:val="18"/>
                <w:szCs w:val="18"/>
                <w:lang w:val="ru-RU"/>
              </w:rPr>
              <w:t>3</w:t>
            </w:r>
            <w:r>
              <w:rPr>
                <w:b/>
                <w:sz w:val="18"/>
                <w:szCs w:val="18"/>
                <w:lang w:val="ru-RU"/>
              </w:rPr>
              <w:t xml:space="preserve"> </w:t>
            </w:r>
            <w:r w:rsidRPr="002720AD">
              <w:rPr>
                <w:b/>
                <w:sz w:val="18"/>
                <w:szCs w:val="18"/>
                <w:lang w:val="ru-RU"/>
              </w:rPr>
              <w:t>6</w:t>
            </w:r>
            <w:r>
              <w:rPr>
                <w:b/>
                <w:sz w:val="18"/>
                <w:szCs w:val="18"/>
                <w:lang w:val="en-US"/>
              </w:rPr>
              <w:t>37</w:t>
            </w:r>
            <w:r w:rsidRPr="002720AD">
              <w:rPr>
                <w:b/>
                <w:sz w:val="18"/>
                <w:szCs w:val="18"/>
                <w:lang w:val="en-US"/>
              </w:rPr>
              <w:t>)</w:t>
            </w:r>
          </w:p>
        </w:tc>
      </w:tr>
      <w:tr w:rsidR="00DD05F8" w:rsidRPr="002720AD" w:rsidTr="00081B92">
        <w:tc>
          <w:tcPr>
            <w:tcW w:w="5246" w:type="dxa"/>
            <w:tcBorders>
              <w:top w:val="single" w:sz="4" w:space="0" w:color="auto"/>
            </w:tcBorders>
          </w:tcPr>
          <w:p w:rsidR="00DD05F8" w:rsidRPr="0073614B" w:rsidRDefault="00DD05F8" w:rsidP="00081B92">
            <w:pPr>
              <w:pStyle w:val="Table"/>
              <w:widowControl/>
              <w:rPr>
                <w:rFonts w:ascii="Times New Roman" w:hAnsi="Times New Roman"/>
                <w:lang w:val="ru-RU"/>
              </w:rPr>
            </w:pPr>
            <w:r w:rsidRPr="0073614B">
              <w:rPr>
                <w:rFonts w:ascii="Times New Roman" w:hAnsi="Times New Roman"/>
                <w:szCs w:val="18"/>
                <w:lang w:val="ru-RU" w:eastAsia="ru-RU"/>
              </w:rPr>
              <w:t>Влияние изменений валютных курсов на величину денежных средств и их эквивалентов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DD05F8" w:rsidRPr="00F33618" w:rsidRDefault="00DD05F8" w:rsidP="00081B92">
            <w:pPr>
              <w:pStyle w:val="Table"/>
              <w:widowControl/>
              <w:spacing w:before="100" w:beforeAutospacing="1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spacing w:before="100" w:beforeAutospacing="1"/>
              <w:ind w:left="34" w:hanging="3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(32)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spacing w:before="100" w:beforeAutospacing="1"/>
              <w:ind w:left="34" w:hanging="34"/>
              <w:jc w:val="right"/>
              <w:rPr>
                <w:sz w:val="18"/>
                <w:szCs w:val="18"/>
                <w:lang w:val="en-US"/>
              </w:rPr>
            </w:pPr>
            <w:r w:rsidRPr="002720AD">
              <w:rPr>
                <w:sz w:val="18"/>
                <w:szCs w:val="18"/>
                <w:lang w:val="en-US"/>
              </w:rPr>
              <w:t>(</w:t>
            </w:r>
            <w:r w:rsidRPr="002720AD">
              <w:rPr>
                <w:sz w:val="18"/>
                <w:szCs w:val="18"/>
                <w:lang w:val="ru-RU"/>
              </w:rPr>
              <w:t>8</w:t>
            </w:r>
            <w:r w:rsidRPr="002720AD">
              <w:rPr>
                <w:sz w:val="18"/>
                <w:szCs w:val="18"/>
                <w:lang w:val="en-US"/>
              </w:rPr>
              <w:t>)</w:t>
            </w:r>
          </w:p>
        </w:tc>
      </w:tr>
      <w:tr w:rsidR="00DD05F8" w:rsidRPr="002720AD" w:rsidTr="00081B92">
        <w:tc>
          <w:tcPr>
            <w:tcW w:w="5246" w:type="dxa"/>
            <w:tcBorders>
              <w:top w:val="single" w:sz="4" w:space="0" w:color="auto"/>
            </w:tcBorders>
            <w:vAlign w:val="bottom"/>
          </w:tcPr>
          <w:p w:rsidR="00DD05F8" w:rsidRPr="0073614B" w:rsidRDefault="00DD05F8" w:rsidP="00081B92">
            <w:pPr>
              <w:rPr>
                <w:b/>
                <w:sz w:val="18"/>
                <w:lang w:val="ru-RU"/>
              </w:rPr>
            </w:pPr>
            <w:r w:rsidRPr="0073614B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  <w:lang w:val="ru-RU" w:eastAsia="ru-RU"/>
              </w:rPr>
              <w:t>Чистое изменение денежных средств и их эквивалентов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DD05F8" w:rsidRPr="00F33618" w:rsidRDefault="00DD05F8" w:rsidP="00081B92">
            <w:pPr>
              <w:pStyle w:val="Table"/>
              <w:widowControl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:rsidR="00DD05F8" w:rsidRPr="00CB55EA" w:rsidRDefault="00DD05F8" w:rsidP="00081B92">
            <w:pPr>
              <w:ind w:left="162" w:firstLine="14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(471)</w:t>
            </w:r>
          </w:p>
        </w:tc>
        <w:tc>
          <w:tcPr>
            <w:tcW w:w="1679" w:type="dxa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b/>
                <w:sz w:val="18"/>
                <w:szCs w:val="18"/>
                <w:lang w:val="ru-RU"/>
              </w:rPr>
            </w:pPr>
            <w:r w:rsidRPr="002720AD">
              <w:rPr>
                <w:b/>
                <w:sz w:val="18"/>
                <w:szCs w:val="18"/>
                <w:lang w:val="ru-RU"/>
              </w:rPr>
              <w:t>755</w:t>
            </w:r>
          </w:p>
        </w:tc>
      </w:tr>
      <w:tr w:rsidR="00DD05F8" w:rsidRPr="002720AD" w:rsidTr="00081B92">
        <w:tc>
          <w:tcPr>
            <w:tcW w:w="5246" w:type="dxa"/>
            <w:tcBorders>
              <w:bottom w:val="single" w:sz="4" w:space="0" w:color="auto"/>
            </w:tcBorders>
            <w:vAlign w:val="bottom"/>
          </w:tcPr>
          <w:p w:rsidR="00DD05F8" w:rsidRPr="0073614B" w:rsidRDefault="00DD05F8" w:rsidP="00081B92">
            <w:pPr>
              <w:rPr>
                <w:sz w:val="18"/>
                <w:lang w:val="ru-RU"/>
              </w:rPr>
            </w:pPr>
            <w:r w:rsidRPr="0073614B">
              <w:rPr>
                <w:sz w:val="18"/>
                <w:szCs w:val="18"/>
                <w:lang w:val="ru-RU" w:eastAsia="ru-RU"/>
              </w:rPr>
              <w:t>Денежные средства и их эквиваленты на начало периода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:rsidR="00DD05F8" w:rsidRPr="00F33618" w:rsidRDefault="00DD05F8" w:rsidP="00081B92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78" w:type="dxa"/>
            <w:tcBorders>
              <w:bottom w:val="single" w:sz="4" w:space="0" w:color="auto"/>
            </w:tcBorders>
            <w:vAlign w:val="bottom"/>
          </w:tcPr>
          <w:p w:rsidR="00DD05F8" w:rsidRPr="00CB55EA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1 088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sz w:val="18"/>
                <w:szCs w:val="18"/>
                <w:lang w:val="ru-RU"/>
              </w:rPr>
            </w:pPr>
            <w:r w:rsidRPr="002720AD">
              <w:rPr>
                <w:sz w:val="18"/>
                <w:szCs w:val="18"/>
                <w:lang w:val="ru-RU"/>
              </w:rPr>
              <w:t>333</w:t>
            </w:r>
          </w:p>
        </w:tc>
      </w:tr>
      <w:tr w:rsidR="00DD05F8" w:rsidRPr="002720AD" w:rsidTr="00081B92">
        <w:tc>
          <w:tcPr>
            <w:tcW w:w="524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F33618" w:rsidRDefault="00DD05F8" w:rsidP="00081B9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73614B">
              <w:rPr>
                <w:b/>
                <w:bCs/>
                <w:sz w:val="18"/>
                <w:lang w:val="ru-RU"/>
              </w:rPr>
              <w:t>Денежные средства и их эквиваленты на конец периода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</w:tcPr>
          <w:p w:rsidR="00DD05F8" w:rsidRPr="002720AD" w:rsidRDefault="00DD05F8" w:rsidP="00081B92">
            <w:pPr>
              <w:pStyle w:val="Table"/>
              <w:widowControl/>
              <w:spacing w:before="120"/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20AD">
              <w:rPr>
                <w:rFonts w:ascii="Times New Roman" w:hAnsi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710226" w:rsidRDefault="00DD05F8" w:rsidP="00081B92">
            <w:pPr>
              <w:ind w:left="162" w:firstLine="14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617</w:t>
            </w:r>
          </w:p>
        </w:tc>
        <w:tc>
          <w:tcPr>
            <w:tcW w:w="167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2720AD" w:rsidRDefault="00DD05F8" w:rsidP="00081B92">
            <w:pPr>
              <w:ind w:left="162" w:firstLine="14"/>
              <w:jc w:val="right"/>
              <w:rPr>
                <w:b/>
                <w:sz w:val="18"/>
                <w:szCs w:val="18"/>
                <w:lang w:val="ru-RU"/>
              </w:rPr>
            </w:pPr>
            <w:r w:rsidRPr="002720AD">
              <w:rPr>
                <w:b/>
                <w:sz w:val="18"/>
                <w:szCs w:val="18"/>
                <w:lang w:val="ru-RU"/>
              </w:rPr>
              <w:t>1</w:t>
            </w:r>
            <w:r>
              <w:rPr>
                <w:b/>
                <w:sz w:val="18"/>
                <w:szCs w:val="18"/>
                <w:lang w:val="ru-RU"/>
              </w:rPr>
              <w:t xml:space="preserve"> </w:t>
            </w:r>
            <w:r w:rsidRPr="002720AD">
              <w:rPr>
                <w:b/>
                <w:sz w:val="18"/>
                <w:szCs w:val="18"/>
                <w:lang w:val="ru-RU"/>
              </w:rPr>
              <w:t>088</w:t>
            </w:r>
          </w:p>
        </w:tc>
      </w:tr>
    </w:tbl>
    <w:p w:rsidR="00DD05F8" w:rsidRPr="002720AD" w:rsidRDefault="00DD05F8" w:rsidP="00DD05F8">
      <w:pPr>
        <w:tabs>
          <w:tab w:val="decimal" w:pos="1168"/>
        </w:tabs>
        <w:ind w:left="162" w:firstLine="14"/>
        <w:sectPr w:rsidR="00DD05F8" w:rsidRPr="002720AD" w:rsidSect="005D4180">
          <w:headerReference w:type="even" r:id="rId19"/>
          <w:headerReference w:type="default" r:id="rId20"/>
          <w:headerReference w:type="first" r:id="rId21"/>
          <w:pgSz w:w="11909" w:h="16834" w:code="9"/>
          <w:pgMar w:top="1440" w:right="1440" w:bottom="720" w:left="1440" w:header="1440" w:footer="851" w:gutter="0"/>
          <w:pgNumType w:start="3"/>
          <w:cols w:space="720"/>
        </w:sectPr>
      </w:pPr>
    </w:p>
    <w:p w:rsidR="00DD05F8" w:rsidRPr="002720AD" w:rsidRDefault="00DD05F8" w:rsidP="00DD05F8">
      <w:pPr>
        <w:sectPr w:rsidR="00DD05F8" w:rsidRPr="002720AD" w:rsidSect="005D4180">
          <w:headerReference w:type="even" r:id="rId22"/>
          <w:headerReference w:type="default" r:id="rId23"/>
          <w:footerReference w:type="default" r:id="rId24"/>
          <w:headerReference w:type="first" r:id="rId25"/>
          <w:footerReference w:type="first" r:id="rId26"/>
          <w:type w:val="continuous"/>
          <w:pgSz w:w="11909" w:h="16834" w:code="9"/>
          <w:pgMar w:top="1440" w:right="1440" w:bottom="720" w:left="1440" w:header="1440" w:footer="868" w:gutter="0"/>
          <w:cols w:space="720"/>
        </w:sectPr>
      </w:pPr>
    </w:p>
    <w:tbl>
      <w:tblPr>
        <w:tblW w:w="5376" w:type="pct"/>
        <w:tblInd w:w="-177" w:type="dxa"/>
        <w:tblCellMar>
          <w:left w:w="107" w:type="dxa"/>
          <w:right w:w="107" w:type="dxa"/>
        </w:tblCellMar>
        <w:tblLook w:val="0000"/>
      </w:tblPr>
      <w:tblGrid>
        <w:gridCol w:w="3972"/>
        <w:gridCol w:w="1118"/>
        <w:gridCol w:w="1212"/>
        <w:gridCol w:w="1214"/>
        <w:gridCol w:w="1212"/>
        <w:gridCol w:w="1210"/>
      </w:tblGrid>
      <w:tr w:rsidR="00DD05F8" w:rsidRPr="00E86836" w:rsidTr="00081B92">
        <w:trPr>
          <w:trHeight w:val="366"/>
        </w:trPr>
        <w:tc>
          <w:tcPr>
            <w:tcW w:w="1998" w:type="pct"/>
            <w:tcBorders>
              <w:bottom w:val="single" w:sz="4" w:space="0" w:color="auto"/>
            </w:tcBorders>
          </w:tcPr>
          <w:p w:rsidR="00DD05F8" w:rsidRPr="002720AD" w:rsidRDefault="00DD05F8" w:rsidP="00081B92">
            <w:pPr>
              <w:ind w:left="163" w:right="-108" w:hanging="129"/>
              <w:rPr>
                <w:sz w:val="16"/>
                <w:szCs w:val="16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:rsidR="00DD05F8" w:rsidRPr="002720AD" w:rsidRDefault="00DD05F8" w:rsidP="00081B9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21" w:type="pct"/>
            <w:gridSpan w:val="2"/>
            <w:tcBorders>
              <w:bottom w:val="single" w:sz="4" w:space="0" w:color="auto"/>
            </w:tcBorders>
          </w:tcPr>
          <w:p w:rsidR="00DD05F8" w:rsidRPr="005911BC" w:rsidRDefault="00DD05F8" w:rsidP="00081B92">
            <w:pPr>
              <w:jc w:val="center"/>
              <w:rPr>
                <w:sz w:val="16"/>
                <w:szCs w:val="16"/>
                <w:lang w:val="ru-RU"/>
              </w:rPr>
            </w:pPr>
            <w:r w:rsidRPr="005911BC">
              <w:rPr>
                <w:sz w:val="16"/>
                <w:szCs w:val="16"/>
                <w:lang w:val="ru-RU"/>
              </w:rPr>
              <w:t>За год, закончившийся 31 декабря 201</w:t>
            </w:r>
            <w:r>
              <w:rPr>
                <w:sz w:val="16"/>
                <w:szCs w:val="16"/>
                <w:lang w:val="ru-RU"/>
              </w:rPr>
              <w:t>1</w:t>
            </w:r>
            <w:r w:rsidRPr="005911BC">
              <w:rPr>
                <w:sz w:val="16"/>
                <w:szCs w:val="16"/>
                <w:lang w:val="ru-RU"/>
              </w:rPr>
              <w:t xml:space="preserve"> года</w:t>
            </w:r>
          </w:p>
        </w:tc>
        <w:tc>
          <w:tcPr>
            <w:tcW w:w="1219" w:type="pct"/>
            <w:gridSpan w:val="2"/>
            <w:tcBorders>
              <w:bottom w:val="single" w:sz="4" w:space="0" w:color="auto"/>
            </w:tcBorders>
          </w:tcPr>
          <w:p w:rsidR="00DD05F8" w:rsidRPr="005911BC" w:rsidRDefault="00DD05F8" w:rsidP="00081B92">
            <w:pPr>
              <w:ind w:right="-107"/>
              <w:jc w:val="center"/>
              <w:rPr>
                <w:sz w:val="16"/>
                <w:szCs w:val="16"/>
                <w:lang w:val="ru-RU"/>
              </w:rPr>
            </w:pPr>
            <w:r w:rsidRPr="005911BC">
              <w:rPr>
                <w:sz w:val="16"/>
                <w:szCs w:val="16"/>
                <w:lang w:val="ru-RU"/>
              </w:rPr>
              <w:t>За год, закончившийся</w:t>
            </w:r>
            <w:r w:rsidRPr="005911BC">
              <w:rPr>
                <w:sz w:val="16"/>
                <w:szCs w:val="16"/>
                <w:lang w:val="ru-RU"/>
              </w:rPr>
              <w:br/>
              <w:t xml:space="preserve"> 31 декабря 20</w:t>
            </w:r>
            <w:r>
              <w:rPr>
                <w:sz w:val="16"/>
                <w:szCs w:val="16"/>
                <w:lang w:val="ru-RU"/>
              </w:rPr>
              <w:t>10</w:t>
            </w:r>
            <w:r w:rsidRPr="005911BC">
              <w:rPr>
                <w:sz w:val="16"/>
                <w:szCs w:val="16"/>
                <w:lang w:val="ru-RU"/>
              </w:rPr>
              <w:t xml:space="preserve"> года</w:t>
            </w:r>
          </w:p>
        </w:tc>
      </w:tr>
      <w:tr w:rsidR="00DD05F8" w:rsidRPr="002720AD" w:rsidTr="00081B92">
        <w:trPr>
          <w:trHeight w:val="144"/>
        </w:trPr>
        <w:tc>
          <w:tcPr>
            <w:tcW w:w="1998" w:type="pct"/>
            <w:tcBorders>
              <w:top w:val="single" w:sz="4" w:space="0" w:color="auto"/>
              <w:bottom w:val="single" w:sz="4" w:space="0" w:color="auto"/>
            </w:tcBorders>
          </w:tcPr>
          <w:p w:rsidR="00DD05F8" w:rsidRPr="00722C3A" w:rsidRDefault="00DD05F8" w:rsidP="00081B92">
            <w:pPr>
              <w:ind w:left="163" w:right="-108" w:hanging="129"/>
              <w:rPr>
                <w:sz w:val="16"/>
                <w:szCs w:val="16"/>
                <w:lang w:val="ru-RU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</w:tcPr>
          <w:p w:rsidR="00DD05F8" w:rsidRPr="005911BC" w:rsidRDefault="00DD05F8" w:rsidP="00081B92">
            <w:pPr>
              <w:jc w:val="center"/>
              <w:rPr>
                <w:sz w:val="16"/>
                <w:szCs w:val="16"/>
                <w:lang w:val="ru-RU"/>
              </w:rPr>
            </w:pPr>
            <w:r w:rsidRPr="005911BC">
              <w:rPr>
                <w:sz w:val="16"/>
                <w:szCs w:val="16"/>
                <w:lang w:val="ru-RU"/>
              </w:rPr>
              <w:t>Примечание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:rsidR="00DD05F8" w:rsidRPr="005911BC" w:rsidRDefault="00DD05F8" w:rsidP="00081B92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Капитал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</w:tcPr>
          <w:p w:rsidR="00DD05F8" w:rsidRPr="005911BC" w:rsidRDefault="00DD05F8" w:rsidP="00081B92">
            <w:pPr>
              <w:rPr>
                <w:sz w:val="16"/>
                <w:szCs w:val="16"/>
                <w:lang w:val="ru-RU"/>
              </w:rPr>
            </w:pPr>
            <w:r w:rsidRPr="005911BC">
              <w:rPr>
                <w:sz w:val="16"/>
                <w:szCs w:val="16"/>
                <w:lang w:val="ru-RU"/>
              </w:rPr>
              <w:t>Совокупный доход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</w:tcPr>
          <w:p w:rsidR="00DD05F8" w:rsidRPr="005911BC" w:rsidRDefault="00DD05F8" w:rsidP="00081B92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Капитал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</w:tcPr>
          <w:p w:rsidR="00DD05F8" w:rsidRPr="005911BC" w:rsidRDefault="00DD05F8" w:rsidP="00081B92">
            <w:pPr>
              <w:rPr>
                <w:sz w:val="16"/>
                <w:szCs w:val="16"/>
                <w:lang w:val="ru-RU"/>
              </w:rPr>
            </w:pPr>
            <w:r w:rsidRPr="005911BC">
              <w:rPr>
                <w:sz w:val="16"/>
                <w:szCs w:val="16"/>
                <w:lang w:val="ru-RU"/>
              </w:rPr>
              <w:t>Совокупный доход</w:t>
            </w:r>
          </w:p>
        </w:tc>
      </w:tr>
      <w:tr w:rsidR="00DD05F8" w:rsidRPr="002720AD" w:rsidTr="00081B92">
        <w:trPr>
          <w:trHeight w:val="268"/>
        </w:trPr>
        <w:tc>
          <w:tcPr>
            <w:tcW w:w="1998" w:type="pct"/>
            <w:tcBorders>
              <w:top w:val="single" w:sz="4" w:space="0" w:color="auto"/>
            </w:tcBorders>
            <w:vAlign w:val="bottom"/>
          </w:tcPr>
          <w:p w:rsidR="00DD05F8" w:rsidRPr="007C2F60" w:rsidRDefault="00DD05F8" w:rsidP="00081B92">
            <w:pPr>
              <w:pStyle w:val="Table"/>
              <w:widowControl/>
              <w:ind w:left="177" w:hanging="177"/>
              <w:rPr>
                <w:rFonts w:ascii="Times New Roman" w:hAnsi="Times New Roman"/>
                <w:b/>
                <w:szCs w:val="18"/>
                <w:lang w:val="ru-RU"/>
              </w:rPr>
            </w:pPr>
            <w:r w:rsidRPr="007C2F60">
              <w:rPr>
                <w:rFonts w:ascii="Times New Roman" w:hAnsi="Times New Roman"/>
                <w:b/>
                <w:szCs w:val="18"/>
                <w:lang w:val="ru-RU"/>
              </w:rPr>
              <w:t>Обыкновенные акции</w:t>
            </w: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92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</w:tabs>
              <w:ind w:right="35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</w:tabs>
              <w:ind w:right="-88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948"/>
              </w:tabs>
              <w:ind w:right="-88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174"/>
        </w:trPr>
        <w:tc>
          <w:tcPr>
            <w:tcW w:w="1998" w:type="pct"/>
            <w:vAlign w:val="bottom"/>
          </w:tcPr>
          <w:p w:rsidR="00DD05F8" w:rsidRPr="007C2F60" w:rsidRDefault="00DD05F8" w:rsidP="00081B92">
            <w:pPr>
              <w:rPr>
                <w:sz w:val="18"/>
                <w:szCs w:val="18"/>
                <w:lang w:val="ru-RU"/>
              </w:rPr>
            </w:pPr>
            <w:r w:rsidRPr="00446E0E">
              <w:rPr>
                <w:sz w:val="18"/>
                <w:szCs w:val="18"/>
                <w:lang w:val="ru-RU"/>
              </w:rPr>
              <w:t xml:space="preserve">   </w:t>
            </w:r>
            <w:r w:rsidRPr="007C2F60">
              <w:rPr>
                <w:sz w:val="18"/>
                <w:szCs w:val="18"/>
                <w:lang w:val="ru-RU"/>
              </w:rPr>
              <w:t>Остаток на 1 января</w:t>
            </w:r>
          </w:p>
        </w:tc>
        <w:tc>
          <w:tcPr>
            <w:tcW w:w="562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31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0" w:type="pct"/>
            <w:vAlign w:val="bottom"/>
          </w:tcPr>
          <w:p w:rsidR="00DD05F8" w:rsidRPr="005727CB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520</w:t>
            </w:r>
          </w:p>
        </w:tc>
        <w:tc>
          <w:tcPr>
            <w:tcW w:w="611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520</w:t>
            </w:r>
          </w:p>
        </w:tc>
        <w:tc>
          <w:tcPr>
            <w:tcW w:w="609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174"/>
        </w:trPr>
        <w:tc>
          <w:tcPr>
            <w:tcW w:w="1998" w:type="pct"/>
            <w:tcBorders>
              <w:bottom w:val="single" w:sz="4" w:space="0" w:color="auto"/>
            </w:tcBorders>
            <w:vAlign w:val="bottom"/>
          </w:tcPr>
          <w:p w:rsidR="00DD05F8" w:rsidRPr="007C2F60" w:rsidRDefault="00DD05F8" w:rsidP="00081B92">
            <w:pPr>
              <w:rPr>
                <w:sz w:val="18"/>
                <w:szCs w:val="18"/>
                <w:lang w:val="ru-RU"/>
              </w:rPr>
            </w:pPr>
            <w:r w:rsidRPr="007C2F60">
              <w:rPr>
                <w:sz w:val="18"/>
                <w:szCs w:val="18"/>
                <w:lang w:val="ru-RU"/>
              </w:rPr>
              <w:t xml:space="preserve">   Погашение собственных акций, выкупленных у акционеров 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76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20AD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-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174"/>
        </w:trPr>
        <w:tc>
          <w:tcPr>
            <w:tcW w:w="19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7C2F60" w:rsidRDefault="00DD05F8" w:rsidP="00081B92">
            <w:pPr>
              <w:rPr>
                <w:sz w:val="18"/>
                <w:szCs w:val="18"/>
                <w:lang w:val="ru-RU"/>
              </w:rPr>
            </w:pPr>
            <w:r w:rsidRPr="007C2F60">
              <w:rPr>
                <w:sz w:val="18"/>
                <w:szCs w:val="18"/>
              </w:rPr>
              <w:t xml:space="preserve">   </w:t>
            </w:r>
            <w:r w:rsidRPr="007C2F60">
              <w:rPr>
                <w:sz w:val="18"/>
                <w:szCs w:val="18"/>
                <w:lang w:val="ru-RU"/>
              </w:rPr>
              <w:t>Остаток на 31 декабря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31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5727CB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520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520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113"/>
        </w:trPr>
        <w:tc>
          <w:tcPr>
            <w:tcW w:w="1998" w:type="pct"/>
            <w:tcBorders>
              <w:top w:val="single" w:sz="4" w:space="0" w:color="auto"/>
            </w:tcBorders>
            <w:vAlign w:val="bottom"/>
          </w:tcPr>
          <w:p w:rsidR="00DD05F8" w:rsidRPr="007C2F60" w:rsidRDefault="00DD05F8" w:rsidP="00081B92">
            <w:pPr>
              <w:pStyle w:val="Table"/>
              <w:widowControl/>
              <w:ind w:left="177" w:hanging="177"/>
              <w:rPr>
                <w:rFonts w:ascii="Times New Roman" w:hAnsi="Times New Roman"/>
                <w:b/>
                <w:szCs w:val="18"/>
                <w:lang w:val="ru-RU"/>
              </w:rPr>
            </w:pPr>
            <w:r w:rsidRPr="007C2F60">
              <w:rPr>
                <w:rFonts w:ascii="Times New Roman" w:hAnsi="Times New Roman"/>
                <w:b/>
                <w:szCs w:val="18"/>
                <w:lang w:val="ru-RU"/>
              </w:rPr>
              <w:t>Привилегированные акции</w:t>
            </w: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310"/>
              </w:tabs>
              <w:spacing w:before="12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spacing w:before="120"/>
              <w:ind w:right="35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spacing w:before="120"/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spacing w:before="120"/>
              <w:ind w:right="35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spacing w:before="120"/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203"/>
        </w:trPr>
        <w:tc>
          <w:tcPr>
            <w:tcW w:w="1998" w:type="pct"/>
            <w:vAlign w:val="bottom"/>
          </w:tcPr>
          <w:p w:rsidR="00DD05F8" w:rsidRPr="007C2F60" w:rsidRDefault="00DD05F8" w:rsidP="00081B92">
            <w:pPr>
              <w:pStyle w:val="Table"/>
              <w:widowControl/>
              <w:ind w:left="177" w:hanging="177"/>
              <w:rPr>
                <w:rFonts w:ascii="Times New Roman" w:hAnsi="Times New Roman"/>
                <w:szCs w:val="18"/>
                <w:lang w:val="ru-RU"/>
              </w:rPr>
            </w:pPr>
            <w:r w:rsidRPr="007C2F60">
              <w:rPr>
                <w:rFonts w:ascii="Times New Roman" w:hAnsi="Times New Roman"/>
                <w:szCs w:val="18"/>
              </w:rPr>
              <w:t xml:space="preserve">   </w:t>
            </w:r>
            <w:r w:rsidRPr="007C2F60">
              <w:rPr>
                <w:rFonts w:ascii="Times New Roman" w:hAnsi="Times New Roman"/>
                <w:szCs w:val="18"/>
                <w:lang w:val="ru-RU"/>
              </w:rPr>
              <w:t>Остаток на 1 января</w:t>
            </w:r>
          </w:p>
        </w:tc>
        <w:tc>
          <w:tcPr>
            <w:tcW w:w="562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31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0" w:type="pct"/>
            <w:vAlign w:val="bottom"/>
          </w:tcPr>
          <w:p w:rsidR="00DD05F8" w:rsidRPr="005727CB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16</w:t>
            </w:r>
          </w:p>
        </w:tc>
        <w:tc>
          <w:tcPr>
            <w:tcW w:w="611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16</w:t>
            </w:r>
          </w:p>
        </w:tc>
        <w:tc>
          <w:tcPr>
            <w:tcW w:w="609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203"/>
        </w:trPr>
        <w:tc>
          <w:tcPr>
            <w:tcW w:w="1998" w:type="pct"/>
            <w:tcBorders>
              <w:bottom w:val="single" w:sz="4" w:space="0" w:color="auto"/>
            </w:tcBorders>
            <w:vAlign w:val="bottom"/>
          </w:tcPr>
          <w:p w:rsidR="00DD05F8" w:rsidRPr="007C2F60" w:rsidRDefault="00DD05F8" w:rsidP="00081B92">
            <w:pPr>
              <w:pStyle w:val="Table"/>
              <w:widowControl/>
              <w:ind w:left="177" w:hanging="177"/>
              <w:rPr>
                <w:rFonts w:ascii="Times New Roman" w:hAnsi="Times New Roman"/>
                <w:szCs w:val="18"/>
                <w:lang w:val="ru-RU"/>
              </w:rPr>
            </w:pPr>
            <w:r w:rsidRPr="007C2F60">
              <w:rPr>
                <w:rFonts w:ascii="Times New Roman" w:hAnsi="Times New Roman"/>
                <w:szCs w:val="18"/>
              </w:rPr>
              <w:t xml:space="preserve">   </w:t>
            </w:r>
            <w:r w:rsidRPr="007C2F60">
              <w:rPr>
                <w:rFonts w:ascii="Times New Roman" w:hAnsi="Times New Roman"/>
                <w:szCs w:val="18"/>
                <w:lang w:val="ru-RU"/>
              </w:rPr>
              <w:t>Остаток на 31 декабря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31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:rsidR="00DD05F8" w:rsidRPr="005727CB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16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16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E86836" w:rsidTr="00081B92">
        <w:trPr>
          <w:trHeight w:val="332"/>
        </w:trPr>
        <w:tc>
          <w:tcPr>
            <w:tcW w:w="1998" w:type="pct"/>
            <w:tcBorders>
              <w:top w:val="single" w:sz="4" w:space="0" w:color="auto"/>
            </w:tcBorders>
            <w:vAlign w:val="bottom"/>
          </w:tcPr>
          <w:p w:rsidR="00DD05F8" w:rsidRPr="007C2F60" w:rsidRDefault="00DD05F8" w:rsidP="00081B92">
            <w:pPr>
              <w:pStyle w:val="Table"/>
              <w:widowControl/>
              <w:ind w:left="177" w:hanging="177"/>
              <w:rPr>
                <w:rFonts w:ascii="Times New Roman" w:hAnsi="Times New Roman"/>
                <w:b/>
                <w:szCs w:val="18"/>
                <w:lang w:val="ru-RU"/>
              </w:rPr>
            </w:pPr>
            <w:r w:rsidRPr="007C2F60">
              <w:rPr>
                <w:rFonts w:ascii="Times New Roman" w:hAnsi="Times New Roman"/>
                <w:b/>
                <w:szCs w:val="18"/>
                <w:lang w:val="ru-RU"/>
              </w:rPr>
              <w:t>Собственные акции, выкупленные у акционеров</w:t>
            </w: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:rsidR="00DD05F8" w:rsidRPr="00722C3A" w:rsidRDefault="00DD05F8" w:rsidP="00081B92">
            <w:pPr>
              <w:pStyle w:val="Table"/>
              <w:widowControl/>
              <w:tabs>
                <w:tab w:val="decimal" w:pos="1310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:rsidR="00DD05F8" w:rsidRPr="00722C3A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vAlign w:val="bottom"/>
          </w:tcPr>
          <w:p w:rsidR="00DD05F8" w:rsidRPr="00722C3A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:rsidR="00DD05F8" w:rsidRPr="00722C3A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:rsidR="00DD05F8" w:rsidRPr="00722C3A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  <w:lang w:val="ru-RU"/>
              </w:rPr>
            </w:pPr>
          </w:p>
        </w:tc>
      </w:tr>
      <w:tr w:rsidR="00DD05F8" w:rsidRPr="002720AD" w:rsidTr="00081B92">
        <w:trPr>
          <w:trHeight w:val="216"/>
        </w:trPr>
        <w:tc>
          <w:tcPr>
            <w:tcW w:w="1998" w:type="pct"/>
            <w:vAlign w:val="bottom"/>
          </w:tcPr>
          <w:p w:rsidR="00DD05F8" w:rsidRPr="007C2F60" w:rsidRDefault="00DD05F8" w:rsidP="00081B92">
            <w:pPr>
              <w:ind w:left="177" w:hanging="177"/>
              <w:rPr>
                <w:sz w:val="18"/>
                <w:szCs w:val="18"/>
                <w:lang w:val="ru-RU"/>
              </w:rPr>
            </w:pPr>
            <w:r w:rsidRPr="007C2F60">
              <w:rPr>
                <w:sz w:val="18"/>
                <w:szCs w:val="18"/>
                <w:lang w:val="ru-RU"/>
              </w:rPr>
              <w:t xml:space="preserve">   Остаток на 1 января</w:t>
            </w:r>
          </w:p>
        </w:tc>
        <w:tc>
          <w:tcPr>
            <w:tcW w:w="562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31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0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-</w:t>
            </w:r>
          </w:p>
        </w:tc>
        <w:tc>
          <w:tcPr>
            <w:tcW w:w="611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 w:rsidRPr="002720AD">
              <w:rPr>
                <w:rFonts w:ascii="Times New Roman" w:hAnsi="Times New Roman"/>
                <w:szCs w:val="18"/>
                <w:lang w:val="en-US"/>
              </w:rPr>
              <w:t>(</w:t>
            </w:r>
            <w:r w:rsidRPr="002720AD">
              <w:rPr>
                <w:rFonts w:ascii="Times New Roman" w:hAnsi="Times New Roman"/>
                <w:szCs w:val="18"/>
                <w:lang w:val="ru-RU"/>
              </w:rPr>
              <w:t>2</w:t>
            </w:r>
            <w:r w:rsidRPr="002720AD">
              <w:rPr>
                <w:rFonts w:ascii="Times New Roman" w:hAnsi="Times New Roman"/>
                <w:szCs w:val="18"/>
                <w:lang w:val="en-US"/>
              </w:rPr>
              <w:t>)</w:t>
            </w:r>
          </w:p>
        </w:tc>
        <w:tc>
          <w:tcPr>
            <w:tcW w:w="609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203"/>
        </w:trPr>
        <w:tc>
          <w:tcPr>
            <w:tcW w:w="1998" w:type="pct"/>
            <w:vAlign w:val="bottom"/>
          </w:tcPr>
          <w:p w:rsidR="00DD05F8" w:rsidRPr="007C2F60" w:rsidRDefault="00DD05F8" w:rsidP="00081B92">
            <w:pPr>
              <w:ind w:left="177" w:hanging="177"/>
              <w:rPr>
                <w:sz w:val="18"/>
                <w:szCs w:val="18"/>
                <w:lang w:val="ru-RU"/>
              </w:rPr>
            </w:pPr>
            <w:r w:rsidRPr="007C2F60">
              <w:rPr>
                <w:b/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  <w:lang w:val="ru-RU"/>
              </w:rPr>
              <w:t>Выкуп</w:t>
            </w:r>
            <w:r w:rsidRPr="007C2F60">
              <w:rPr>
                <w:sz w:val="18"/>
                <w:szCs w:val="18"/>
                <w:lang w:val="ru-RU"/>
              </w:rPr>
              <w:t xml:space="preserve"> собственных акций</w:t>
            </w:r>
          </w:p>
        </w:tc>
        <w:tc>
          <w:tcPr>
            <w:tcW w:w="562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76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20AD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10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1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216"/>
        </w:trPr>
        <w:tc>
          <w:tcPr>
            <w:tcW w:w="1998" w:type="pct"/>
            <w:tcBorders>
              <w:bottom w:val="single" w:sz="4" w:space="0" w:color="auto"/>
            </w:tcBorders>
            <w:vAlign w:val="bottom"/>
          </w:tcPr>
          <w:p w:rsidR="00DD05F8" w:rsidRPr="007C2F60" w:rsidRDefault="00DD05F8" w:rsidP="00081B92">
            <w:pPr>
              <w:ind w:left="177" w:hanging="177"/>
              <w:rPr>
                <w:b/>
                <w:sz w:val="18"/>
                <w:szCs w:val="18"/>
                <w:lang w:val="ru-RU"/>
              </w:rPr>
            </w:pPr>
            <w:r w:rsidRPr="007C2F60">
              <w:rPr>
                <w:b/>
                <w:sz w:val="18"/>
                <w:szCs w:val="18"/>
              </w:rPr>
              <w:t xml:space="preserve">   </w:t>
            </w:r>
            <w:r w:rsidRPr="007C2F60">
              <w:rPr>
                <w:sz w:val="18"/>
                <w:szCs w:val="18"/>
                <w:lang w:val="ru-RU"/>
              </w:rPr>
              <w:t>Погашение собственных акций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:rsidR="00DD05F8" w:rsidRPr="00AA4F75" w:rsidRDefault="00DD05F8" w:rsidP="00081B92">
            <w:pPr>
              <w:pStyle w:val="Table"/>
              <w:widowControl/>
              <w:tabs>
                <w:tab w:val="decimal" w:pos="176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2720AD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  <w:lang w:val="ru-RU"/>
              </w:rPr>
              <w:t>8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:rsidR="00DD05F8" w:rsidRPr="005727CB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2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203"/>
        </w:trPr>
        <w:tc>
          <w:tcPr>
            <w:tcW w:w="19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7C2F60" w:rsidRDefault="00DD05F8" w:rsidP="00081B92">
            <w:pPr>
              <w:ind w:left="177" w:hanging="177"/>
              <w:rPr>
                <w:sz w:val="18"/>
                <w:szCs w:val="18"/>
                <w:lang w:val="ru-RU"/>
              </w:rPr>
            </w:pPr>
            <w:r w:rsidRPr="007C2F60">
              <w:rPr>
                <w:b/>
                <w:sz w:val="18"/>
                <w:szCs w:val="18"/>
              </w:rPr>
              <w:t xml:space="preserve">   </w:t>
            </w:r>
            <w:r w:rsidRPr="007C2F60">
              <w:rPr>
                <w:sz w:val="18"/>
                <w:szCs w:val="18"/>
                <w:lang w:val="ru-RU"/>
              </w:rPr>
              <w:t>Остаток на 31 декабря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31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5727CB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-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325"/>
        </w:trPr>
        <w:tc>
          <w:tcPr>
            <w:tcW w:w="1998" w:type="pct"/>
            <w:tcBorders>
              <w:top w:val="single" w:sz="4" w:space="0" w:color="auto"/>
            </w:tcBorders>
            <w:vAlign w:val="bottom"/>
          </w:tcPr>
          <w:p w:rsidR="00DD05F8" w:rsidRPr="007C2F60" w:rsidRDefault="00DD05F8" w:rsidP="00081B9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7C2F60">
              <w:rPr>
                <w:b/>
                <w:bCs/>
                <w:sz w:val="18"/>
                <w:szCs w:val="18"/>
                <w:lang w:val="ru-RU"/>
              </w:rPr>
              <w:t>Добавочный капитал</w:t>
            </w: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310"/>
              </w:tabs>
              <w:spacing w:before="12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spacing w:before="120"/>
              <w:ind w:right="35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spacing w:before="120"/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spacing w:before="120"/>
              <w:ind w:right="35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spacing w:before="120"/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203"/>
        </w:trPr>
        <w:tc>
          <w:tcPr>
            <w:tcW w:w="1998" w:type="pct"/>
            <w:vAlign w:val="bottom"/>
          </w:tcPr>
          <w:p w:rsidR="00DD05F8" w:rsidRPr="007C2F60" w:rsidRDefault="00DD05F8" w:rsidP="00081B92">
            <w:pPr>
              <w:ind w:left="177" w:hanging="177"/>
              <w:rPr>
                <w:sz w:val="18"/>
                <w:szCs w:val="18"/>
                <w:lang w:val="ru-RU"/>
              </w:rPr>
            </w:pPr>
            <w:r w:rsidRPr="007C2F60">
              <w:rPr>
                <w:sz w:val="18"/>
                <w:szCs w:val="18"/>
              </w:rPr>
              <w:t xml:space="preserve">   </w:t>
            </w:r>
            <w:r w:rsidRPr="007C2F60">
              <w:rPr>
                <w:sz w:val="18"/>
                <w:szCs w:val="18"/>
                <w:lang w:val="ru-RU"/>
              </w:rPr>
              <w:t>Остаток на 1 января</w:t>
            </w:r>
          </w:p>
        </w:tc>
        <w:tc>
          <w:tcPr>
            <w:tcW w:w="562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76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0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3 748</w:t>
            </w:r>
          </w:p>
        </w:tc>
        <w:tc>
          <w:tcPr>
            <w:tcW w:w="611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3 776</w:t>
            </w:r>
          </w:p>
        </w:tc>
        <w:tc>
          <w:tcPr>
            <w:tcW w:w="609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420"/>
        </w:trPr>
        <w:tc>
          <w:tcPr>
            <w:tcW w:w="1998" w:type="pct"/>
            <w:vAlign w:val="bottom"/>
          </w:tcPr>
          <w:p w:rsidR="00DD05F8" w:rsidRPr="007C2F60" w:rsidRDefault="00DD05F8" w:rsidP="00081B92">
            <w:pPr>
              <w:rPr>
                <w:sz w:val="18"/>
                <w:szCs w:val="18"/>
                <w:lang w:val="ru-RU"/>
              </w:rPr>
            </w:pPr>
            <w:r w:rsidRPr="007C2F60">
              <w:rPr>
                <w:sz w:val="18"/>
                <w:szCs w:val="18"/>
                <w:lang w:val="ru-RU"/>
              </w:rPr>
              <w:t xml:space="preserve">   Сделки с неконтролирующими акционерами и прочие изменения</w:t>
            </w:r>
          </w:p>
        </w:tc>
        <w:tc>
          <w:tcPr>
            <w:tcW w:w="562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2720AD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10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-</w:t>
            </w:r>
          </w:p>
        </w:tc>
        <w:tc>
          <w:tcPr>
            <w:tcW w:w="611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 w:rsidRPr="002720AD">
              <w:rPr>
                <w:rFonts w:ascii="Times New Roman" w:hAnsi="Times New Roman"/>
                <w:szCs w:val="18"/>
                <w:lang w:val="en-US"/>
              </w:rPr>
              <w:t>(</w:t>
            </w:r>
            <w:r w:rsidRPr="002720AD">
              <w:rPr>
                <w:rFonts w:ascii="Times New Roman" w:hAnsi="Times New Roman"/>
                <w:szCs w:val="18"/>
                <w:lang w:val="ru-RU"/>
              </w:rPr>
              <w:t>31</w:t>
            </w:r>
            <w:r w:rsidRPr="002720AD">
              <w:rPr>
                <w:rFonts w:ascii="Times New Roman" w:hAnsi="Times New Roman"/>
                <w:szCs w:val="18"/>
                <w:lang w:val="en-US"/>
              </w:rPr>
              <w:t>)</w:t>
            </w:r>
          </w:p>
        </w:tc>
        <w:tc>
          <w:tcPr>
            <w:tcW w:w="609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420"/>
        </w:trPr>
        <w:tc>
          <w:tcPr>
            <w:tcW w:w="1998" w:type="pct"/>
            <w:vAlign w:val="bottom"/>
          </w:tcPr>
          <w:p w:rsidR="00DD05F8" w:rsidRPr="007C2F60" w:rsidRDefault="00DD05F8" w:rsidP="00081B92">
            <w:pPr>
              <w:rPr>
                <w:sz w:val="18"/>
                <w:szCs w:val="18"/>
                <w:lang w:val="ru-RU"/>
              </w:rPr>
            </w:pPr>
            <w:r w:rsidRPr="007C2F60">
              <w:rPr>
                <w:sz w:val="18"/>
                <w:szCs w:val="18"/>
                <w:lang w:val="ru-RU"/>
              </w:rPr>
              <w:t xml:space="preserve">   Продажа собственных акций, выкупленных у акционеров</w:t>
            </w:r>
          </w:p>
        </w:tc>
        <w:tc>
          <w:tcPr>
            <w:tcW w:w="562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35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610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-</w:t>
            </w:r>
          </w:p>
        </w:tc>
        <w:tc>
          <w:tcPr>
            <w:tcW w:w="611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 w:rsidRPr="002720AD">
              <w:rPr>
                <w:rFonts w:ascii="Times New Roman" w:hAnsi="Times New Roman"/>
                <w:szCs w:val="18"/>
                <w:lang w:val="en-US"/>
              </w:rPr>
              <w:t>3</w:t>
            </w:r>
          </w:p>
        </w:tc>
        <w:tc>
          <w:tcPr>
            <w:tcW w:w="609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420"/>
        </w:trPr>
        <w:tc>
          <w:tcPr>
            <w:tcW w:w="1998" w:type="pct"/>
            <w:tcBorders>
              <w:bottom w:val="single" w:sz="4" w:space="0" w:color="auto"/>
            </w:tcBorders>
            <w:vAlign w:val="bottom"/>
          </w:tcPr>
          <w:p w:rsidR="00DD05F8" w:rsidRPr="007C2F60" w:rsidRDefault="00DD05F8" w:rsidP="00081B92">
            <w:pPr>
              <w:rPr>
                <w:sz w:val="18"/>
                <w:szCs w:val="18"/>
                <w:lang w:val="ru-RU"/>
              </w:rPr>
            </w:pPr>
            <w:r w:rsidRPr="007C2F60">
              <w:rPr>
                <w:sz w:val="18"/>
                <w:szCs w:val="18"/>
                <w:lang w:val="ru-RU"/>
              </w:rPr>
              <w:t xml:space="preserve">   Приобретение дочерних обществ в сделках под общим контролем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:rsidR="00DD05F8" w:rsidRPr="00722C3A" w:rsidRDefault="00DD05F8" w:rsidP="00081B92">
            <w:pPr>
              <w:pStyle w:val="Table"/>
              <w:widowControl/>
              <w:tabs>
                <w:tab w:val="decimal" w:pos="35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:rsidR="00DD05F8" w:rsidRPr="00DE5309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(130)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:rsidR="00DD05F8" w:rsidRPr="00DE5309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-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203"/>
        </w:trPr>
        <w:tc>
          <w:tcPr>
            <w:tcW w:w="19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7C2F60" w:rsidRDefault="00DD05F8" w:rsidP="00081B92">
            <w:pPr>
              <w:ind w:left="177" w:hanging="177"/>
              <w:rPr>
                <w:sz w:val="18"/>
                <w:szCs w:val="18"/>
                <w:lang w:val="ru-RU"/>
              </w:rPr>
            </w:pPr>
            <w:r w:rsidRPr="007C2F60">
              <w:rPr>
                <w:sz w:val="18"/>
                <w:szCs w:val="18"/>
                <w:lang w:val="ru-RU"/>
              </w:rPr>
              <w:t xml:space="preserve">   Остаток на 31 декабря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31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3 618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3 748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325"/>
        </w:trPr>
        <w:tc>
          <w:tcPr>
            <w:tcW w:w="1998" w:type="pct"/>
            <w:tcBorders>
              <w:top w:val="single" w:sz="4" w:space="0" w:color="auto"/>
            </w:tcBorders>
            <w:vAlign w:val="bottom"/>
          </w:tcPr>
          <w:p w:rsidR="00DD05F8" w:rsidRPr="007C2F60" w:rsidRDefault="00DD05F8" w:rsidP="00081B92">
            <w:pPr>
              <w:pStyle w:val="Table"/>
              <w:widowControl/>
              <w:ind w:left="177" w:hanging="177"/>
              <w:rPr>
                <w:rFonts w:ascii="Times New Roman" w:hAnsi="Times New Roman"/>
                <w:b/>
                <w:szCs w:val="18"/>
                <w:lang w:val="ru-RU"/>
              </w:rPr>
            </w:pPr>
            <w:r w:rsidRPr="007C2F60">
              <w:rPr>
                <w:rFonts w:ascii="Times New Roman" w:hAnsi="Times New Roman"/>
                <w:b/>
                <w:szCs w:val="18"/>
                <w:lang w:val="ru-RU"/>
              </w:rPr>
              <w:t>Нераспределенная прибыль</w:t>
            </w: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310"/>
              </w:tabs>
              <w:spacing w:before="120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spacing w:before="120"/>
              <w:ind w:right="35"/>
              <w:jc w:val="right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spacing w:before="120"/>
              <w:ind w:right="34"/>
              <w:jc w:val="right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spacing w:before="120"/>
              <w:ind w:right="35"/>
              <w:jc w:val="right"/>
              <w:rPr>
                <w:rFonts w:ascii="Times New Roman" w:hAnsi="Times New Roman"/>
                <w:i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spacing w:before="120"/>
              <w:ind w:right="34"/>
              <w:jc w:val="right"/>
              <w:rPr>
                <w:rFonts w:ascii="Times New Roman" w:hAnsi="Times New Roman"/>
                <w:i/>
                <w:szCs w:val="18"/>
              </w:rPr>
            </w:pPr>
          </w:p>
        </w:tc>
      </w:tr>
      <w:tr w:rsidR="00DD05F8" w:rsidRPr="002720AD" w:rsidTr="00081B92">
        <w:trPr>
          <w:trHeight w:val="203"/>
        </w:trPr>
        <w:tc>
          <w:tcPr>
            <w:tcW w:w="1998" w:type="pct"/>
            <w:vAlign w:val="bottom"/>
          </w:tcPr>
          <w:p w:rsidR="00DD05F8" w:rsidRPr="007C2F60" w:rsidRDefault="00DD05F8" w:rsidP="00081B92">
            <w:pPr>
              <w:ind w:left="177" w:hanging="177"/>
              <w:rPr>
                <w:sz w:val="18"/>
                <w:szCs w:val="18"/>
                <w:lang w:val="ru-RU"/>
              </w:rPr>
            </w:pPr>
            <w:r w:rsidRPr="007C2F60">
              <w:rPr>
                <w:sz w:val="18"/>
                <w:szCs w:val="18"/>
              </w:rPr>
              <w:t xml:space="preserve">   </w:t>
            </w:r>
            <w:r w:rsidRPr="007C2F60">
              <w:rPr>
                <w:sz w:val="18"/>
                <w:szCs w:val="18"/>
                <w:lang w:val="ru-RU"/>
              </w:rPr>
              <w:t>Остаток на 1 января</w:t>
            </w:r>
          </w:p>
        </w:tc>
        <w:tc>
          <w:tcPr>
            <w:tcW w:w="562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76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10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15 925</w:t>
            </w:r>
          </w:p>
        </w:tc>
        <w:tc>
          <w:tcPr>
            <w:tcW w:w="611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14 429</w:t>
            </w:r>
          </w:p>
        </w:tc>
        <w:tc>
          <w:tcPr>
            <w:tcW w:w="609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236"/>
        </w:trPr>
        <w:tc>
          <w:tcPr>
            <w:tcW w:w="1998" w:type="pct"/>
            <w:vAlign w:val="bottom"/>
          </w:tcPr>
          <w:p w:rsidR="00DD05F8" w:rsidRPr="007C2F60" w:rsidRDefault="00DD05F8" w:rsidP="00081B92">
            <w:pPr>
              <w:rPr>
                <w:sz w:val="18"/>
                <w:szCs w:val="18"/>
                <w:lang w:val="ru-RU"/>
              </w:rPr>
            </w:pPr>
            <w:r w:rsidRPr="007C2F60">
              <w:rPr>
                <w:sz w:val="18"/>
                <w:szCs w:val="18"/>
                <w:lang w:val="ru-RU"/>
              </w:rPr>
              <w:t xml:space="preserve">   Чистая прибыль, относ</w:t>
            </w:r>
            <w:r>
              <w:rPr>
                <w:sz w:val="18"/>
                <w:szCs w:val="18"/>
                <w:lang w:val="ru-RU"/>
              </w:rPr>
              <w:t>ящаяся</w:t>
            </w:r>
            <w:r w:rsidRPr="007C2F60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к</w:t>
            </w:r>
            <w:r w:rsidRPr="007C2F60">
              <w:rPr>
                <w:sz w:val="18"/>
                <w:szCs w:val="18"/>
                <w:lang w:val="ru-RU"/>
              </w:rPr>
              <w:t xml:space="preserve"> акционер</w:t>
            </w:r>
            <w:r>
              <w:rPr>
                <w:sz w:val="18"/>
                <w:szCs w:val="18"/>
                <w:lang w:val="ru-RU"/>
              </w:rPr>
              <w:t>ам</w:t>
            </w:r>
            <w:r w:rsidRPr="007C2F60">
              <w:rPr>
                <w:sz w:val="18"/>
                <w:szCs w:val="18"/>
                <w:lang w:val="ru-RU"/>
              </w:rPr>
              <w:t xml:space="preserve"> Группы</w:t>
            </w:r>
          </w:p>
        </w:tc>
        <w:tc>
          <w:tcPr>
            <w:tcW w:w="562" w:type="pct"/>
            <w:vAlign w:val="bottom"/>
          </w:tcPr>
          <w:p w:rsidR="00DD05F8" w:rsidRPr="00722C3A" w:rsidRDefault="00DD05F8" w:rsidP="00081B92">
            <w:pPr>
              <w:pStyle w:val="Table"/>
              <w:widowControl/>
              <w:tabs>
                <w:tab w:val="decimal" w:pos="1310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610" w:type="pct"/>
            <w:vAlign w:val="bottom"/>
          </w:tcPr>
          <w:p w:rsidR="00DD05F8" w:rsidRPr="00CB55EA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9 208</w:t>
            </w:r>
          </w:p>
        </w:tc>
        <w:tc>
          <w:tcPr>
            <w:tcW w:w="611" w:type="pct"/>
            <w:vAlign w:val="bottom"/>
          </w:tcPr>
          <w:p w:rsidR="00DD05F8" w:rsidRPr="00CB55EA" w:rsidRDefault="00DD05F8" w:rsidP="00081B92">
            <w:pPr>
              <w:pStyle w:val="Table"/>
              <w:widowControl/>
              <w:tabs>
                <w:tab w:val="decimal" w:pos="1027"/>
                <w:tab w:val="decimal" w:pos="1452"/>
              </w:tabs>
              <w:ind w:right="34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9 208</w:t>
            </w:r>
          </w:p>
        </w:tc>
        <w:tc>
          <w:tcPr>
            <w:tcW w:w="610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6</w:t>
            </w:r>
            <w:r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  <w:r w:rsidRPr="002720AD">
              <w:rPr>
                <w:rFonts w:ascii="Times New Roman" w:hAnsi="Times New Roman"/>
                <w:szCs w:val="18"/>
                <w:lang w:val="ru-RU"/>
              </w:rPr>
              <w:t>540</w:t>
            </w:r>
          </w:p>
        </w:tc>
        <w:tc>
          <w:tcPr>
            <w:tcW w:w="609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  <w:tab w:val="decimal" w:pos="1452"/>
              </w:tabs>
              <w:ind w:right="34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6</w:t>
            </w:r>
            <w:r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  <w:r w:rsidRPr="002720AD">
              <w:rPr>
                <w:rFonts w:ascii="Times New Roman" w:hAnsi="Times New Roman"/>
                <w:szCs w:val="18"/>
                <w:lang w:val="ru-RU"/>
              </w:rPr>
              <w:t>540</w:t>
            </w:r>
          </w:p>
        </w:tc>
      </w:tr>
      <w:tr w:rsidR="00DD05F8" w:rsidRPr="002720AD" w:rsidTr="00081B92">
        <w:trPr>
          <w:trHeight w:val="236"/>
        </w:trPr>
        <w:tc>
          <w:tcPr>
            <w:tcW w:w="1998" w:type="pct"/>
            <w:tcBorders>
              <w:bottom w:val="single" w:sz="4" w:space="0" w:color="auto"/>
            </w:tcBorders>
            <w:vAlign w:val="bottom"/>
          </w:tcPr>
          <w:p w:rsidR="00DD05F8" w:rsidRPr="007C2F60" w:rsidRDefault="00DD05F8" w:rsidP="00081B92">
            <w:pPr>
              <w:rPr>
                <w:sz w:val="18"/>
                <w:szCs w:val="18"/>
                <w:lang w:val="ru-RU"/>
              </w:rPr>
            </w:pPr>
            <w:r w:rsidRPr="00446E0E">
              <w:rPr>
                <w:sz w:val="18"/>
                <w:szCs w:val="18"/>
                <w:lang w:val="ru-RU"/>
              </w:rPr>
              <w:t xml:space="preserve">   </w:t>
            </w:r>
            <w:r w:rsidRPr="007C2F60">
              <w:rPr>
                <w:sz w:val="18"/>
                <w:szCs w:val="18"/>
                <w:lang w:val="ru-RU"/>
              </w:rPr>
              <w:t>Дивиденды</w:t>
            </w:r>
            <w:r>
              <w:rPr>
                <w:sz w:val="18"/>
                <w:szCs w:val="18"/>
                <w:lang w:val="ru-RU"/>
              </w:rPr>
              <w:t>, относящиеся к</w:t>
            </w:r>
            <w:r w:rsidRPr="007C2F60">
              <w:rPr>
                <w:sz w:val="18"/>
                <w:szCs w:val="18"/>
                <w:lang w:val="ru-RU"/>
              </w:rPr>
              <w:t xml:space="preserve"> акционер</w:t>
            </w:r>
            <w:r>
              <w:rPr>
                <w:sz w:val="18"/>
                <w:szCs w:val="18"/>
                <w:lang w:val="ru-RU"/>
              </w:rPr>
              <w:t>ам</w:t>
            </w:r>
            <w:r w:rsidRPr="007C2F60">
              <w:rPr>
                <w:sz w:val="18"/>
                <w:szCs w:val="18"/>
                <w:lang w:val="ru-RU"/>
              </w:rPr>
              <w:t xml:space="preserve"> Группы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76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(3 771)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  <w:tab w:val="decimal" w:pos="1452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 w:rsidRPr="002720AD">
              <w:rPr>
                <w:rFonts w:ascii="Times New Roman" w:hAnsi="Times New Roman"/>
                <w:szCs w:val="18"/>
                <w:lang w:val="en-US"/>
              </w:rPr>
              <w:t>(</w:t>
            </w:r>
            <w:r w:rsidRPr="002720AD">
              <w:rPr>
                <w:rFonts w:ascii="Times New Roman" w:hAnsi="Times New Roman"/>
                <w:szCs w:val="18"/>
                <w:lang w:val="ru-RU"/>
              </w:rPr>
              <w:t>5</w:t>
            </w:r>
            <w:r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  <w:r w:rsidRPr="002720AD">
              <w:rPr>
                <w:rFonts w:ascii="Times New Roman" w:hAnsi="Times New Roman"/>
                <w:szCs w:val="18"/>
                <w:lang w:val="ru-RU"/>
              </w:rPr>
              <w:t>044</w:t>
            </w:r>
            <w:r w:rsidRPr="002720AD">
              <w:rPr>
                <w:rFonts w:ascii="Times New Roman" w:hAnsi="Times New Roman"/>
                <w:szCs w:val="18"/>
                <w:lang w:val="en-US"/>
              </w:rPr>
              <w:t>)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  <w:tab w:val="decimal" w:pos="1452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236"/>
        </w:trPr>
        <w:tc>
          <w:tcPr>
            <w:tcW w:w="19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7C2F60" w:rsidRDefault="00DD05F8" w:rsidP="00081B92">
            <w:pPr>
              <w:rPr>
                <w:sz w:val="18"/>
                <w:szCs w:val="18"/>
                <w:lang w:val="ru-RU"/>
              </w:rPr>
            </w:pPr>
            <w:r w:rsidRPr="007C2F60">
              <w:rPr>
                <w:sz w:val="18"/>
                <w:szCs w:val="18"/>
              </w:rPr>
              <w:t xml:space="preserve">   </w:t>
            </w:r>
            <w:r w:rsidRPr="007C2F60">
              <w:rPr>
                <w:sz w:val="18"/>
                <w:szCs w:val="18"/>
                <w:lang w:val="ru-RU"/>
              </w:rPr>
              <w:t>Остаток на 31 декабря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31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21 362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  <w:tab w:val="decimal" w:pos="1452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15 925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  <w:tab w:val="decimal" w:pos="1452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236"/>
        </w:trPr>
        <w:tc>
          <w:tcPr>
            <w:tcW w:w="1998" w:type="pct"/>
            <w:tcBorders>
              <w:top w:val="single" w:sz="4" w:space="0" w:color="auto"/>
            </w:tcBorders>
            <w:vAlign w:val="bottom"/>
          </w:tcPr>
          <w:p w:rsidR="00DD05F8" w:rsidRPr="007C2F60" w:rsidRDefault="00DD05F8" w:rsidP="00081B92">
            <w:pPr>
              <w:pStyle w:val="Table"/>
              <w:widowControl/>
              <w:rPr>
                <w:rFonts w:ascii="Times New Roman" w:hAnsi="Times New Roman"/>
                <w:b/>
                <w:szCs w:val="18"/>
              </w:rPr>
            </w:pPr>
            <w:r w:rsidRPr="007C2F60">
              <w:rPr>
                <w:rFonts w:ascii="Times New Roman" w:hAnsi="Times New Roman"/>
                <w:b/>
                <w:szCs w:val="18"/>
                <w:lang w:val="ru-RU"/>
              </w:rPr>
              <w:t>Прочий накопленный совокупный убыток</w:t>
            </w:r>
          </w:p>
        </w:tc>
        <w:tc>
          <w:tcPr>
            <w:tcW w:w="562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31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  <w:tab w:val="decimal" w:pos="1452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  <w:tab w:val="decimal" w:pos="1452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E86836" w:rsidTr="00081B92">
        <w:trPr>
          <w:trHeight w:val="236"/>
        </w:trPr>
        <w:tc>
          <w:tcPr>
            <w:tcW w:w="1998" w:type="pct"/>
            <w:vAlign w:val="bottom"/>
          </w:tcPr>
          <w:p w:rsidR="00DD05F8" w:rsidRPr="007C2F60" w:rsidRDefault="00DD05F8" w:rsidP="00081B92">
            <w:pPr>
              <w:rPr>
                <w:i/>
                <w:sz w:val="18"/>
                <w:szCs w:val="18"/>
                <w:lang w:val="ru-RU"/>
              </w:rPr>
            </w:pPr>
            <w:r>
              <w:rPr>
                <w:i/>
                <w:sz w:val="18"/>
                <w:szCs w:val="18"/>
                <w:lang w:val="ru-RU"/>
              </w:rPr>
              <w:t>Р</w:t>
            </w:r>
            <w:r w:rsidRPr="007C2F60">
              <w:rPr>
                <w:i/>
                <w:sz w:val="18"/>
                <w:szCs w:val="18"/>
                <w:lang w:val="ru-RU"/>
              </w:rPr>
              <w:t xml:space="preserve">азницы </w:t>
            </w:r>
            <w:r>
              <w:rPr>
                <w:i/>
                <w:sz w:val="18"/>
                <w:szCs w:val="18"/>
                <w:lang w:val="ru-RU"/>
              </w:rPr>
              <w:t>по</w:t>
            </w:r>
            <w:r w:rsidRPr="007C2F60">
              <w:rPr>
                <w:i/>
                <w:sz w:val="18"/>
                <w:szCs w:val="18"/>
                <w:lang w:val="ru-RU"/>
              </w:rPr>
              <w:t xml:space="preserve"> пересчет</w:t>
            </w:r>
            <w:r>
              <w:rPr>
                <w:i/>
                <w:sz w:val="18"/>
                <w:szCs w:val="18"/>
                <w:lang w:val="ru-RU"/>
              </w:rPr>
              <w:t>у</w:t>
            </w:r>
            <w:r w:rsidRPr="007C2F60">
              <w:rPr>
                <w:i/>
                <w:sz w:val="18"/>
                <w:szCs w:val="18"/>
                <w:lang w:val="ru-RU"/>
              </w:rPr>
              <w:t xml:space="preserve"> </w:t>
            </w:r>
            <w:r>
              <w:rPr>
                <w:i/>
                <w:sz w:val="18"/>
                <w:szCs w:val="18"/>
                <w:lang w:val="ru-RU"/>
              </w:rPr>
              <w:t>курсов</w:t>
            </w:r>
            <w:r w:rsidRPr="007C2F60">
              <w:rPr>
                <w:i/>
                <w:sz w:val="18"/>
                <w:szCs w:val="18"/>
                <w:lang w:val="ru-RU"/>
              </w:rPr>
              <w:t xml:space="preserve"> валют</w:t>
            </w:r>
          </w:p>
        </w:tc>
        <w:tc>
          <w:tcPr>
            <w:tcW w:w="562" w:type="pct"/>
            <w:vAlign w:val="bottom"/>
          </w:tcPr>
          <w:p w:rsidR="00DD05F8" w:rsidRPr="00722C3A" w:rsidRDefault="00DD05F8" w:rsidP="00081B92">
            <w:pPr>
              <w:pStyle w:val="Table"/>
              <w:widowControl/>
              <w:tabs>
                <w:tab w:val="decimal" w:pos="1310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610" w:type="pct"/>
            <w:vAlign w:val="bottom"/>
          </w:tcPr>
          <w:p w:rsidR="00DD05F8" w:rsidRPr="00722C3A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611" w:type="pct"/>
            <w:vAlign w:val="bottom"/>
          </w:tcPr>
          <w:p w:rsidR="00DD05F8" w:rsidRPr="00722C3A" w:rsidRDefault="00DD05F8" w:rsidP="00081B92">
            <w:pPr>
              <w:pStyle w:val="Table"/>
              <w:widowControl/>
              <w:tabs>
                <w:tab w:val="decimal" w:pos="1027"/>
                <w:tab w:val="decimal" w:pos="1452"/>
              </w:tabs>
              <w:ind w:right="34"/>
              <w:jc w:val="right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610" w:type="pct"/>
            <w:vAlign w:val="bottom"/>
          </w:tcPr>
          <w:p w:rsidR="00DD05F8" w:rsidRPr="00722C3A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609" w:type="pct"/>
            <w:vAlign w:val="bottom"/>
          </w:tcPr>
          <w:p w:rsidR="00DD05F8" w:rsidRPr="00722C3A" w:rsidRDefault="00DD05F8" w:rsidP="00081B92">
            <w:pPr>
              <w:pStyle w:val="Table"/>
              <w:widowControl/>
              <w:tabs>
                <w:tab w:val="decimal" w:pos="1027"/>
                <w:tab w:val="decimal" w:pos="1452"/>
              </w:tabs>
              <w:ind w:right="34"/>
              <w:jc w:val="right"/>
              <w:rPr>
                <w:rFonts w:ascii="Times New Roman" w:hAnsi="Times New Roman"/>
                <w:szCs w:val="18"/>
                <w:lang w:val="ru-RU"/>
              </w:rPr>
            </w:pPr>
          </w:p>
        </w:tc>
      </w:tr>
      <w:tr w:rsidR="00DD05F8" w:rsidRPr="002720AD" w:rsidTr="00081B92">
        <w:trPr>
          <w:trHeight w:val="236"/>
        </w:trPr>
        <w:tc>
          <w:tcPr>
            <w:tcW w:w="1998" w:type="pct"/>
            <w:vAlign w:val="bottom"/>
          </w:tcPr>
          <w:p w:rsidR="00DD05F8" w:rsidRPr="007C2F60" w:rsidRDefault="00DD05F8" w:rsidP="00081B92">
            <w:pPr>
              <w:rPr>
                <w:sz w:val="18"/>
                <w:szCs w:val="18"/>
                <w:lang w:val="ru-RU"/>
              </w:rPr>
            </w:pPr>
            <w:r w:rsidRPr="007C2F60">
              <w:rPr>
                <w:sz w:val="18"/>
                <w:szCs w:val="18"/>
                <w:lang w:val="ru-RU"/>
              </w:rPr>
              <w:t xml:space="preserve">   Остаток на 1 января</w:t>
            </w:r>
          </w:p>
        </w:tc>
        <w:tc>
          <w:tcPr>
            <w:tcW w:w="562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31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0" w:type="pct"/>
            <w:vAlign w:val="bottom"/>
          </w:tcPr>
          <w:p w:rsidR="00DD05F8" w:rsidRPr="005727CB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-</w:t>
            </w:r>
          </w:p>
        </w:tc>
        <w:tc>
          <w:tcPr>
            <w:tcW w:w="611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  <w:tab w:val="decimal" w:pos="1452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-</w:t>
            </w:r>
          </w:p>
        </w:tc>
        <w:tc>
          <w:tcPr>
            <w:tcW w:w="609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  <w:tab w:val="decimal" w:pos="1452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236"/>
        </w:trPr>
        <w:tc>
          <w:tcPr>
            <w:tcW w:w="1998" w:type="pct"/>
            <w:vAlign w:val="bottom"/>
          </w:tcPr>
          <w:p w:rsidR="00DD05F8" w:rsidRPr="00722C3A" w:rsidRDefault="00DD05F8" w:rsidP="00081B92">
            <w:pPr>
              <w:pStyle w:val="Table"/>
              <w:widowControl/>
              <w:ind w:left="177" w:hanging="142"/>
              <w:rPr>
                <w:rFonts w:ascii="Times New Roman" w:hAnsi="Times New Roman"/>
                <w:szCs w:val="18"/>
                <w:lang w:val="ru-RU"/>
              </w:rPr>
            </w:pPr>
            <w:r w:rsidRPr="007C2F60">
              <w:rPr>
                <w:szCs w:val="18"/>
                <w:lang w:val="ru-RU"/>
              </w:rPr>
              <w:t xml:space="preserve">   </w:t>
            </w:r>
            <w:r>
              <w:rPr>
                <w:szCs w:val="18"/>
                <w:lang w:val="ru-RU"/>
              </w:rPr>
              <w:t>Разницы по пересчету курсов валют</w:t>
            </w:r>
            <w:r w:rsidRPr="007C2F60">
              <w:rPr>
                <w:szCs w:val="18"/>
                <w:lang w:val="ru-RU"/>
              </w:rPr>
              <w:t xml:space="preserve"> за </w:t>
            </w:r>
            <w:r>
              <w:rPr>
                <w:szCs w:val="18"/>
                <w:lang w:val="ru-RU"/>
              </w:rPr>
              <w:t>год</w:t>
            </w:r>
            <w:r w:rsidRPr="007C2F60">
              <w:rPr>
                <w:szCs w:val="18"/>
                <w:lang w:val="ru-RU"/>
              </w:rPr>
              <w:t>, относ</w:t>
            </w:r>
            <w:r>
              <w:rPr>
                <w:szCs w:val="18"/>
                <w:lang w:val="ru-RU"/>
              </w:rPr>
              <w:t>ящиеся</w:t>
            </w:r>
            <w:r w:rsidRPr="007C2F60">
              <w:rPr>
                <w:szCs w:val="18"/>
                <w:lang w:val="ru-RU"/>
              </w:rPr>
              <w:t xml:space="preserve"> </w:t>
            </w:r>
            <w:r>
              <w:rPr>
                <w:szCs w:val="18"/>
                <w:lang w:val="ru-RU"/>
              </w:rPr>
              <w:t>к</w:t>
            </w:r>
            <w:r w:rsidRPr="007C2F60">
              <w:rPr>
                <w:szCs w:val="18"/>
                <w:lang w:val="ru-RU"/>
              </w:rPr>
              <w:t xml:space="preserve"> акционер</w:t>
            </w:r>
            <w:r>
              <w:rPr>
                <w:szCs w:val="18"/>
                <w:lang w:val="ru-RU"/>
              </w:rPr>
              <w:t>ам</w:t>
            </w:r>
            <w:r w:rsidRPr="007C2F60">
              <w:rPr>
                <w:szCs w:val="18"/>
                <w:lang w:val="ru-RU"/>
              </w:rPr>
              <w:t xml:space="preserve"> Группы</w:t>
            </w:r>
          </w:p>
        </w:tc>
        <w:tc>
          <w:tcPr>
            <w:tcW w:w="562" w:type="pct"/>
            <w:vAlign w:val="bottom"/>
          </w:tcPr>
          <w:p w:rsidR="00DD05F8" w:rsidRPr="00722C3A" w:rsidRDefault="00DD05F8" w:rsidP="00081B92">
            <w:pPr>
              <w:pStyle w:val="Table"/>
              <w:widowControl/>
              <w:tabs>
                <w:tab w:val="decimal" w:pos="1310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610" w:type="pct"/>
            <w:vAlign w:val="bottom"/>
          </w:tcPr>
          <w:p w:rsidR="00DD05F8" w:rsidRPr="00CB55EA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(103)</w:t>
            </w:r>
          </w:p>
        </w:tc>
        <w:tc>
          <w:tcPr>
            <w:tcW w:w="611" w:type="pct"/>
            <w:vAlign w:val="bottom"/>
          </w:tcPr>
          <w:p w:rsidR="00DD05F8" w:rsidRPr="00CB55EA" w:rsidRDefault="00DD05F8" w:rsidP="00081B92">
            <w:pPr>
              <w:pStyle w:val="Table"/>
              <w:widowControl/>
              <w:tabs>
                <w:tab w:val="decimal" w:pos="1027"/>
                <w:tab w:val="decimal" w:pos="1452"/>
              </w:tabs>
              <w:ind w:right="34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(103)</w:t>
            </w:r>
          </w:p>
        </w:tc>
        <w:tc>
          <w:tcPr>
            <w:tcW w:w="610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-</w:t>
            </w:r>
          </w:p>
        </w:tc>
        <w:tc>
          <w:tcPr>
            <w:tcW w:w="609" w:type="pct"/>
            <w:vAlign w:val="bottom"/>
          </w:tcPr>
          <w:p w:rsidR="00DD05F8" w:rsidRPr="005727CB" w:rsidRDefault="00DD05F8" w:rsidP="00081B92">
            <w:pPr>
              <w:pStyle w:val="Table"/>
              <w:widowControl/>
              <w:tabs>
                <w:tab w:val="decimal" w:pos="1027"/>
                <w:tab w:val="decimal" w:pos="1452"/>
              </w:tabs>
              <w:ind w:right="34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-</w:t>
            </w:r>
          </w:p>
        </w:tc>
      </w:tr>
      <w:tr w:rsidR="00DD05F8" w:rsidRPr="002720AD" w:rsidTr="00081B92">
        <w:trPr>
          <w:trHeight w:val="236"/>
        </w:trPr>
        <w:tc>
          <w:tcPr>
            <w:tcW w:w="19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7C2F60" w:rsidRDefault="00DD05F8" w:rsidP="00081B92">
            <w:pPr>
              <w:rPr>
                <w:sz w:val="18"/>
                <w:szCs w:val="18"/>
                <w:lang w:val="ru-RU"/>
              </w:rPr>
            </w:pPr>
            <w:r w:rsidRPr="007C2F60">
              <w:rPr>
                <w:sz w:val="18"/>
                <w:szCs w:val="18"/>
              </w:rPr>
              <w:t xml:space="preserve">   </w:t>
            </w:r>
            <w:r w:rsidRPr="007C2F60">
              <w:rPr>
                <w:sz w:val="18"/>
                <w:szCs w:val="18"/>
                <w:lang w:val="ru-RU"/>
              </w:rPr>
              <w:t>Остаток на 31 декабря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31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5727CB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(103)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  <w:tab w:val="decimal" w:pos="1452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-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  <w:tab w:val="decimal" w:pos="1452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322"/>
        </w:trPr>
        <w:tc>
          <w:tcPr>
            <w:tcW w:w="1998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7C2F60" w:rsidRDefault="00DD05F8" w:rsidP="00081B92">
            <w:pPr>
              <w:rPr>
                <w:b/>
                <w:sz w:val="18"/>
                <w:szCs w:val="18"/>
                <w:lang w:val="ru-RU"/>
              </w:rPr>
            </w:pPr>
            <w:r w:rsidRPr="007C2F60">
              <w:rPr>
                <w:b/>
                <w:sz w:val="18"/>
                <w:szCs w:val="18"/>
                <w:lang w:val="ru-RU"/>
              </w:rPr>
              <w:t>Итого совокупный доход за год, относящийся к акционерам Группы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722C3A" w:rsidRDefault="00DD05F8" w:rsidP="00081B92">
            <w:pPr>
              <w:pStyle w:val="Table"/>
              <w:widowControl/>
              <w:tabs>
                <w:tab w:val="decimal" w:pos="1310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722C3A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CB55EA" w:rsidRDefault="00DD05F8" w:rsidP="00081B92">
            <w:pPr>
              <w:pStyle w:val="Table"/>
              <w:widowControl/>
              <w:tabs>
                <w:tab w:val="decimal" w:pos="1027"/>
                <w:tab w:val="decimal" w:pos="1452"/>
              </w:tabs>
              <w:ind w:right="34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</w:rPr>
              <w:t>9 105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027"/>
                <w:tab w:val="decimal" w:pos="1452"/>
              </w:tabs>
              <w:ind w:right="34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6</w:t>
            </w:r>
            <w:r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  <w:r w:rsidRPr="002720AD">
              <w:rPr>
                <w:rFonts w:ascii="Times New Roman" w:hAnsi="Times New Roman"/>
                <w:szCs w:val="18"/>
                <w:lang w:val="ru-RU"/>
              </w:rPr>
              <w:t>540</w:t>
            </w:r>
          </w:p>
        </w:tc>
      </w:tr>
      <w:tr w:rsidR="00DD05F8" w:rsidRPr="002720AD" w:rsidTr="00081B92">
        <w:trPr>
          <w:trHeight w:val="270"/>
        </w:trPr>
        <w:tc>
          <w:tcPr>
            <w:tcW w:w="1998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DD05F8" w:rsidRPr="007C2F60" w:rsidRDefault="00DD05F8" w:rsidP="00081B92">
            <w:pPr>
              <w:rPr>
                <w:b/>
                <w:sz w:val="18"/>
                <w:szCs w:val="18"/>
                <w:lang w:val="ru-RU"/>
              </w:rPr>
            </w:pPr>
            <w:r w:rsidRPr="007C2F60">
              <w:rPr>
                <w:b/>
                <w:sz w:val="18"/>
                <w:szCs w:val="18"/>
                <w:lang w:val="ru-RU"/>
              </w:rPr>
              <w:t xml:space="preserve">Итого капитал акционеров Группы на 31 декабря </w:t>
            </w:r>
          </w:p>
        </w:tc>
        <w:tc>
          <w:tcPr>
            <w:tcW w:w="562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DD05F8" w:rsidRPr="00722C3A" w:rsidRDefault="00DD05F8" w:rsidP="00081B92">
            <w:pPr>
              <w:pStyle w:val="Table"/>
              <w:widowControl/>
              <w:tabs>
                <w:tab w:val="decimal" w:pos="1310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610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DD05F8" w:rsidRPr="00CB55EA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25 413</w:t>
            </w:r>
          </w:p>
        </w:tc>
        <w:tc>
          <w:tcPr>
            <w:tcW w:w="611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20</w:t>
            </w:r>
            <w:r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  <w:r w:rsidRPr="002720AD">
              <w:rPr>
                <w:rFonts w:ascii="Times New Roman" w:hAnsi="Times New Roman"/>
                <w:szCs w:val="18"/>
                <w:lang w:val="ru-RU"/>
              </w:rPr>
              <w:t>209</w:t>
            </w:r>
          </w:p>
        </w:tc>
        <w:tc>
          <w:tcPr>
            <w:tcW w:w="609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270"/>
        </w:trPr>
        <w:tc>
          <w:tcPr>
            <w:tcW w:w="1998" w:type="pct"/>
            <w:tcBorders>
              <w:top w:val="single" w:sz="12" w:space="0" w:color="auto"/>
            </w:tcBorders>
            <w:vAlign w:val="bottom"/>
          </w:tcPr>
          <w:p w:rsidR="00DD05F8" w:rsidRPr="007C2F60" w:rsidRDefault="00DD05F8" w:rsidP="00081B92">
            <w:pPr>
              <w:rPr>
                <w:rFonts w:ascii="Arial" w:hAnsi="Arial" w:cs="Arial"/>
                <w:sz w:val="18"/>
                <w:szCs w:val="18"/>
                <w:lang w:val="ru-RU" w:eastAsia="ru-RU"/>
              </w:rPr>
            </w:pPr>
            <w:r w:rsidRPr="007C2F60">
              <w:rPr>
                <w:b/>
                <w:sz w:val="18"/>
                <w:szCs w:val="18"/>
                <w:lang w:val="ru-RU"/>
              </w:rPr>
              <w:t>Неконтролируемая доля</w:t>
            </w:r>
          </w:p>
        </w:tc>
        <w:tc>
          <w:tcPr>
            <w:tcW w:w="562" w:type="pct"/>
            <w:tcBorders>
              <w:top w:val="single" w:sz="12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31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0" w:type="pct"/>
            <w:tcBorders>
              <w:top w:val="single" w:sz="12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611" w:type="pct"/>
            <w:tcBorders>
              <w:top w:val="single" w:sz="12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tcBorders>
              <w:top w:val="single" w:sz="12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609" w:type="pct"/>
            <w:tcBorders>
              <w:top w:val="single" w:sz="12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270"/>
        </w:trPr>
        <w:tc>
          <w:tcPr>
            <w:tcW w:w="1998" w:type="pct"/>
            <w:vAlign w:val="bottom"/>
          </w:tcPr>
          <w:p w:rsidR="00DD05F8" w:rsidRPr="007C2F60" w:rsidRDefault="00DD05F8" w:rsidP="00081B92">
            <w:pPr>
              <w:rPr>
                <w:sz w:val="18"/>
                <w:szCs w:val="18"/>
                <w:lang w:val="ru-RU"/>
              </w:rPr>
            </w:pPr>
            <w:r w:rsidRPr="007C2F60">
              <w:rPr>
                <w:sz w:val="18"/>
                <w:szCs w:val="18"/>
              </w:rPr>
              <w:t xml:space="preserve">   </w:t>
            </w:r>
            <w:r w:rsidRPr="007C2F60">
              <w:rPr>
                <w:sz w:val="18"/>
                <w:szCs w:val="18"/>
                <w:lang w:val="ru-RU"/>
              </w:rPr>
              <w:t>Остаток на 1 января</w:t>
            </w:r>
          </w:p>
        </w:tc>
        <w:tc>
          <w:tcPr>
            <w:tcW w:w="562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31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0" w:type="pct"/>
            <w:vAlign w:val="bottom"/>
          </w:tcPr>
          <w:p w:rsidR="00DD05F8" w:rsidRPr="005727CB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894</w:t>
            </w:r>
          </w:p>
        </w:tc>
        <w:tc>
          <w:tcPr>
            <w:tcW w:w="611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729</w:t>
            </w:r>
          </w:p>
        </w:tc>
        <w:tc>
          <w:tcPr>
            <w:tcW w:w="609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270"/>
        </w:trPr>
        <w:tc>
          <w:tcPr>
            <w:tcW w:w="1998" w:type="pct"/>
            <w:vAlign w:val="bottom"/>
          </w:tcPr>
          <w:p w:rsidR="00DD05F8" w:rsidRPr="007C2F60" w:rsidRDefault="00DD05F8" w:rsidP="00081B92">
            <w:pPr>
              <w:rPr>
                <w:sz w:val="18"/>
                <w:szCs w:val="18"/>
                <w:lang w:val="ru-RU"/>
              </w:rPr>
            </w:pPr>
            <w:r w:rsidRPr="007C2F60">
              <w:rPr>
                <w:sz w:val="18"/>
                <w:szCs w:val="18"/>
                <w:lang w:val="ru-RU"/>
              </w:rPr>
              <w:t xml:space="preserve">   Чистая прибыль, относ</w:t>
            </w:r>
            <w:r>
              <w:rPr>
                <w:sz w:val="18"/>
                <w:szCs w:val="18"/>
                <w:lang w:val="ru-RU"/>
              </w:rPr>
              <w:t>ящаяся</w:t>
            </w:r>
            <w:r w:rsidRPr="007C2F60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к</w:t>
            </w:r>
            <w:r w:rsidRPr="007C2F60">
              <w:rPr>
                <w:sz w:val="18"/>
                <w:szCs w:val="18"/>
                <w:lang w:val="ru-RU"/>
              </w:rPr>
              <w:t xml:space="preserve"> неконтролируем</w:t>
            </w:r>
            <w:r>
              <w:rPr>
                <w:sz w:val="18"/>
                <w:szCs w:val="18"/>
                <w:lang w:val="ru-RU"/>
              </w:rPr>
              <w:t>ой</w:t>
            </w:r>
            <w:r w:rsidRPr="007C2F60">
              <w:rPr>
                <w:sz w:val="18"/>
                <w:szCs w:val="18"/>
                <w:lang w:val="ru-RU"/>
              </w:rPr>
              <w:t xml:space="preserve"> дол</w:t>
            </w:r>
            <w:r>
              <w:rPr>
                <w:sz w:val="18"/>
                <w:szCs w:val="18"/>
                <w:lang w:val="ru-RU"/>
              </w:rPr>
              <w:t xml:space="preserve">е </w:t>
            </w:r>
          </w:p>
        </w:tc>
        <w:tc>
          <w:tcPr>
            <w:tcW w:w="562" w:type="pct"/>
            <w:vAlign w:val="bottom"/>
          </w:tcPr>
          <w:p w:rsidR="00DD05F8" w:rsidRPr="00722C3A" w:rsidRDefault="00DD05F8" w:rsidP="00081B92">
            <w:pPr>
              <w:pStyle w:val="Table"/>
              <w:widowControl/>
              <w:tabs>
                <w:tab w:val="decimal" w:pos="1310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610" w:type="pct"/>
            <w:vAlign w:val="bottom"/>
          </w:tcPr>
          <w:p w:rsidR="00DD05F8" w:rsidRPr="00CB55EA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484</w:t>
            </w:r>
          </w:p>
        </w:tc>
        <w:tc>
          <w:tcPr>
            <w:tcW w:w="611" w:type="pct"/>
            <w:vAlign w:val="bottom"/>
          </w:tcPr>
          <w:p w:rsidR="00DD05F8" w:rsidRPr="00AA4F75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484</w:t>
            </w:r>
          </w:p>
        </w:tc>
        <w:tc>
          <w:tcPr>
            <w:tcW w:w="610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260</w:t>
            </w:r>
          </w:p>
        </w:tc>
        <w:tc>
          <w:tcPr>
            <w:tcW w:w="609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260</w:t>
            </w:r>
          </w:p>
        </w:tc>
      </w:tr>
      <w:tr w:rsidR="00DD05F8" w:rsidRPr="002720AD" w:rsidTr="00081B92">
        <w:trPr>
          <w:trHeight w:val="270"/>
        </w:trPr>
        <w:tc>
          <w:tcPr>
            <w:tcW w:w="1998" w:type="pct"/>
            <w:vAlign w:val="bottom"/>
          </w:tcPr>
          <w:p w:rsidR="00DD05F8" w:rsidRPr="007C2F60" w:rsidRDefault="00DD05F8" w:rsidP="00081B92">
            <w:pPr>
              <w:rPr>
                <w:sz w:val="18"/>
                <w:szCs w:val="18"/>
                <w:lang w:val="ru-RU"/>
              </w:rPr>
            </w:pPr>
            <w:r w:rsidRPr="007C2F60">
              <w:rPr>
                <w:sz w:val="18"/>
                <w:szCs w:val="18"/>
                <w:lang w:val="ru-RU"/>
              </w:rPr>
              <w:t xml:space="preserve">   </w:t>
            </w:r>
            <w:r>
              <w:rPr>
                <w:rFonts w:ascii="TimesNewRomanPSMT" w:hAnsi="TimesNewRomanPSMT" w:cs="TimesNewRomanPSMT"/>
                <w:sz w:val="18"/>
                <w:szCs w:val="18"/>
                <w:lang w:val="ru-RU" w:eastAsia="ru-RU"/>
              </w:rPr>
              <w:t>Дивиденды, относящиеся к неконтролируемой доле</w:t>
            </w:r>
          </w:p>
        </w:tc>
        <w:tc>
          <w:tcPr>
            <w:tcW w:w="562" w:type="pct"/>
            <w:vAlign w:val="bottom"/>
          </w:tcPr>
          <w:p w:rsidR="00DD05F8" w:rsidRPr="00722C3A" w:rsidRDefault="00DD05F8" w:rsidP="00081B92">
            <w:pPr>
              <w:pStyle w:val="Table"/>
              <w:widowControl/>
              <w:tabs>
                <w:tab w:val="decimal" w:pos="1310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610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highlight w:val="yellow"/>
                <w:lang w:val="en-US"/>
              </w:rPr>
            </w:pPr>
            <w:r w:rsidRPr="005727CB">
              <w:rPr>
                <w:rFonts w:ascii="Times New Roman" w:hAnsi="Times New Roman"/>
                <w:szCs w:val="18"/>
                <w:lang w:val="en-US"/>
              </w:rPr>
              <w:t>(64)</w:t>
            </w:r>
          </w:p>
        </w:tc>
        <w:tc>
          <w:tcPr>
            <w:tcW w:w="611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  <w:highlight w:val="yellow"/>
              </w:rPr>
            </w:pPr>
          </w:p>
        </w:tc>
        <w:tc>
          <w:tcPr>
            <w:tcW w:w="610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highlight w:val="yellow"/>
                <w:lang w:val="en-US"/>
              </w:rPr>
            </w:pPr>
            <w:r w:rsidRPr="002720AD">
              <w:rPr>
                <w:rFonts w:ascii="Times New Roman" w:hAnsi="Times New Roman"/>
                <w:szCs w:val="18"/>
                <w:lang w:val="en-US"/>
              </w:rPr>
              <w:t>(</w:t>
            </w:r>
            <w:r w:rsidRPr="002720AD">
              <w:rPr>
                <w:rFonts w:ascii="Times New Roman" w:hAnsi="Times New Roman"/>
                <w:szCs w:val="18"/>
                <w:lang w:val="ru-RU"/>
              </w:rPr>
              <w:t>56</w:t>
            </w:r>
            <w:r w:rsidRPr="002720AD">
              <w:rPr>
                <w:rFonts w:ascii="Times New Roman" w:hAnsi="Times New Roman"/>
                <w:szCs w:val="18"/>
                <w:lang w:val="en-US"/>
              </w:rPr>
              <w:t>)</w:t>
            </w:r>
          </w:p>
        </w:tc>
        <w:tc>
          <w:tcPr>
            <w:tcW w:w="609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  <w:highlight w:val="yellow"/>
              </w:rPr>
            </w:pPr>
          </w:p>
        </w:tc>
      </w:tr>
      <w:tr w:rsidR="00DD05F8" w:rsidRPr="00CA6BD7" w:rsidTr="00081B92">
        <w:trPr>
          <w:trHeight w:val="270"/>
        </w:trPr>
        <w:tc>
          <w:tcPr>
            <w:tcW w:w="1998" w:type="pct"/>
            <w:tcBorders>
              <w:bottom w:val="single" w:sz="4" w:space="0" w:color="auto"/>
            </w:tcBorders>
            <w:vAlign w:val="bottom"/>
          </w:tcPr>
          <w:p w:rsidR="00DD05F8" w:rsidRPr="007C2F60" w:rsidRDefault="00DD05F8" w:rsidP="00081B92">
            <w:pPr>
              <w:rPr>
                <w:sz w:val="18"/>
                <w:szCs w:val="18"/>
                <w:lang w:val="ru-RU"/>
              </w:rPr>
            </w:pPr>
            <w:r w:rsidRPr="007C2F60">
              <w:rPr>
                <w:sz w:val="18"/>
                <w:szCs w:val="18"/>
                <w:lang w:val="ru-RU"/>
              </w:rPr>
              <w:t xml:space="preserve">   Сделки с неконтролирующими акционерами и прочие изменения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vAlign w:val="bottom"/>
          </w:tcPr>
          <w:p w:rsidR="00DD05F8" w:rsidRPr="00CA6BD7" w:rsidRDefault="00DD05F8" w:rsidP="00081B92">
            <w:pPr>
              <w:pStyle w:val="Table"/>
              <w:widowControl/>
              <w:jc w:val="center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7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:rsidR="00DD05F8" w:rsidRPr="00CA6BD7" w:rsidRDefault="00DD05F8" w:rsidP="00081B92">
            <w:pPr>
              <w:pStyle w:val="Table"/>
              <w:widowControl/>
              <w:jc w:val="right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(85)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:rsidR="00DD05F8" w:rsidRPr="00CA6BD7" w:rsidRDefault="00DD05F8" w:rsidP="00081B92">
            <w:pPr>
              <w:pStyle w:val="Table"/>
              <w:widowControl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:rsidR="00DD05F8" w:rsidRPr="00CA6BD7" w:rsidRDefault="00DD05F8" w:rsidP="00081B92">
            <w:pPr>
              <w:pStyle w:val="Table"/>
              <w:widowControl/>
              <w:jc w:val="right"/>
              <w:rPr>
                <w:rFonts w:ascii="Times New Roman" w:hAnsi="Times New Roman"/>
                <w:szCs w:val="18"/>
              </w:rPr>
            </w:pPr>
            <w:r w:rsidRPr="00CA6BD7">
              <w:rPr>
                <w:rFonts w:ascii="Times New Roman" w:hAnsi="Times New Roman"/>
                <w:szCs w:val="18"/>
              </w:rPr>
              <w:t>(39)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:rsidR="00DD05F8" w:rsidRPr="00CA6BD7" w:rsidRDefault="00DD05F8" w:rsidP="00081B92">
            <w:pPr>
              <w:pStyle w:val="Table"/>
              <w:widowControl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270"/>
        </w:trPr>
        <w:tc>
          <w:tcPr>
            <w:tcW w:w="19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3B2C95" w:rsidRDefault="00DD05F8" w:rsidP="00081B92">
            <w:pPr>
              <w:rPr>
                <w:b/>
                <w:sz w:val="18"/>
                <w:szCs w:val="18"/>
                <w:lang w:val="ru-RU"/>
              </w:rPr>
            </w:pPr>
            <w:r w:rsidRPr="003B2C95">
              <w:rPr>
                <w:b/>
                <w:sz w:val="18"/>
                <w:szCs w:val="18"/>
                <w:lang w:val="ru-RU"/>
              </w:rPr>
              <w:t xml:space="preserve">Итого совокупный доход за </w:t>
            </w:r>
            <w:r>
              <w:rPr>
                <w:b/>
                <w:sz w:val="18"/>
                <w:szCs w:val="18"/>
                <w:lang w:val="ru-RU"/>
              </w:rPr>
              <w:t>г</w:t>
            </w:r>
            <w:r w:rsidRPr="003B2C95">
              <w:rPr>
                <w:b/>
                <w:sz w:val="18"/>
                <w:szCs w:val="18"/>
                <w:lang w:val="ru-RU"/>
              </w:rPr>
              <w:t>од, относящийся к неконтролирующим акционерам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E63C94" w:rsidRDefault="00DD05F8" w:rsidP="00081B92">
            <w:pPr>
              <w:pStyle w:val="Table"/>
              <w:widowControl/>
              <w:tabs>
                <w:tab w:val="decimal" w:pos="1310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E63C94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CB55EA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484</w:t>
            </w: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260</w:t>
            </w:r>
          </w:p>
        </w:tc>
      </w:tr>
      <w:tr w:rsidR="00DD05F8" w:rsidRPr="002720AD" w:rsidTr="00081B92">
        <w:trPr>
          <w:trHeight w:val="270"/>
        </w:trPr>
        <w:tc>
          <w:tcPr>
            <w:tcW w:w="1998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7C2F60" w:rsidRDefault="00DD05F8" w:rsidP="00081B92">
            <w:pPr>
              <w:rPr>
                <w:b/>
                <w:sz w:val="18"/>
                <w:szCs w:val="18"/>
                <w:lang w:val="ru-RU"/>
              </w:rPr>
            </w:pPr>
            <w:r w:rsidRPr="007C2F60">
              <w:rPr>
                <w:b/>
                <w:sz w:val="18"/>
                <w:szCs w:val="18"/>
                <w:lang w:val="ru-RU"/>
              </w:rPr>
              <w:t>Итого неконтролируемая доля на 31 декабря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E63C94" w:rsidRDefault="00DD05F8" w:rsidP="00081B92">
            <w:pPr>
              <w:pStyle w:val="Table"/>
              <w:widowControl/>
              <w:tabs>
                <w:tab w:val="decimal" w:pos="1310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CB55EA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1 229</w:t>
            </w:r>
          </w:p>
        </w:tc>
        <w:tc>
          <w:tcPr>
            <w:tcW w:w="611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894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270"/>
        </w:trPr>
        <w:tc>
          <w:tcPr>
            <w:tcW w:w="1998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DD05F8" w:rsidRPr="007C2F60" w:rsidRDefault="00DD05F8" w:rsidP="00081B92">
            <w:pPr>
              <w:rPr>
                <w:b/>
                <w:sz w:val="18"/>
                <w:szCs w:val="18"/>
                <w:lang w:val="ru-RU"/>
              </w:rPr>
            </w:pPr>
            <w:r w:rsidRPr="007C2F60">
              <w:rPr>
                <w:b/>
                <w:sz w:val="18"/>
                <w:szCs w:val="18"/>
                <w:lang w:val="ru-RU"/>
              </w:rPr>
              <w:t xml:space="preserve">Итого совокупный доход за </w:t>
            </w:r>
            <w:r>
              <w:rPr>
                <w:b/>
                <w:sz w:val="18"/>
                <w:szCs w:val="18"/>
                <w:lang w:val="ru-RU"/>
              </w:rPr>
              <w:t>год</w:t>
            </w:r>
          </w:p>
        </w:tc>
        <w:tc>
          <w:tcPr>
            <w:tcW w:w="562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DD05F8" w:rsidRPr="00E63C94" w:rsidRDefault="00DD05F8" w:rsidP="00081B92">
            <w:pPr>
              <w:pStyle w:val="Table"/>
              <w:widowControl/>
              <w:tabs>
                <w:tab w:val="decimal" w:pos="1310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610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DD05F8" w:rsidRPr="00E63C94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611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DD05F8" w:rsidRPr="00CB55EA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9 589</w:t>
            </w:r>
          </w:p>
        </w:tc>
        <w:tc>
          <w:tcPr>
            <w:tcW w:w="610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</w:p>
        </w:tc>
        <w:tc>
          <w:tcPr>
            <w:tcW w:w="609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6</w:t>
            </w:r>
            <w:r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  <w:r w:rsidRPr="002720AD">
              <w:rPr>
                <w:rFonts w:ascii="Times New Roman" w:hAnsi="Times New Roman"/>
                <w:szCs w:val="18"/>
                <w:lang w:val="ru-RU"/>
              </w:rPr>
              <w:t>800</w:t>
            </w:r>
          </w:p>
        </w:tc>
      </w:tr>
      <w:tr w:rsidR="00DD05F8" w:rsidRPr="002720AD" w:rsidTr="00081B92">
        <w:trPr>
          <w:trHeight w:val="270"/>
        </w:trPr>
        <w:tc>
          <w:tcPr>
            <w:tcW w:w="1998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rPr>
                <w:rFonts w:ascii="Times New Roman" w:hAnsi="Times New Roman"/>
                <w:b/>
                <w:szCs w:val="18"/>
              </w:rPr>
            </w:pPr>
            <w:r w:rsidRPr="007C2F60">
              <w:rPr>
                <w:b/>
                <w:szCs w:val="18"/>
                <w:lang w:val="ru-RU"/>
              </w:rPr>
              <w:t>Итого капитал на 31 декабря</w:t>
            </w:r>
          </w:p>
        </w:tc>
        <w:tc>
          <w:tcPr>
            <w:tcW w:w="562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31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0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DD05F8" w:rsidRPr="00CB55EA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26 642</w:t>
            </w:r>
          </w:p>
        </w:tc>
        <w:tc>
          <w:tcPr>
            <w:tcW w:w="611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0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1169"/>
                <w:tab w:val="decimal" w:pos="1310"/>
              </w:tabs>
              <w:ind w:right="35"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2720AD">
              <w:rPr>
                <w:rFonts w:ascii="Times New Roman" w:hAnsi="Times New Roman"/>
                <w:szCs w:val="18"/>
                <w:lang w:val="ru-RU"/>
              </w:rPr>
              <w:t>21</w:t>
            </w:r>
            <w:r>
              <w:rPr>
                <w:rFonts w:ascii="Times New Roman" w:hAnsi="Times New Roman"/>
                <w:szCs w:val="18"/>
                <w:lang w:val="ru-RU"/>
              </w:rPr>
              <w:t xml:space="preserve"> </w:t>
            </w:r>
            <w:r w:rsidRPr="002720AD">
              <w:rPr>
                <w:rFonts w:ascii="Times New Roman" w:hAnsi="Times New Roman"/>
                <w:szCs w:val="18"/>
                <w:lang w:val="ru-RU"/>
              </w:rPr>
              <w:t>103</w:t>
            </w:r>
          </w:p>
        </w:tc>
        <w:tc>
          <w:tcPr>
            <w:tcW w:w="609" w:type="pct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743"/>
                <w:tab w:val="decimal" w:pos="1027"/>
              </w:tabs>
              <w:ind w:right="34"/>
              <w:jc w:val="right"/>
              <w:rPr>
                <w:rFonts w:ascii="Times New Roman" w:hAnsi="Times New Roman"/>
                <w:szCs w:val="18"/>
              </w:rPr>
            </w:pPr>
          </w:p>
        </w:tc>
      </w:tr>
    </w:tbl>
    <w:p w:rsidR="00DD05F8" w:rsidRDefault="00DD05F8" w:rsidP="00DD05F8"/>
    <w:tbl>
      <w:tblPr>
        <w:tblW w:w="4961" w:type="pct"/>
        <w:tblInd w:w="1" w:type="dxa"/>
        <w:tblLook w:val="0000"/>
      </w:tblPr>
      <w:tblGrid>
        <w:gridCol w:w="4203"/>
        <w:gridCol w:w="2486"/>
        <w:gridCol w:w="2484"/>
      </w:tblGrid>
      <w:tr w:rsidR="00DD05F8" w:rsidRPr="00AA4F75" w:rsidTr="00081B92">
        <w:tc>
          <w:tcPr>
            <w:tcW w:w="2291" w:type="pct"/>
            <w:tcBorders>
              <w:bottom w:val="single" w:sz="6" w:space="0" w:color="auto"/>
            </w:tcBorders>
          </w:tcPr>
          <w:p w:rsidR="00DD05F8" w:rsidRPr="002720AD" w:rsidRDefault="00DD05F8" w:rsidP="00081B92">
            <w:pPr>
              <w:ind w:left="162" w:hanging="162"/>
              <w:rPr>
                <w:sz w:val="16"/>
                <w:szCs w:val="16"/>
              </w:rPr>
            </w:pPr>
          </w:p>
          <w:p w:rsidR="00DD05F8" w:rsidRPr="002720AD" w:rsidRDefault="00DD05F8" w:rsidP="00081B92">
            <w:pPr>
              <w:ind w:left="162" w:hanging="162"/>
              <w:rPr>
                <w:sz w:val="16"/>
                <w:szCs w:val="16"/>
              </w:rPr>
            </w:pPr>
          </w:p>
        </w:tc>
        <w:tc>
          <w:tcPr>
            <w:tcW w:w="1355" w:type="pct"/>
            <w:tcBorders>
              <w:bottom w:val="single" w:sz="6" w:space="0" w:color="auto"/>
            </w:tcBorders>
          </w:tcPr>
          <w:p w:rsidR="00DD05F8" w:rsidRPr="00B63FF7" w:rsidRDefault="00DD05F8" w:rsidP="00081B92">
            <w:pPr>
              <w:jc w:val="right"/>
              <w:rPr>
                <w:sz w:val="16"/>
                <w:lang w:val="ru-RU"/>
              </w:rPr>
            </w:pPr>
          </w:p>
          <w:p w:rsidR="00DD05F8" w:rsidRPr="00B63FF7" w:rsidRDefault="00DD05F8" w:rsidP="00081B92">
            <w:pPr>
              <w:jc w:val="right"/>
              <w:rPr>
                <w:sz w:val="16"/>
                <w:lang w:val="ru-RU"/>
              </w:rPr>
            </w:pPr>
            <w:r w:rsidRPr="00B63FF7">
              <w:rPr>
                <w:sz w:val="16"/>
                <w:lang w:val="ru-RU"/>
              </w:rPr>
              <w:t>31 декабря 20</w:t>
            </w:r>
            <w:r>
              <w:rPr>
                <w:sz w:val="16"/>
                <w:lang w:val="ru-RU"/>
              </w:rPr>
              <w:t>11</w:t>
            </w:r>
            <w:r w:rsidRPr="00B63FF7">
              <w:rPr>
                <w:sz w:val="16"/>
                <w:lang w:val="ru-RU"/>
              </w:rPr>
              <w:t xml:space="preserve"> года</w:t>
            </w:r>
          </w:p>
          <w:p w:rsidR="00DD05F8" w:rsidRPr="00B63FF7" w:rsidRDefault="00DD05F8" w:rsidP="00081B92">
            <w:pPr>
              <w:jc w:val="right"/>
              <w:rPr>
                <w:sz w:val="16"/>
                <w:lang w:val="ru-RU"/>
              </w:rPr>
            </w:pPr>
            <w:r w:rsidRPr="00B63FF7">
              <w:rPr>
                <w:sz w:val="16"/>
                <w:lang w:val="ru-RU"/>
              </w:rPr>
              <w:t>(млн</w:t>
            </w:r>
            <w:r>
              <w:rPr>
                <w:sz w:val="16"/>
                <w:lang w:val="ru-RU"/>
              </w:rPr>
              <w:t>.</w:t>
            </w:r>
            <w:r w:rsidRPr="00B63FF7">
              <w:rPr>
                <w:sz w:val="16"/>
                <w:lang w:val="ru-RU"/>
              </w:rPr>
              <w:t xml:space="preserve"> акций)</w:t>
            </w:r>
          </w:p>
        </w:tc>
        <w:tc>
          <w:tcPr>
            <w:tcW w:w="1354" w:type="pct"/>
            <w:tcBorders>
              <w:bottom w:val="single" w:sz="6" w:space="0" w:color="auto"/>
            </w:tcBorders>
          </w:tcPr>
          <w:p w:rsidR="00DD05F8" w:rsidRPr="00B63FF7" w:rsidRDefault="00DD05F8" w:rsidP="00081B92">
            <w:pPr>
              <w:jc w:val="right"/>
              <w:rPr>
                <w:sz w:val="16"/>
                <w:lang w:val="ru-RU"/>
              </w:rPr>
            </w:pPr>
          </w:p>
          <w:p w:rsidR="00DD05F8" w:rsidRPr="00B63FF7" w:rsidRDefault="00DD05F8" w:rsidP="00081B92">
            <w:pPr>
              <w:jc w:val="right"/>
              <w:rPr>
                <w:sz w:val="16"/>
                <w:lang w:val="ru-RU"/>
              </w:rPr>
            </w:pPr>
            <w:r w:rsidRPr="00B63FF7">
              <w:rPr>
                <w:sz w:val="16"/>
                <w:lang w:val="ru-RU"/>
              </w:rPr>
              <w:t>31 декабря 20</w:t>
            </w:r>
            <w:r>
              <w:rPr>
                <w:sz w:val="16"/>
                <w:lang w:val="ru-RU"/>
              </w:rPr>
              <w:t>10</w:t>
            </w:r>
            <w:r w:rsidRPr="00B63FF7">
              <w:rPr>
                <w:sz w:val="16"/>
                <w:lang w:val="ru-RU"/>
              </w:rPr>
              <w:t xml:space="preserve"> года</w:t>
            </w:r>
          </w:p>
          <w:p w:rsidR="00DD05F8" w:rsidRPr="00B63FF7" w:rsidRDefault="00DD05F8" w:rsidP="00081B92">
            <w:pPr>
              <w:jc w:val="right"/>
              <w:rPr>
                <w:sz w:val="16"/>
                <w:lang w:val="ru-RU"/>
              </w:rPr>
            </w:pPr>
            <w:r w:rsidRPr="00B63FF7">
              <w:rPr>
                <w:sz w:val="16"/>
                <w:lang w:val="ru-RU"/>
              </w:rPr>
              <w:t>(млн</w:t>
            </w:r>
            <w:r>
              <w:rPr>
                <w:sz w:val="16"/>
                <w:lang w:val="ru-RU"/>
              </w:rPr>
              <w:t>.</w:t>
            </w:r>
            <w:r w:rsidRPr="00B63FF7">
              <w:rPr>
                <w:sz w:val="16"/>
                <w:lang w:val="ru-RU"/>
              </w:rPr>
              <w:t xml:space="preserve"> акций)</w:t>
            </w:r>
          </w:p>
        </w:tc>
      </w:tr>
      <w:tr w:rsidR="00DD05F8" w:rsidRPr="00AA4F75" w:rsidTr="00081B92">
        <w:trPr>
          <w:trHeight w:val="238"/>
        </w:trPr>
        <w:tc>
          <w:tcPr>
            <w:tcW w:w="2291" w:type="pct"/>
            <w:tcBorders>
              <w:top w:val="single" w:sz="6" w:space="0" w:color="auto"/>
            </w:tcBorders>
          </w:tcPr>
          <w:p w:rsidR="00DD05F8" w:rsidRPr="009815B7" w:rsidRDefault="00DD05F8" w:rsidP="00081B92">
            <w:pPr>
              <w:spacing w:before="100" w:beforeAutospacing="1"/>
              <w:ind w:left="162" w:hanging="162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Количество выпущенных обыкновенных акций</w:t>
            </w:r>
          </w:p>
        </w:tc>
        <w:tc>
          <w:tcPr>
            <w:tcW w:w="1355" w:type="pct"/>
            <w:tcBorders>
              <w:top w:val="single" w:sz="6" w:space="0" w:color="auto"/>
            </w:tcBorders>
          </w:tcPr>
          <w:p w:rsidR="00DD05F8" w:rsidRPr="00AA4F75" w:rsidRDefault="00DD05F8" w:rsidP="00081B92">
            <w:pPr>
              <w:pStyle w:val="Table"/>
              <w:widowControl/>
              <w:tabs>
                <w:tab w:val="decimal" w:pos="2300"/>
              </w:tabs>
              <w:spacing w:before="100" w:beforeAutospacing="1"/>
              <w:ind w:right="-98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1354" w:type="pct"/>
            <w:tcBorders>
              <w:top w:val="single" w:sz="6" w:space="0" w:color="auto"/>
            </w:tcBorders>
          </w:tcPr>
          <w:p w:rsidR="00DD05F8" w:rsidRPr="00AA4F75" w:rsidRDefault="00DD05F8" w:rsidP="00081B92">
            <w:pPr>
              <w:pStyle w:val="Table"/>
              <w:widowControl/>
              <w:tabs>
                <w:tab w:val="decimal" w:pos="2300"/>
              </w:tabs>
              <w:spacing w:before="100" w:beforeAutospacing="1"/>
              <w:ind w:right="-98"/>
              <w:rPr>
                <w:rFonts w:ascii="Times New Roman" w:hAnsi="Times New Roman"/>
                <w:szCs w:val="18"/>
                <w:lang w:val="ru-RU"/>
              </w:rPr>
            </w:pPr>
          </w:p>
        </w:tc>
      </w:tr>
      <w:tr w:rsidR="00DD05F8" w:rsidRPr="00AA4F75" w:rsidTr="00081B92">
        <w:trPr>
          <w:trHeight w:val="238"/>
        </w:trPr>
        <w:tc>
          <w:tcPr>
            <w:tcW w:w="2291" w:type="pct"/>
          </w:tcPr>
          <w:p w:rsidR="00DD05F8" w:rsidRPr="009815B7" w:rsidRDefault="00DD05F8" w:rsidP="00081B92">
            <w:pPr>
              <w:rPr>
                <w:lang w:val="ru-RU"/>
              </w:rPr>
            </w:pPr>
            <w:r>
              <w:rPr>
                <w:lang w:val="ru-RU"/>
              </w:rPr>
              <w:t>На 1 января</w:t>
            </w:r>
          </w:p>
        </w:tc>
        <w:tc>
          <w:tcPr>
            <w:tcW w:w="1355" w:type="pct"/>
            <w:vAlign w:val="bottom"/>
          </w:tcPr>
          <w:p w:rsidR="00DD05F8" w:rsidRPr="00AA4F75" w:rsidRDefault="00DD05F8" w:rsidP="00081B92">
            <w:pPr>
              <w:pStyle w:val="Table"/>
              <w:widowControl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73011B">
              <w:rPr>
                <w:rFonts w:ascii="Times New Roman" w:hAnsi="Times New Roman"/>
                <w:szCs w:val="18"/>
                <w:lang w:val="ru-RU"/>
              </w:rPr>
              <w:t>14 997</w:t>
            </w:r>
          </w:p>
        </w:tc>
        <w:tc>
          <w:tcPr>
            <w:tcW w:w="1354" w:type="pct"/>
            <w:vAlign w:val="bottom"/>
          </w:tcPr>
          <w:p w:rsidR="00DD05F8" w:rsidRPr="00AA4F75" w:rsidRDefault="00DD05F8" w:rsidP="00081B92">
            <w:pPr>
              <w:pStyle w:val="Table"/>
              <w:widowControl/>
              <w:jc w:val="right"/>
              <w:rPr>
                <w:rFonts w:ascii="Times New Roman" w:hAnsi="Times New Roman"/>
                <w:szCs w:val="18"/>
                <w:lang w:val="ru-RU"/>
              </w:rPr>
            </w:pPr>
            <w:r w:rsidRPr="0073011B">
              <w:rPr>
                <w:rFonts w:ascii="Times New Roman" w:hAnsi="Times New Roman"/>
                <w:szCs w:val="18"/>
                <w:lang w:val="ru-RU"/>
              </w:rPr>
              <w:t>14 997</w:t>
            </w:r>
          </w:p>
        </w:tc>
      </w:tr>
      <w:tr w:rsidR="00DD05F8" w:rsidRPr="002720AD" w:rsidTr="00081B92">
        <w:trPr>
          <w:trHeight w:val="238"/>
        </w:trPr>
        <w:tc>
          <w:tcPr>
            <w:tcW w:w="2291" w:type="pct"/>
            <w:tcBorders>
              <w:bottom w:val="single" w:sz="4" w:space="0" w:color="auto"/>
            </w:tcBorders>
          </w:tcPr>
          <w:p w:rsidR="00DD05F8" w:rsidRPr="009815B7" w:rsidRDefault="00DD05F8" w:rsidP="00081B92">
            <w:pPr>
              <w:rPr>
                <w:lang w:val="ru-RU"/>
              </w:rPr>
            </w:pPr>
            <w:r>
              <w:rPr>
                <w:lang w:val="ru-RU"/>
              </w:rPr>
              <w:t>Погашено собственных акций, выкупленных у акционеров</w:t>
            </w:r>
          </w:p>
        </w:tc>
        <w:tc>
          <w:tcPr>
            <w:tcW w:w="1355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jc w:val="right"/>
              <w:rPr>
                <w:rFonts w:ascii="Times New Roman" w:hAnsi="Times New Roman"/>
                <w:szCs w:val="18"/>
              </w:rPr>
            </w:pPr>
            <w:r w:rsidRPr="002720AD">
              <w:rPr>
                <w:rFonts w:ascii="Times New Roman" w:hAnsi="Times New Roman"/>
                <w:szCs w:val="18"/>
              </w:rPr>
              <w:t>-</w:t>
            </w:r>
          </w:p>
        </w:tc>
        <w:tc>
          <w:tcPr>
            <w:tcW w:w="1354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jc w:val="right"/>
              <w:rPr>
                <w:rFonts w:ascii="Times New Roman" w:hAnsi="Times New Roman"/>
                <w:szCs w:val="18"/>
              </w:rPr>
            </w:pPr>
            <w:r w:rsidRPr="002720AD">
              <w:rPr>
                <w:rFonts w:ascii="Times New Roman" w:hAnsi="Times New Roman"/>
                <w:szCs w:val="18"/>
              </w:rPr>
              <w:t>-</w:t>
            </w:r>
          </w:p>
        </w:tc>
      </w:tr>
      <w:tr w:rsidR="00DD05F8" w:rsidRPr="002720AD" w:rsidTr="00081B92">
        <w:trPr>
          <w:trHeight w:val="238"/>
        </w:trPr>
        <w:tc>
          <w:tcPr>
            <w:tcW w:w="2291" w:type="pct"/>
            <w:tcBorders>
              <w:bottom w:val="single" w:sz="4" w:space="0" w:color="auto"/>
            </w:tcBorders>
          </w:tcPr>
          <w:p w:rsidR="00DD05F8" w:rsidRPr="009815B7" w:rsidRDefault="00DD05F8" w:rsidP="00081B92">
            <w:pPr>
              <w:rPr>
                <w:lang w:val="ru-RU"/>
              </w:rPr>
            </w:pPr>
            <w:r>
              <w:rPr>
                <w:lang w:val="ru-RU"/>
              </w:rPr>
              <w:t>На 31 декабря</w:t>
            </w:r>
          </w:p>
        </w:tc>
        <w:tc>
          <w:tcPr>
            <w:tcW w:w="1355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jc w:val="right"/>
              <w:rPr>
                <w:rFonts w:ascii="Times New Roman" w:hAnsi="Times New Roman"/>
                <w:szCs w:val="18"/>
              </w:rPr>
            </w:pPr>
            <w:r w:rsidRPr="002720AD">
              <w:rPr>
                <w:rFonts w:ascii="Times New Roman" w:hAnsi="Times New Roman"/>
                <w:szCs w:val="18"/>
              </w:rPr>
              <w:t>14</w:t>
            </w:r>
            <w:r>
              <w:rPr>
                <w:rFonts w:ascii="Times New Roman" w:hAnsi="Times New Roman"/>
                <w:szCs w:val="18"/>
              </w:rPr>
              <w:t xml:space="preserve"> </w:t>
            </w:r>
            <w:r w:rsidRPr="002720AD">
              <w:rPr>
                <w:rFonts w:ascii="Times New Roman" w:hAnsi="Times New Roman"/>
                <w:szCs w:val="18"/>
              </w:rPr>
              <w:t>997</w:t>
            </w:r>
          </w:p>
        </w:tc>
        <w:tc>
          <w:tcPr>
            <w:tcW w:w="1354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jc w:val="right"/>
              <w:rPr>
                <w:rFonts w:ascii="Times New Roman" w:hAnsi="Times New Roman"/>
                <w:szCs w:val="18"/>
              </w:rPr>
            </w:pPr>
            <w:r w:rsidRPr="002720AD">
              <w:rPr>
                <w:rFonts w:ascii="Times New Roman" w:hAnsi="Times New Roman"/>
                <w:szCs w:val="18"/>
              </w:rPr>
              <w:t>14</w:t>
            </w:r>
            <w:r>
              <w:rPr>
                <w:rFonts w:ascii="Times New Roman" w:hAnsi="Times New Roman"/>
                <w:szCs w:val="18"/>
              </w:rPr>
              <w:t xml:space="preserve"> </w:t>
            </w:r>
            <w:r w:rsidRPr="002720AD">
              <w:rPr>
                <w:rFonts w:ascii="Times New Roman" w:hAnsi="Times New Roman"/>
                <w:szCs w:val="18"/>
              </w:rPr>
              <w:t>997</w:t>
            </w:r>
          </w:p>
        </w:tc>
      </w:tr>
      <w:tr w:rsidR="00DD05F8" w:rsidRPr="002720AD" w:rsidTr="00081B92">
        <w:trPr>
          <w:trHeight w:val="238"/>
        </w:trPr>
        <w:tc>
          <w:tcPr>
            <w:tcW w:w="2291" w:type="pct"/>
            <w:tcBorders>
              <w:top w:val="single" w:sz="4" w:space="0" w:color="auto"/>
            </w:tcBorders>
          </w:tcPr>
          <w:p w:rsidR="00DD05F8" w:rsidRPr="009815B7" w:rsidRDefault="00DD05F8" w:rsidP="00081B92">
            <w:pPr>
              <w:spacing w:before="100" w:beforeAutospacing="1"/>
              <w:ind w:left="34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Количество выпущенных привилегированных акций</w:t>
            </w:r>
          </w:p>
        </w:tc>
        <w:tc>
          <w:tcPr>
            <w:tcW w:w="1355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2300"/>
              </w:tabs>
              <w:ind w:right="-98"/>
              <w:jc w:val="right"/>
              <w:rPr>
                <w:rFonts w:ascii="Times New Roman" w:hAnsi="Times New Roman"/>
                <w:szCs w:val="18"/>
              </w:rPr>
            </w:pPr>
          </w:p>
        </w:tc>
        <w:tc>
          <w:tcPr>
            <w:tcW w:w="1354" w:type="pct"/>
            <w:tcBorders>
              <w:top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tabs>
                <w:tab w:val="decimal" w:pos="2300"/>
              </w:tabs>
              <w:ind w:right="-98"/>
              <w:jc w:val="right"/>
              <w:rPr>
                <w:rFonts w:ascii="Times New Roman" w:hAnsi="Times New Roman"/>
                <w:szCs w:val="18"/>
              </w:rPr>
            </w:pPr>
          </w:p>
        </w:tc>
      </w:tr>
      <w:tr w:rsidR="00DD05F8" w:rsidRPr="002720AD" w:rsidTr="00081B92">
        <w:trPr>
          <w:trHeight w:val="189"/>
        </w:trPr>
        <w:tc>
          <w:tcPr>
            <w:tcW w:w="2291" w:type="pct"/>
          </w:tcPr>
          <w:p w:rsidR="00DD05F8" w:rsidRPr="009815B7" w:rsidRDefault="00DD05F8" w:rsidP="00081B92">
            <w:pPr>
              <w:rPr>
                <w:lang w:val="ru-RU"/>
              </w:rPr>
            </w:pPr>
            <w:r>
              <w:rPr>
                <w:lang w:val="ru-RU"/>
              </w:rPr>
              <w:t>На 1 января</w:t>
            </w:r>
          </w:p>
        </w:tc>
        <w:tc>
          <w:tcPr>
            <w:tcW w:w="1355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jc w:val="right"/>
              <w:rPr>
                <w:rFonts w:ascii="Times New Roman" w:hAnsi="Times New Roman"/>
                <w:szCs w:val="18"/>
              </w:rPr>
            </w:pPr>
            <w:r w:rsidRPr="002720AD">
              <w:rPr>
                <w:rFonts w:ascii="Times New Roman" w:hAnsi="Times New Roman"/>
                <w:szCs w:val="18"/>
              </w:rPr>
              <w:t>450</w:t>
            </w:r>
          </w:p>
        </w:tc>
        <w:tc>
          <w:tcPr>
            <w:tcW w:w="1354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jc w:val="right"/>
              <w:rPr>
                <w:rFonts w:ascii="Times New Roman" w:hAnsi="Times New Roman"/>
                <w:szCs w:val="18"/>
              </w:rPr>
            </w:pPr>
            <w:r w:rsidRPr="002720AD">
              <w:rPr>
                <w:rFonts w:ascii="Times New Roman" w:hAnsi="Times New Roman"/>
                <w:szCs w:val="18"/>
              </w:rPr>
              <w:t>450</w:t>
            </w:r>
          </w:p>
        </w:tc>
      </w:tr>
      <w:tr w:rsidR="00DD05F8" w:rsidRPr="002720AD" w:rsidTr="00081B92">
        <w:trPr>
          <w:trHeight w:val="238"/>
        </w:trPr>
        <w:tc>
          <w:tcPr>
            <w:tcW w:w="2291" w:type="pct"/>
            <w:tcBorders>
              <w:bottom w:val="single" w:sz="4" w:space="0" w:color="auto"/>
            </w:tcBorders>
          </w:tcPr>
          <w:p w:rsidR="00DD05F8" w:rsidRPr="009815B7" w:rsidRDefault="00DD05F8" w:rsidP="00081B92">
            <w:pPr>
              <w:rPr>
                <w:lang w:val="ru-RU"/>
              </w:rPr>
            </w:pPr>
            <w:r>
              <w:rPr>
                <w:lang w:val="ru-RU"/>
              </w:rPr>
              <w:t>На 31 декабря</w:t>
            </w:r>
          </w:p>
        </w:tc>
        <w:tc>
          <w:tcPr>
            <w:tcW w:w="1355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jc w:val="right"/>
              <w:rPr>
                <w:rFonts w:ascii="Times New Roman" w:hAnsi="Times New Roman"/>
                <w:szCs w:val="18"/>
              </w:rPr>
            </w:pPr>
            <w:r w:rsidRPr="002720AD">
              <w:rPr>
                <w:rFonts w:ascii="Times New Roman" w:hAnsi="Times New Roman"/>
                <w:szCs w:val="18"/>
              </w:rPr>
              <w:t>450</w:t>
            </w:r>
          </w:p>
        </w:tc>
        <w:tc>
          <w:tcPr>
            <w:tcW w:w="1354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jc w:val="right"/>
              <w:rPr>
                <w:rFonts w:ascii="Times New Roman" w:hAnsi="Times New Roman"/>
                <w:szCs w:val="18"/>
              </w:rPr>
            </w:pPr>
            <w:r w:rsidRPr="002720AD">
              <w:rPr>
                <w:rFonts w:ascii="Times New Roman" w:hAnsi="Times New Roman"/>
                <w:szCs w:val="18"/>
              </w:rPr>
              <w:t>450</w:t>
            </w:r>
          </w:p>
        </w:tc>
      </w:tr>
      <w:tr w:rsidR="00DD05F8" w:rsidRPr="00E86836" w:rsidTr="00081B92">
        <w:trPr>
          <w:trHeight w:val="238"/>
        </w:trPr>
        <w:tc>
          <w:tcPr>
            <w:tcW w:w="2291" w:type="pct"/>
            <w:tcBorders>
              <w:top w:val="single" w:sz="4" w:space="0" w:color="auto"/>
            </w:tcBorders>
          </w:tcPr>
          <w:p w:rsidR="00DD05F8" w:rsidRPr="009815B7" w:rsidRDefault="00DD05F8" w:rsidP="00081B92">
            <w:pPr>
              <w:spacing w:before="100" w:beforeAutospacing="1"/>
              <w:ind w:left="34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Количество вновь выпущенных собственных акций, выкупленных у акционеров</w:t>
            </w:r>
          </w:p>
        </w:tc>
        <w:tc>
          <w:tcPr>
            <w:tcW w:w="1355" w:type="pct"/>
            <w:tcBorders>
              <w:top w:val="single" w:sz="4" w:space="0" w:color="auto"/>
            </w:tcBorders>
            <w:vAlign w:val="bottom"/>
          </w:tcPr>
          <w:p w:rsidR="00DD05F8" w:rsidRPr="00E63C94" w:rsidRDefault="00DD05F8" w:rsidP="00081B92">
            <w:pPr>
              <w:pStyle w:val="Table"/>
              <w:widowControl/>
              <w:tabs>
                <w:tab w:val="decimal" w:pos="2300"/>
              </w:tabs>
              <w:ind w:right="-98"/>
              <w:jc w:val="right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1354" w:type="pct"/>
            <w:tcBorders>
              <w:top w:val="single" w:sz="4" w:space="0" w:color="auto"/>
            </w:tcBorders>
            <w:vAlign w:val="bottom"/>
          </w:tcPr>
          <w:p w:rsidR="00DD05F8" w:rsidRPr="00E63C94" w:rsidRDefault="00DD05F8" w:rsidP="00081B92">
            <w:pPr>
              <w:pStyle w:val="Table"/>
              <w:widowControl/>
              <w:tabs>
                <w:tab w:val="decimal" w:pos="2300"/>
              </w:tabs>
              <w:ind w:right="-98"/>
              <w:jc w:val="right"/>
              <w:rPr>
                <w:rFonts w:ascii="Times New Roman" w:hAnsi="Times New Roman"/>
                <w:szCs w:val="18"/>
                <w:lang w:val="ru-RU"/>
              </w:rPr>
            </w:pPr>
          </w:p>
        </w:tc>
      </w:tr>
      <w:tr w:rsidR="00DD05F8" w:rsidRPr="002720AD" w:rsidTr="00081B92">
        <w:trPr>
          <w:trHeight w:val="238"/>
        </w:trPr>
        <w:tc>
          <w:tcPr>
            <w:tcW w:w="2291" w:type="pct"/>
          </w:tcPr>
          <w:p w:rsidR="00DD05F8" w:rsidRPr="009815B7" w:rsidRDefault="00DD05F8" w:rsidP="00081B92">
            <w:pPr>
              <w:rPr>
                <w:lang w:val="ru-RU"/>
              </w:rPr>
            </w:pPr>
            <w:r>
              <w:rPr>
                <w:lang w:val="ru-RU"/>
              </w:rPr>
              <w:t>На 1 января</w:t>
            </w:r>
          </w:p>
        </w:tc>
        <w:tc>
          <w:tcPr>
            <w:tcW w:w="1355" w:type="pct"/>
            <w:vAlign w:val="bottom"/>
          </w:tcPr>
          <w:p w:rsidR="00DD05F8" w:rsidRPr="00595799" w:rsidRDefault="00DD05F8" w:rsidP="00081B92">
            <w:pPr>
              <w:pStyle w:val="Table"/>
              <w:widowControl/>
              <w:jc w:val="right"/>
              <w:rPr>
                <w:rFonts w:ascii="Times New Roman" w:hAnsi="Times New Roman"/>
                <w:szCs w:val="18"/>
              </w:rPr>
            </w:pPr>
            <w:r w:rsidRPr="00595799">
              <w:rPr>
                <w:rFonts w:ascii="Times New Roman" w:hAnsi="Times New Roman"/>
                <w:szCs w:val="18"/>
              </w:rPr>
              <w:t>-</w:t>
            </w:r>
          </w:p>
        </w:tc>
        <w:tc>
          <w:tcPr>
            <w:tcW w:w="1354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jc w:val="right"/>
              <w:rPr>
                <w:rFonts w:ascii="Times New Roman" w:hAnsi="Times New Roman"/>
                <w:szCs w:val="18"/>
              </w:rPr>
            </w:pPr>
            <w:r w:rsidRPr="002720AD">
              <w:rPr>
                <w:rFonts w:ascii="Times New Roman" w:hAnsi="Times New Roman"/>
                <w:szCs w:val="18"/>
              </w:rPr>
              <w:t>(2)</w:t>
            </w:r>
          </w:p>
        </w:tc>
      </w:tr>
      <w:tr w:rsidR="00DD05F8" w:rsidRPr="002720AD" w:rsidTr="00081B92">
        <w:trPr>
          <w:trHeight w:val="238"/>
        </w:trPr>
        <w:tc>
          <w:tcPr>
            <w:tcW w:w="2291" w:type="pct"/>
          </w:tcPr>
          <w:p w:rsidR="00DD05F8" w:rsidRPr="009815B7" w:rsidRDefault="00DD05F8" w:rsidP="00081B92">
            <w:pPr>
              <w:rPr>
                <w:lang w:val="ru-RU"/>
              </w:rPr>
            </w:pPr>
            <w:r>
              <w:rPr>
                <w:lang w:val="ru-RU"/>
              </w:rPr>
              <w:t>Погашено собственных акций, выкупленных у акционеров</w:t>
            </w:r>
          </w:p>
        </w:tc>
        <w:tc>
          <w:tcPr>
            <w:tcW w:w="1355" w:type="pct"/>
            <w:vAlign w:val="bottom"/>
          </w:tcPr>
          <w:p w:rsidR="00DD05F8" w:rsidRPr="00595799" w:rsidRDefault="00DD05F8" w:rsidP="00081B92">
            <w:pPr>
              <w:pStyle w:val="Table"/>
              <w:widowControl/>
              <w:jc w:val="right"/>
              <w:rPr>
                <w:rFonts w:ascii="Times New Roman" w:hAnsi="Times New Roman"/>
                <w:szCs w:val="18"/>
              </w:rPr>
            </w:pPr>
            <w:r w:rsidRPr="00595799">
              <w:rPr>
                <w:rFonts w:ascii="Times New Roman" w:hAnsi="Times New Roman"/>
                <w:szCs w:val="18"/>
              </w:rPr>
              <w:t>-</w:t>
            </w:r>
          </w:p>
        </w:tc>
        <w:tc>
          <w:tcPr>
            <w:tcW w:w="1354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jc w:val="right"/>
              <w:rPr>
                <w:rFonts w:ascii="Times New Roman" w:hAnsi="Times New Roman"/>
                <w:szCs w:val="18"/>
              </w:rPr>
            </w:pPr>
            <w:r w:rsidRPr="002720AD">
              <w:rPr>
                <w:rFonts w:ascii="Times New Roman" w:hAnsi="Times New Roman"/>
                <w:szCs w:val="18"/>
              </w:rPr>
              <w:t>-</w:t>
            </w:r>
          </w:p>
        </w:tc>
      </w:tr>
      <w:tr w:rsidR="00DD05F8" w:rsidRPr="002720AD" w:rsidTr="00081B92">
        <w:trPr>
          <w:trHeight w:val="238"/>
        </w:trPr>
        <w:tc>
          <w:tcPr>
            <w:tcW w:w="2291" w:type="pct"/>
          </w:tcPr>
          <w:p w:rsidR="00DD05F8" w:rsidRPr="00432C9F" w:rsidRDefault="00DD05F8" w:rsidP="00081B92">
            <w:pPr>
              <w:rPr>
                <w:lang w:val="ru-RU"/>
              </w:rPr>
            </w:pPr>
            <w:r w:rsidRPr="00432C9F">
              <w:rPr>
                <w:lang w:val="ru-RU"/>
              </w:rPr>
              <w:t xml:space="preserve">Проданные </w:t>
            </w:r>
            <w:r>
              <w:rPr>
                <w:lang w:val="ru-RU"/>
              </w:rPr>
              <w:t xml:space="preserve">собственные </w:t>
            </w:r>
            <w:r w:rsidRPr="00432C9F">
              <w:rPr>
                <w:lang w:val="ru-RU"/>
              </w:rPr>
              <w:t>акции, выкупл</w:t>
            </w:r>
            <w:r>
              <w:rPr>
                <w:lang w:val="ru-RU"/>
              </w:rPr>
              <w:t>енные у акционеров</w:t>
            </w:r>
          </w:p>
        </w:tc>
        <w:tc>
          <w:tcPr>
            <w:tcW w:w="1355" w:type="pct"/>
            <w:vAlign w:val="bottom"/>
          </w:tcPr>
          <w:p w:rsidR="00DD05F8" w:rsidRPr="00595799" w:rsidRDefault="00DD05F8" w:rsidP="00081B92">
            <w:pPr>
              <w:pStyle w:val="Table"/>
              <w:widowControl/>
              <w:jc w:val="right"/>
              <w:rPr>
                <w:rFonts w:ascii="Times New Roman" w:hAnsi="Times New Roman"/>
                <w:szCs w:val="18"/>
              </w:rPr>
            </w:pPr>
            <w:r w:rsidRPr="00595799">
              <w:rPr>
                <w:rFonts w:ascii="Times New Roman" w:hAnsi="Times New Roman"/>
                <w:szCs w:val="18"/>
              </w:rPr>
              <w:t>-</w:t>
            </w:r>
          </w:p>
        </w:tc>
        <w:tc>
          <w:tcPr>
            <w:tcW w:w="1354" w:type="pct"/>
            <w:vAlign w:val="bottom"/>
          </w:tcPr>
          <w:p w:rsidR="00DD05F8" w:rsidRPr="002720AD" w:rsidRDefault="00DD05F8" w:rsidP="00081B92">
            <w:pPr>
              <w:pStyle w:val="Table"/>
              <w:widowControl/>
              <w:jc w:val="right"/>
              <w:rPr>
                <w:rFonts w:ascii="Times New Roman" w:hAnsi="Times New Roman"/>
                <w:szCs w:val="18"/>
              </w:rPr>
            </w:pPr>
            <w:r w:rsidRPr="002720AD">
              <w:rPr>
                <w:rFonts w:ascii="Times New Roman" w:hAnsi="Times New Roman"/>
                <w:szCs w:val="18"/>
              </w:rPr>
              <w:t>2</w:t>
            </w:r>
          </w:p>
        </w:tc>
      </w:tr>
      <w:tr w:rsidR="00DD05F8" w:rsidRPr="002720AD" w:rsidTr="00081B92">
        <w:trPr>
          <w:trHeight w:val="238"/>
        </w:trPr>
        <w:tc>
          <w:tcPr>
            <w:tcW w:w="2291" w:type="pct"/>
            <w:tcBorders>
              <w:bottom w:val="single" w:sz="4" w:space="0" w:color="auto"/>
            </w:tcBorders>
          </w:tcPr>
          <w:p w:rsidR="00DD05F8" w:rsidRPr="009815B7" w:rsidRDefault="00DD05F8" w:rsidP="00081B92">
            <w:pPr>
              <w:rPr>
                <w:lang w:val="ru-RU"/>
              </w:rPr>
            </w:pPr>
            <w:r>
              <w:rPr>
                <w:lang w:val="ru-RU"/>
              </w:rPr>
              <w:t>Собственные акции, выкупленные у акционеров</w:t>
            </w:r>
          </w:p>
        </w:tc>
        <w:tc>
          <w:tcPr>
            <w:tcW w:w="1355" w:type="pct"/>
            <w:tcBorders>
              <w:bottom w:val="single" w:sz="4" w:space="0" w:color="auto"/>
            </w:tcBorders>
            <w:vAlign w:val="bottom"/>
          </w:tcPr>
          <w:p w:rsidR="00DD05F8" w:rsidRPr="00595799" w:rsidRDefault="00DD05F8" w:rsidP="00081B92">
            <w:pPr>
              <w:pStyle w:val="Table"/>
              <w:widowControl/>
              <w:jc w:val="right"/>
              <w:rPr>
                <w:rFonts w:ascii="Times New Roman" w:hAnsi="Times New Roman"/>
                <w:szCs w:val="18"/>
              </w:rPr>
            </w:pPr>
            <w:r w:rsidRPr="00595799">
              <w:rPr>
                <w:rFonts w:ascii="Times New Roman" w:hAnsi="Times New Roman"/>
                <w:szCs w:val="18"/>
              </w:rPr>
              <w:t>-</w:t>
            </w:r>
          </w:p>
        </w:tc>
        <w:tc>
          <w:tcPr>
            <w:tcW w:w="1354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jc w:val="right"/>
              <w:rPr>
                <w:rFonts w:ascii="Times New Roman" w:hAnsi="Times New Roman"/>
                <w:szCs w:val="18"/>
              </w:rPr>
            </w:pPr>
            <w:r w:rsidRPr="002720AD">
              <w:rPr>
                <w:rFonts w:ascii="Times New Roman" w:hAnsi="Times New Roman"/>
                <w:szCs w:val="18"/>
              </w:rPr>
              <w:t>-</w:t>
            </w:r>
          </w:p>
        </w:tc>
      </w:tr>
      <w:tr w:rsidR="00DD05F8" w:rsidRPr="002720AD" w:rsidTr="00081B92">
        <w:trPr>
          <w:trHeight w:val="238"/>
        </w:trPr>
        <w:tc>
          <w:tcPr>
            <w:tcW w:w="2291" w:type="pct"/>
            <w:tcBorders>
              <w:bottom w:val="single" w:sz="4" w:space="0" w:color="auto"/>
            </w:tcBorders>
          </w:tcPr>
          <w:p w:rsidR="00DD05F8" w:rsidRPr="009815B7" w:rsidRDefault="00DD05F8" w:rsidP="00081B92">
            <w:pPr>
              <w:rPr>
                <w:lang w:val="ru-RU"/>
              </w:rPr>
            </w:pPr>
            <w:r>
              <w:rPr>
                <w:lang w:val="ru-RU"/>
              </w:rPr>
              <w:t>На 31 декабря</w:t>
            </w:r>
          </w:p>
        </w:tc>
        <w:tc>
          <w:tcPr>
            <w:tcW w:w="1355" w:type="pct"/>
            <w:tcBorders>
              <w:bottom w:val="single" w:sz="4" w:space="0" w:color="auto"/>
            </w:tcBorders>
            <w:vAlign w:val="bottom"/>
          </w:tcPr>
          <w:p w:rsidR="00DD05F8" w:rsidRPr="00595799" w:rsidRDefault="00DD05F8" w:rsidP="00081B92">
            <w:pPr>
              <w:pStyle w:val="Table"/>
              <w:widowControl/>
              <w:jc w:val="right"/>
              <w:rPr>
                <w:rFonts w:ascii="Times New Roman" w:hAnsi="Times New Roman"/>
                <w:szCs w:val="18"/>
              </w:rPr>
            </w:pPr>
            <w:r w:rsidRPr="00595799">
              <w:rPr>
                <w:rFonts w:ascii="Times New Roman" w:hAnsi="Times New Roman"/>
                <w:szCs w:val="18"/>
              </w:rPr>
              <w:t>-</w:t>
            </w:r>
          </w:p>
        </w:tc>
        <w:tc>
          <w:tcPr>
            <w:tcW w:w="1354" w:type="pct"/>
            <w:tcBorders>
              <w:bottom w:val="single" w:sz="4" w:space="0" w:color="auto"/>
            </w:tcBorders>
            <w:vAlign w:val="bottom"/>
          </w:tcPr>
          <w:p w:rsidR="00DD05F8" w:rsidRPr="002720AD" w:rsidRDefault="00DD05F8" w:rsidP="00081B92">
            <w:pPr>
              <w:pStyle w:val="Table"/>
              <w:widowControl/>
              <w:jc w:val="right"/>
              <w:rPr>
                <w:rFonts w:ascii="Times New Roman" w:hAnsi="Times New Roman"/>
                <w:szCs w:val="18"/>
              </w:rPr>
            </w:pPr>
            <w:r w:rsidRPr="002720AD">
              <w:rPr>
                <w:rFonts w:ascii="Times New Roman" w:hAnsi="Times New Roman"/>
                <w:szCs w:val="18"/>
              </w:rPr>
              <w:t>-</w:t>
            </w:r>
          </w:p>
        </w:tc>
      </w:tr>
    </w:tbl>
    <w:p w:rsidR="00DD05F8" w:rsidRDefault="00DD05F8" w:rsidP="00DD05F8">
      <w:pPr>
        <w:pStyle w:val="a3"/>
        <w:tabs>
          <w:tab w:val="clear" w:pos="4320"/>
          <w:tab w:val="clear" w:pos="8640"/>
          <w:tab w:val="decimal" w:pos="453"/>
          <w:tab w:val="decimal" w:pos="545"/>
        </w:tabs>
        <w:rPr>
          <w:highlight w:val="yellow"/>
        </w:rPr>
      </w:pPr>
    </w:p>
    <w:p w:rsidR="00DD05F8" w:rsidRPr="002720AD" w:rsidRDefault="00DD05F8" w:rsidP="00DD05F8">
      <w:pPr>
        <w:pStyle w:val="22"/>
        <w:tabs>
          <w:tab w:val="clear" w:pos="6210"/>
          <w:tab w:val="clear" w:pos="7650"/>
        </w:tabs>
        <w:spacing w:after="240" w:line="220" w:lineRule="exact"/>
        <w:rPr>
          <w:b/>
          <w:highlight w:val="yellow"/>
        </w:rPr>
        <w:sectPr w:rsidR="00DD05F8" w:rsidRPr="002720AD" w:rsidSect="004A7BA7">
          <w:headerReference w:type="default" r:id="rId27"/>
          <w:footerReference w:type="default" r:id="rId28"/>
          <w:pgSz w:w="11909" w:h="16834" w:code="9"/>
          <w:pgMar w:top="1440" w:right="1440" w:bottom="720" w:left="1440" w:header="1440" w:footer="851" w:gutter="0"/>
          <w:pgNumType w:start="4"/>
          <w:cols w:space="720"/>
        </w:sectPr>
      </w:pPr>
    </w:p>
    <w:p w:rsidR="00DD05F8" w:rsidRPr="008A59CE" w:rsidRDefault="00DD05F8" w:rsidP="00DD05F8">
      <w:pPr>
        <w:pStyle w:val="22"/>
        <w:tabs>
          <w:tab w:val="clear" w:pos="6210"/>
          <w:tab w:val="clear" w:pos="7650"/>
        </w:tabs>
        <w:spacing w:before="120" w:after="240" w:line="220" w:lineRule="exact"/>
        <w:outlineLvl w:val="0"/>
        <w:rPr>
          <w:b/>
          <w:lang w:val="ru-RU"/>
        </w:rPr>
      </w:pPr>
      <w:r w:rsidRPr="00B63FF7">
        <w:rPr>
          <w:b/>
          <w:lang w:val="ru-RU"/>
        </w:rPr>
        <w:lastRenderedPageBreak/>
        <w:t>Примечание</w:t>
      </w:r>
      <w:r w:rsidRPr="008A59CE">
        <w:rPr>
          <w:b/>
          <w:lang w:val="ru-RU"/>
        </w:rPr>
        <w:t xml:space="preserve"> 1:  </w:t>
      </w:r>
      <w:r w:rsidRPr="00B63FF7">
        <w:rPr>
          <w:b/>
          <w:lang w:val="ru-RU"/>
        </w:rPr>
        <w:t>Сведения</w:t>
      </w:r>
      <w:r w:rsidRPr="008A59CE">
        <w:rPr>
          <w:b/>
          <w:lang w:val="ru-RU"/>
        </w:rPr>
        <w:t xml:space="preserve"> </w:t>
      </w:r>
      <w:r w:rsidRPr="00B63FF7">
        <w:rPr>
          <w:b/>
          <w:lang w:val="ru-RU"/>
        </w:rPr>
        <w:t>об</w:t>
      </w:r>
      <w:r w:rsidRPr="008A59CE">
        <w:rPr>
          <w:b/>
          <w:lang w:val="ru-RU"/>
        </w:rPr>
        <w:t xml:space="preserve"> </w:t>
      </w:r>
      <w:r w:rsidRPr="00B63FF7">
        <w:rPr>
          <w:b/>
          <w:lang w:val="ru-RU"/>
        </w:rPr>
        <w:t>организации</w:t>
      </w:r>
    </w:p>
    <w:p w:rsidR="00DD05F8" w:rsidRDefault="00DD05F8" w:rsidP="00DD05F8">
      <w:pPr>
        <w:pStyle w:val="22"/>
        <w:tabs>
          <w:tab w:val="clear" w:pos="6210"/>
          <w:tab w:val="clear" w:pos="7650"/>
        </w:tabs>
        <w:rPr>
          <w:lang w:val="ru-RU"/>
        </w:rPr>
      </w:pPr>
      <w:r w:rsidRPr="00B63FF7">
        <w:rPr>
          <w:iCs/>
          <w:lang w:val="ru-RU"/>
        </w:rPr>
        <w:t>ОАО «ТНК-ВР Холдинг» («</w:t>
      </w:r>
      <w:r>
        <w:rPr>
          <w:iCs/>
          <w:lang w:val="ru-RU"/>
        </w:rPr>
        <w:t>ТБХ</w:t>
      </w:r>
      <w:r w:rsidRPr="00B63FF7">
        <w:rPr>
          <w:iCs/>
          <w:lang w:val="ru-RU"/>
        </w:rPr>
        <w:t xml:space="preserve">» или </w:t>
      </w:r>
      <w:r w:rsidRPr="00B63FF7">
        <w:rPr>
          <w:lang w:val="ru-RU"/>
        </w:rPr>
        <w:t>«Компания»</w:t>
      </w:r>
      <w:r w:rsidRPr="00B63FF7">
        <w:rPr>
          <w:iCs/>
          <w:lang w:val="ru-RU"/>
        </w:rPr>
        <w:t xml:space="preserve">) </w:t>
      </w:r>
      <w:r w:rsidRPr="00B63FF7">
        <w:rPr>
          <w:lang w:val="ru-RU"/>
        </w:rPr>
        <w:t xml:space="preserve">является дочерним обществом компании «ТНК-BP Лимитед» («ТНК-ВР»), зарегистрированной на Британских Виргинских островах. 29 августа 2003 года </w:t>
      </w:r>
      <w:r>
        <w:rPr>
          <w:lang w:val="ru-RU"/>
        </w:rPr>
        <w:t xml:space="preserve">(дата создания) </w:t>
      </w:r>
      <w:r w:rsidRPr="00B63FF7">
        <w:rPr>
          <w:lang w:val="ru-RU"/>
        </w:rPr>
        <w:t xml:space="preserve">«Альфа-Групп», </w:t>
      </w:r>
      <w:r>
        <w:rPr>
          <w:lang w:val="en-US"/>
        </w:rPr>
        <w:t>Access</w:t>
      </w:r>
      <w:r w:rsidRPr="00F977C4">
        <w:rPr>
          <w:lang w:val="ru-RU"/>
        </w:rPr>
        <w:t xml:space="preserve"> </w:t>
      </w:r>
      <w:r>
        <w:rPr>
          <w:lang w:val="en-US"/>
        </w:rPr>
        <w:t>Industries</w:t>
      </w:r>
      <w:r>
        <w:rPr>
          <w:lang w:val="ru-RU"/>
        </w:rPr>
        <w:t xml:space="preserve"> и Группа</w:t>
      </w:r>
      <w:r w:rsidRPr="00B63FF7">
        <w:rPr>
          <w:lang w:val="ru-RU"/>
        </w:rPr>
        <w:t xml:space="preserve"> </w:t>
      </w:r>
      <w:r>
        <w:rPr>
          <w:lang w:val="ru-RU"/>
        </w:rPr>
        <w:t>«Ренова»</w:t>
      </w:r>
      <w:r w:rsidRPr="00B63FF7">
        <w:rPr>
          <w:lang w:val="ru-RU"/>
        </w:rPr>
        <w:t xml:space="preserve"> (совместно именуемые </w:t>
      </w:r>
      <w:r>
        <w:rPr>
          <w:lang w:val="ru-RU"/>
        </w:rPr>
        <w:t>«</w:t>
      </w:r>
      <w:r w:rsidRPr="00B63FF7">
        <w:rPr>
          <w:lang w:val="ru-RU"/>
        </w:rPr>
        <w:t>ААР</w:t>
      </w:r>
      <w:r>
        <w:rPr>
          <w:lang w:val="ru-RU"/>
        </w:rPr>
        <w:t>»</w:t>
      </w:r>
      <w:r w:rsidRPr="00B63FF7">
        <w:rPr>
          <w:lang w:val="ru-RU"/>
        </w:rPr>
        <w:t>) и BP </w:t>
      </w:r>
      <w:r>
        <w:rPr>
          <w:lang w:val="ru-RU"/>
        </w:rPr>
        <w:t xml:space="preserve">plc («ВР») </w:t>
      </w:r>
      <w:r w:rsidRPr="00B63FF7">
        <w:rPr>
          <w:lang w:val="ru-RU"/>
        </w:rPr>
        <w:t>создали компанию «ТНК-BP» для объединения их долей в нефтегазовых активах на территории России и Украины.</w:t>
      </w:r>
    </w:p>
    <w:p w:rsidR="00DD05F8" w:rsidRDefault="00DD05F8" w:rsidP="00DD05F8">
      <w:pPr>
        <w:pStyle w:val="22"/>
        <w:tabs>
          <w:tab w:val="clear" w:pos="6210"/>
          <w:tab w:val="clear" w:pos="7650"/>
        </w:tabs>
        <w:autoSpaceDE w:val="0"/>
        <w:autoSpaceDN w:val="0"/>
        <w:adjustRightInd w:val="0"/>
        <w:spacing w:line="240" w:lineRule="atLeast"/>
        <w:rPr>
          <w:lang w:val="ru-RU"/>
        </w:rPr>
      </w:pPr>
    </w:p>
    <w:p w:rsidR="00DD05F8" w:rsidRDefault="00DD05F8" w:rsidP="00DD05F8">
      <w:pPr>
        <w:autoSpaceDE w:val="0"/>
        <w:autoSpaceDN w:val="0"/>
        <w:adjustRightInd w:val="0"/>
        <w:jc w:val="both"/>
        <w:rPr>
          <w:rFonts w:ascii="TimesNewRomanPSMT" w:hAnsi="TimesNewRomanPSMT" w:cs="TimesNewRomanPSMT"/>
          <w:lang w:val="ru-RU" w:eastAsia="ru-RU"/>
        </w:rPr>
      </w:pPr>
      <w:r>
        <w:rPr>
          <w:rFonts w:ascii="TimesNewRomanPSMT" w:hAnsi="TimesNewRomanPSMT" w:cs="TimesNewRomanPSMT"/>
          <w:lang w:val="ru-RU" w:eastAsia="ru-RU"/>
        </w:rPr>
        <w:t>Компания и ее дочерние общества (совместно именуемые «Группа») проводят геологоразведочные работы и занимаются добычей нефти и газа в Российской Федерации, а также переработкой нефти и реализацией нефти и нефтепродуктов в Российской Федерации.</w:t>
      </w:r>
    </w:p>
    <w:p w:rsidR="00DD05F8" w:rsidRPr="00B63FF7" w:rsidRDefault="00DD05F8" w:rsidP="00DD05F8">
      <w:pPr>
        <w:pStyle w:val="22"/>
        <w:tabs>
          <w:tab w:val="clear" w:pos="6210"/>
          <w:tab w:val="clear" w:pos="7650"/>
        </w:tabs>
        <w:autoSpaceDE w:val="0"/>
        <w:autoSpaceDN w:val="0"/>
        <w:adjustRightInd w:val="0"/>
        <w:spacing w:line="240" w:lineRule="atLeast"/>
        <w:rPr>
          <w:iCs/>
          <w:lang w:val="ru-RU"/>
        </w:rPr>
      </w:pPr>
    </w:p>
    <w:p w:rsidR="00DD05F8" w:rsidRPr="00B63FF7" w:rsidRDefault="00DD05F8" w:rsidP="00DD05F8">
      <w:pPr>
        <w:pStyle w:val="22"/>
        <w:tabs>
          <w:tab w:val="clear" w:pos="6210"/>
          <w:tab w:val="clear" w:pos="7650"/>
        </w:tabs>
        <w:autoSpaceDE w:val="0"/>
        <w:autoSpaceDN w:val="0"/>
        <w:adjustRightInd w:val="0"/>
        <w:spacing w:line="240" w:lineRule="atLeast"/>
        <w:rPr>
          <w:iCs/>
          <w:lang w:val="ru-RU"/>
        </w:rPr>
      </w:pPr>
      <w:r w:rsidRPr="00B63FF7">
        <w:rPr>
          <w:iCs/>
          <w:lang w:val="ru-RU"/>
        </w:rPr>
        <w:t xml:space="preserve">Активы ТНК-ВР, не входящие в </w:t>
      </w:r>
      <w:r>
        <w:rPr>
          <w:iCs/>
          <w:lang w:val="ru-RU"/>
        </w:rPr>
        <w:t>ТБХ</w:t>
      </w:r>
      <w:r w:rsidRPr="00B63FF7">
        <w:rPr>
          <w:iCs/>
          <w:lang w:val="ru-RU"/>
        </w:rPr>
        <w:t xml:space="preserve">, представлены ее долей в капитале </w:t>
      </w:r>
      <w:r>
        <w:rPr>
          <w:iCs/>
          <w:lang w:val="ru-RU"/>
        </w:rPr>
        <w:t>ОАО «НГК «</w:t>
      </w:r>
      <w:r w:rsidRPr="00B63FF7">
        <w:rPr>
          <w:iCs/>
          <w:lang w:val="ru-RU"/>
        </w:rPr>
        <w:t>Славнефть»</w:t>
      </w:r>
      <w:r>
        <w:rPr>
          <w:iCs/>
          <w:lang w:val="ru-RU"/>
        </w:rPr>
        <w:t xml:space="preserve"> («Славнефть»)</w:t>
      </w:r>
      <w:r w:rsidRPr="00B63FF7">
        <w:rPr>
          <w:iCs/>
          <w:lang w:val="ru-RU"/>
        </w:rPr>
        <w:t>, долями</w:t>
      </w:r>
      <w:r>
        <w:rPr>
          <w:iCs/>
          <w:lang w:val="ru-RU"/>
        </w:rPr>
        <w:t>, связанными с разработкой Ковыктинского газового месторождения, разведочными работами на Ямале,</w:t>
      </w:r>
      <w:r w:rsidRPr="00B63FF7">
        <w:rPr>
          <w:iCs/>
          <w:lang w:val="ru-RU"/>
        </w:rPr>
        <w:t xml:space="preserve"> </w:t>
      </w:r>
      <w:r>
        <w:rPr>
          <w:iCs/>
          <w:lang w:val="ru-RU"/>
        </w:rPr>
        <w:t xml:space="preserve">долями в добывающих и трубопроводных предприятиях в Венесуэле и Вьетнаме </w:t>
      </w:r>
      <w:r w:rsidRPr="00B63FF7">
        <w:rPr>
          <w:iCs/>
          <w:lang w:val="ru-RU"/>
        </w:rPr>
        <w:t xml:space="preserve">и </w:t>
      </w:r>
      <w:r>
        <w:rPr>
          <w:iCs/>
          <w:lang w:val="ru-RU"/>
        </w:rPr>
        <w:t xml:space="preserve">некоторыми </w:t>
      </w:r>
      <w:r w:rsidRPr="00B63FF7">
        <w:rPr>
          <w:iCs/>
          <w:lang w:val="ru-RU"/>
        </w:rPr>
        <w:t>украинскими</w:t>
      </w:r>
      <w:r>
        <w:rPr>
          <w:iCs/>
          <w:lang w:val="ru-RU"/>
        </w:rPr>
        <w:t xml:space="preserve"> </w:t>
      </w:r>
      <w:r w:rsidRPr="00B63FF7">
        <w:rPr>
          <w:iCs/>
          <w:lang w:val="ru-RU"/>
        </w:rPr>
        <w:t>предприятиями.</w:t>
      </w:r>
    </w:p>
    <w:p w:rsidR="00DD05F8" w:rsidRDefault="00DD05F8" w:rsidP="00DD05F8">
      <w:pPr>
        <w:pStyle w:val="22"/>
        <w:tabs>
          <w:tab w:val="clear" w:pos="6210"/>
          <w:tab w:val="clear" w:pos="7650"/>
        </w:tabs>
        <w:autoSpaceDE w:val="0"/>
        <w:autoSpaceDN w:val="0"/>
        <w:adjustRightInd w:val="0"/>
        <w:spacing w:line="240" w:lineRule="atLeast"/>
        <w:rPr>
          <w:iCs/>
          <w:lang w:val="ru-RU"/>
        </w:rPr>
      </w:pPr>
    </w:p>
    <w:p w:rsidR="00DD05F8" w:rsidRPr="000C506A" w:rsidRDefault="00DD05F8" w:rsidP="00DD05F8">
      <w:pPr>
        <w:pStyle w:val="22"/>
        <w:tabs>
          <w:tab w:val="clear" w:pos="6210"/>
          <w:tab w:val="clear" w:pos="7650"/>
        </w:tabs>
        <w:autoSpaceDE w:val="0"/>
        <w:autoSpaceDN w:val="0"/>
        <w:adjustRightInd w:val="0"/>
        <w:spacing w:line="240" w:lineRule="atLeast"/>
        <w:rPr>
          <w:iCs/>
          <w:lang w:val="ru-RU"/>
        </w:rPr>
      </w:pPr>
      <w:r>
        <w:rPr>
          <w:iCs/>
          <w:lang w:val="ru-RU"/>
        </w:rPr>
        <w:t xml:space="preserve">В сентябре 2010 года Группа приобрела у компании, контролируемой ТНК-ВР, 100-процентную долю в ряде активов под брендом ВР за 1.156  млн. долл. США. Эти розничные активы под брендом ВР были приобретены ТНК-ВР на дату создания компании. </w:t>
      </w:r>
      <w:r w:rsidRPr="0031653D">
        <w:rPr>
          <w:iCs/>
          <w:lang w:val="ru-RU"/>
        </w:rPr>
        <w:t>Данная сделка отражена как сделка под общим контролем – см. Примечание 5.</w:t>
      </w:r>
    </w:p>
    <w:p w:rsidR="00DD05F8" w:rsidRPr="000C506A" w:rsidRDefault="00DD05F8" w:rsidP="00DD05F8">
      <w:pPr>
        <w:pStyle w:val="22"/>
        <w:tabs>
          <w:tab w:val="clear" w:pos="6210"/>
          <w:tab w:val="clear" w:pos="7650"/>
        </w:tabs>
        <w:autoSpaceDE w:val="0"/>
        <w:autoSpaceDN w:val="0"/>
        <w:adjustRightInd w:val="0"/>
        <w:spacing w:line="240" w:lineRule="atLeast"/>
        <w:rPr>
          <w:iCs/>
          <w:lang w:val="ru-RU"/>
        </w:rPr>
      </w:pPr>
    </w:p>
    <w:p w:rsidR="00DD05F8" w:rsidRPr="00DF42D9" w:rsidRDefault="00DD05F8" w:rsidP="00DD05F8">
      <w:pPr>
        <w:spacing w:line="240" w:lineRule="atLeast"/>
        <w:jc w:val="both"/>
        <w:rPr>
          <w:lang w:val="ru-RU"/>
        </w:rPr>
      </w:pPr>
      <w:r>
        <w:rPr>
          <w:lang w:val="ru-RU"/>
        </w:rPr>
        <w:t xml:space="preserve">Консолидированная финансовая отчетность Группы представляет финансовое положение Группы по состоянию на 31 декабря </w:t>
      </w:r>
      <w:r w:rsidRPr="00CA0B10">
        <w:rPr>
          <w:lang w:val="ru-RU"/>
        </w:rPr>
        <w:t>2010</w:t>
      </w:r>
      <w:r>
        <w:rPr>
          <w:lang w:val="ru-RU"/>
        </w:rPr>
        <w:t xml:space="preserve"> года и результаты деятельности Группы, ее консолидированные денежные потоки за год, закончившийся 31 декабря 2010 года, как если бы передача 100-процентной доли в Розничных активах под брендом ВР, описанная выше, произошла на дату </w:t>
      </w:r>
      <w:r>
        <w:rPr>
          <w:iCs/>
          <w:lang w:val="ru-RU"/>
        </w:rPr>
        <w:t>создания компании</w:t>
      </w:r>
      <w:r>
        <w:rPr>
          <w:lang w:val="ru-RU"/>
        </w:rPr>
        <w:t xml:space="preserve">. </w:t>
      </w:r>
    </w:p>
    <w:p w:rsidR="00DD05F8" w:rsidRPr="007F026F" w:rsidRDefault="00DD05F8" w:rsidP="00DD05F8">
      <w:pPr>
        <w:spacing w:before="240" w:after="240"/>
        <w:jc w:val="both"/>
        <w:outlineLvl w:val="0"/>
        <w:rPr>
          <w:b/>
          <w:lang w:val="ru-RU"/>
        </w:rPr>
      </w:pPr>
      <w:r w:rsidRPr="00B63FF7">
        <w:rPr>
          <w:b/>
          <w:lang w:val="ru-RU"/>
        </w:rPr>
        <w:t>Примечание</w:t>
      </w:r>
      <w:r w:rsidRPr="007F026F">
        <w:rPr>
          <w:b/>
          <w:lang w:val="ru-RU"/>
        </w:rPr>
        <w:t xml:space="preserve"> 2:  </w:t>
      </w:r>
      <w:r w:rsidRPr="00B63FF7">
        <w:rPr>
          <w:b/>
          <w:lang w:val="ru-RU"/>
        </w:rPr>
        <w:t>Основные</w:t>
      </w:r>
      <w:r w:rsidRPr="007F026F">
        <w:rPr>
          <w:b/>
          <w:lang w:val="ru-RU"/>
        </w:rPr>
        <w:t xml:space="preserve"> </w:t>
      </w:r>
      <w:r w:rsidRPr="00B63FF7">
        <w:rPr>
          <w:b/>
          <w:lang w:val="ru-RU"/>
        </w:rPr>
        <w:t>принципы</w:t>
      </w:r>
      <w:r w:rsidRPr="007F026F">
        <w:rPr>
          <w:b/>
          <w:lang w:val="ru-RU"/>
        </w:rPr>
        <w:t xml:space="preserve"> </w:t>
      </w:r>
      <w:r w:rsidRPr="00B63FF7">
        <w:rPr>
          <w:b/>
          <w:lang w:val="ru-RU"/>
        </w:rPr>
        <w:t>представления</w:t>
      </w:r>
      <w:r w:rsidRPr="007F026F">
        <w:rPr>
          <w:b/>
          <w:lang w:val="ru-RU"/>
        </w:rPr>
        <w:t xml:space="preserve"> </w:t>
      </w:r>
      <w:r w:rsidRPr="00B63FF7">
        <w:rPr>
          <w:b/>
          <w:lang w:val="ru-RU"/>
        </w:rPr>
        <w:t>информации</w:t>
      </w:r>
    </w:p>
    <w:p w:rsidR="00DD05F8" w:rsidRPr="00B63FF7" w:rsidRDefault="00DD05F8" w:rsidP="00DD05F8">
      <w:pPr>
        <w:pStyle w:val="22"/>
        <w:tabs>
          <w:tab w:val="clear" w:pos="6210"/>
          <w:tab w:val="clear" w:pos="7650"/>
        </w:tabs>
        <w:rPr>
          <w:lang w:val="ru-RU"/>
        </w:rPr>
      </w:pPr>
      <w:r w:rsidRPr="00B63FF7">
        <w:rPr>
          <w:lang w:val="ru-RU"/>
        </w:rPr>
        <w:t>Консолидированная финансовая отчетность Группы готовится в соответствии с Общепринятыми принципами бухгалтерского учета США («ОПБУ США»).</w:t>
      </w:r>
    </w:p>
    <w:p w:rsidR="00DD05F8" w:rsidRPr="00951D8E" w:rsidRDefault="00DD05F8" w:rsidP="00DD05F8">
      <w:pPr>
        <w:pStyle w:val="ABC-BulletsinNotes"/>
        <w:widowControl/>
        <w:overflowPunct/>
        <w:autoSpaceDE/>
        <w:autoSpaceDN/>
        <w:adjustRightInd/>
        <w:spacing w:after="0"/>
        <w:textAlignment w:val="auto"/>
        <w:rPr>
          <w:lang w:val="ru-RU"/>
        </w:rPr>
      </w:pPr>
    </w:p>
    <w:p w:rsidR="00DD05F8" w:rsidRPr="00B63FF7" w:rsidRDefault="00DD05F8" w:rsidP="00DD05F8">
      <w:pPr>
        <w:jc w:val="both"/>
        <w:rPr>
          <w:lang w:val="ru-RU"/>
        </w:rPr>
      </w:pPr>
      <w:r w:rsidRPr="00B63FF7">
        <w:rPr>
          <w:lang w:val="ru-RU"/>
        </w:rPr>
        <w:t xml:space="preserve">Компания и ее дочерние общества ведут </w:t>
      </w:r>
      <w:r>
        <w:rPr>
          <w:lang w:val="ru-RU"/>
        </w:rPr>
        <w:t>бухгалтерский учет</w:t>
      </w:r>
      <w:r w:rsidRPr="00B63FF7">
        <w:rPr>
          <w:lang w:val="ru-RU"/>
        </w:rPr>
        <w:t xml:space="preserve"> в соответствии с положениями по бухгалтерскому учету и отчетности Российской Федерации. Приведенная консолидированная финансовая отчетность была подготовлена на основе вышеуказанных данных</w:t>
      </w:r>
      <w:r>
        <w:rPr>
          <w:lang w:val="ru-RU"/>
        </w:rPr>
        <w:t xml:space="preserve"> учета </w:t>
      </w:r>
      <w:r w:rsidRPr="00B63FF7">
        <w:rPr>
          <w:lang w:val="ru-RU"/>
        </w:rPr>
        <w:t xml:space="preserve">и, при необходимости, скорректирована для </w:t>
      </w:r>
      <w:r>
        <w:rPr>
          <w:lang w:val="ru-RU"/>
        </w:rPr>
        <w:t xml:space="preserve">приведения в </w:t>
      </w:r>
      <w:r w:rsidRPr="00B63FF7">
        <w:rPr>
          <w:lang w:val="ru-RU"/>
        </w:rPr>
        <w:t>соответстви</w:t>
      </w:r>
      <w:r>
        <w:rPr>
          <w:lang w:val="ru-RU"/>
        </w:rPr>
        <w:t>е с</w:t>
      </w:r>
      <w:r w:rsidRPr="00B63FF7">
        <w:rPr>
          <w:lang w:val="ru-RU"/>
        </w:rPr>
        <w:t xml:space="preserve"> ОПБУ США. </w:t>
      </w:r>
    </w:p>
    <w:p w:rsidR="00DD05F8" w:rsidRPr="00951D8E" w:rsidRDefault="00DD05F8" w:rsidP="00DD05F8">
      <w:pPr>
        <w:jc w:val="both"/>
        <w:rPr>
          <w:lang w:val="ru-RU"/>
        </w:rPr>
      </w:pPr>
    </w:p>
    <w:p w:rsidR="00DD05F8" w:rsidRPr="00DF42D9" w:rsidRDefault="00DD05F8" w:rsidP="00DD05F8">
      <w:pPr>
        <w:pStyle w:val="22"/>
        <w:tabs>
          <w:tab w:val="clear" w:pos="6210"/>
          <w:tab w:val="clear" w:pos="7650"/>
        </w:tabs>
        <w:rPr>
          <w:lang w:val="ru-RU"/>
        </w:rPr>
      </w:pPr>
      <w:r w:rsidRPr="00B63FF7">
        <w:rPr>
          <w:lang w:val="ru-RU"/>
        </w:rPr>
        <w:t xml:space="preserve">При подготовке консолидированной финансовой отчетности в соответствии с ОПБУ США руководство опирается на свои оценки и допущения, которые оказывают влияние на </w:t>
      </w:r>
      <w:r>
        <w:rPr>
          <w:lang w:val="ru-RU"/>
        </w:rPr>
        <w:t>заявленные в отчетности величины</w:t>
      </w:r>
      <w:r w:rsidRPr="00B63FF7">
        <w:rPr>
          <w:lang w:val="ru-RU"/>
        </w:rPr>
        <w:t xml:space="preserve"> активов и пассивов, доходов и расходов и раскрытие информации об условных активах и обязательствах. Фактические результаты могут отличаться от таких оценок.</w:t>
      </w:r>
    </w:p>
    <w:p w:rsidR="00DD05F8" w:rsidRPr="00DF42D9" w:rsidRDefault="00DD05F8" w:rsidP="00DD05F8">
      <w:pPr>
        <w:pStyle w:val="22"/>
        <w:tabs>
          <w:tab w:val="clear" w:pos="6210"/>
          <w:tab w:val="clear" w:pos="7650"/>
        </w:tabs>
        <w:rPr>
          <w:lang w:val="ru-RU"/>
        </w:rPr>
      </w:pPr>
    </w:p>
    <w:p w:rsidR="00DD05F8" w:rsidRPr="00DF42D9" w:rsidRDefault="00DD05F8" w:rsidP="00DD05F8">
      <w:pPr>
        <w:pStyle w:val="22"/>
        <w:tabs>
          <w:tab w:val="clear" w:pos="6210"/>
          <w:tab w:val="clear" w:pos="7650"/>
        </w:tabs>
        <w:rPr>
          <w:b/>
          <w:i/>
          <w:lang w:val="ru-RU"/>
        </w:rPr>
      </w:pPr>
      <w:r>
        <w:rPr>
          <w:b/>
          <w:i/>
          <w:lang w:val="ru-RU"/>
        </w:rPr>
        <w:t>Переход на МСФО</w:t>
      </w:r>
    </w:p>
    <w:p w:rsidR="00DD05F8" w:rsidRPr="00DF42D9" w:rsidRDefault="00DD05F8" w:rsidP="00DD05F8">
      <w:pPr>
        <w:pStyle w:val="22"/>
        <w:tabs>
          <w:tab w:val="clear" w:pos="6210"/>
          <w:tab w:val="clear" w:pos="7650"/>
        </w:tabs>
        <w:rPr>
          <w:b/>
          <w:i/>
          <w:lang w:val="ru-RU"/>
        </w:rPr>
      </w:pPr>
    </w:p>
    <w:p w:rsidR="00DD05F8" w:rsidRDefault="00DD05F8" w:rsidP="00DD05F8">
      <w:pPr>
        <w:pStyle w:val="Text"/>
        <w:spacing w:after="0"/>
        <w:rPr>
          <w:color w:val="000000"/>
          <w:sz w:val="20"/>
          <w:lang w:val="ru-RU"/>
        </w:rPr>
      </w:pPr>
      <w:bookmarkStart w:id="3" w:name="OLE_LINK22"/>
      <w:r>
        <w:rPr>
          <w:color w:val="000000"/>
          <w:sz w:val="20"/>
          <w:lang w:val="ru-RU"/>
        </w:rPr>
        <w:t>В связи с всевозрастающей ролью Международных стандартов финансовой отчетности («МСФО») на международной бизнес-арене и в целях обеспечения соответствия стандартов отчетности Группы стандартам отчетности, используемым большинством акционеров и ТНК-ВР и другими компаниями отрасли, Группа приняла решение начать применять МСФО с 1 января 2011 года, и первая отчетность, подготовленная в соответствии с указанными стандартами, будет выпущена за первое полугодие, заканчивающееся 30 июня 2012 года. Кроме того, в июле 2010 года Российская Федерация официально подтвердила применение МСФО, приняв закон «О Консолидированной финансовой отчетности». В связи с принятием нового законодательства ОАО «ТНК-ВР Холдинг», российская холдинговая компания Группы, должна будет привести свою финансовую отчетность в соответствии с МСФО к 2015.</w:t>
      </w:r>
    </w:p>
    <w:bookmarkEnd w:id="3"/>
    <w:p w:rsidR="00DD05F8" w:rsidRPr="006267F6" w:rsidRDefault="00DD05F8" w:rsidP="00DD05F8">
      <w:pPr>
        <w:pStyle w:val="22"/>
        <w:tabs>
          <w:tab w:val="clear" w:pos="6210"/>
          <w:tab w:val="clear" w:pos="7650"/>
        </w:tabs>
        <w:rPr>
          <w:highlight w:val="cyan"/>
          <w:lang w:val="ru-RU"/>
        </w:rPr>
      </w:pPr>
    </w:p>
    <w:p w:rsidR="00DD05F8" w:rsidRPr="00021BD1" w:rsidRDefault="00DD05F8" w:rsidP="00DD05F8">
      <w:pPr>
        <w:pStyle w:val="22"/>
        <w:tabs>
          <w:tab w:val="clear" w:pos="6210"/>
          <w:tab w:val="clear" w:pos="7650"/>
        </w:tabs>
        <w:rPr>
          <w:lang w:val="ru-RU"/>
        </w:rPr>
      </w:pPr>
      <w:r w:rsidRPr="00B63FF7">
        <w:rPr>
          <w:b/>
          <w:bCs/>
          <w:i/>
          <w:iCs/>
          <w:lang w:val="ru-RU"/>
        </w:rPr>
        <w:t>Валюта отчетности и функциональная валюта.</w:t>
      </w:r>
      <w:r w:rsidRPr="00B63FF7">
        <w:rPr>
          <w:lang w:val="ru-RU"/>
        </w:rPr>
        <w:t xml:space="preserve"> </w:t>
      </w:r>
      <w:r>
        <w:rPr>
          <w:lang w:val="ru-RU"/>
        </w:rPr>
        <w:t xml:space="preserve"> </w:t>
      </w:r>
      <w:r w:rsidRPr="00B63FF7">
        <w:rPr>
          <w:lang w:val="ru-RU"/>
        </w:rPr>
        <w:t>Компания определила, что валютой отчетности для целей финансовой отчетности в соответствии</w:t>
      </w:r>
      <w:r>
        <w:rPr>
          <w:lang w:val="ru-RU"/>
        </w:rPr>
        <w:t xml:space="preserve"> с</w:t>
      </w:r>
      <w:r w:rsidRPr="00B63FF7">
        <w:rPr>
          <w:lang w:val="ru-RU"/>
        </w:rPr>
        <w:t xml:space="preserve"> ОПБУ США явля</w:t>
      </w:r>
      <w:r>
        <w:rPr>
          <w:lang w:val="ru-RU"/>
        </w:rPr>
        <w:t>е</w:t>
      </w:r>
      <w:r w:rsidRPr="00B63FF7">
        <w:rPr>
          <w:lang w:val="ru-RU"/>
        </w:rPr>
        <w:t>тся доллар США</w:t>
      </w:r>
      <w:r w:rsidRPr="00021BD1">
        <w:rPr>
          <w:lang w:val="ru-RU"/>
        </w:rPr>
        <w:t>.</w:t>
      </w:r>
    </w:p>
    <w:p w:rsidR="00DD05F8" w:rsidRPr="00021BD1" w:rsidRDefault="00DD05F8" w:rsidP="00DD05F8">
      <w:pPr>
        <w:pStyle w:val="22"/>
        <w:tabs>
          <w:tab w:val="clear" w:pos="6210"/>
          <w:tab w:val="clear" w:pos="7650"/>
        </w:tabs>
        <w:rPr>
          <w:highlight w:val="cyan"/>
          <w:lang w:val="ru-RU"/>
        </w:rPr>
      </w:pPr>
    </w:p>
    <w:p w:rsidR="00DD05F8" w:rsidRPr="00200CB5" w:rsidRDefault="00DD05F8" w:rsidP="00DD05F8">
      <w:pPr>
        <w:pStyle w:val="22"/>
        <w:tabs>
          <w:tab w:val="clear" w:pos="6210"/>
          <w:tab w:val="clear" w:pos="7650"/>
        </w:tabs>
        <w:rPr>
          <w:lang w:val="ru-RU"/>
        </w:rPr>
      </w:pPr>
      <w:r w:rsidRPr="00B63FF7">
        <w:rPr>
          <w:lang w:val="ru-RU"/>
        </w:rPr>
        <w:lastRenderedPageBreak/>
        <w:t>Функциональной валютой большинства дочерних обществ Группы явля</w:t>
      </w:r>
      <w:r>
        <w:rPr>
          <w:lang w:val="ru-RU"/>
        </w:rPr>
        <w:t>е</w:t>
      </w:r>
      <w:r w:rsidRPr="00B63FF7">
        <w:rPr>
          <w:lang w:val="ru-RU"/>
        </w:rPr>
        <w:t xml:space="preserve">тся доллар США, поскольку </w:t>
      </w:r>
      <w:r>
        <w:rPr>
          <w:lang w:val="ru-RU"/>
        </w:rPr>
        <w:t>доллар США это валюта основной экономической среды функционирования дочерних обществ Группы</w:t>
      </w:r>
      <w:r w:rsidRPr="00200CB5">
        <w:rPr>
          <w:lang w:val="ru-RU"/>
        </w:rPr>
        <w:t>.</w:t>
      </w:r>
    </w:p>
    <w:p w:rsidR="00DD05F8" w:rsidRPr="00200CB5" w:rsidRDefault="00DD05F8" w:rsidP="00DD05F8">
      <w:pPr>
        <w:pStyle w:val="22"/>
        <w:tabs>
          <w:tab w:val="clear" w:pos="6210"/>
          <w:tab w:val="clear" w:pos="7650"/>
        </w:tabs>
        <w:rPr>
          <w:b/>
          <w:bCs/>
          <w:highlight w:val="cyan"/>
          <w:lang w:val="ru-RU"/>
        </w:rPr>
      </w:pPr>
    </w:p>
    <w:p w:rsidR="00DD05F8" w:rsidRDefault="00DD05F8" w:rsidP="00DD05F8">
      <w:pPr>
        <w:pStyle w:val="22"/>
        <w:tabs>
          <w:tab w:val="clear" w:pos="6210"/>
          <w:tab w:val="clear" w:pos="7650"/>
        </w:tabs>
        <w:rPr>
          <w:lang w:val="ru-RU"/>
        </w:rPr>
      </w:pPr>
      <w:r w:rsidRPr="00B63FF7">
        <w:rPr>
          <w:lang w:val="ru-RU"/>
        </w:rPr>
        <w:t xml:space="preserve">Местной валютой всех дочерних обществ Группы является российский рубль. Для целей финансовой отчетности в соответствии с ОПБУ США </w:t>
      </w:r>
      <w:r>
        <w:rPr>
          <w:lang w:val="ru-RU"/>
        </w:rPr>
        <w:t>операции и остатки</w:t>
      </w:r>
      <w:r w:rsidRPr="00B63FF7">
        <w:rPr>
          <w:lang w:val="ru-RU"/>
        </w:rPr>
        <w:t xml:space="preserve"> пересчитываются в функциональную валюту дочернего общества, которой в большинстве случаев являются доллары США. </w:t>
      </w:r>
      <w:r>
        <w:rPr>
          <w:lang w:val="ru-RU"/>
        </w:rPr>
        <w:t>Д</w:t>
      </w:r>
      <w:r w:rsidRPr="00B63FF7">
        <w:rPr>
          <w:lang w:val="ru-RU"/>
        </w:rPr>
        <w:t>енежные статьи активов и пассивов пересчитываются по курсу на дату закрытия финансового периода, а неденежные статьи пересчитываются по историческим валютным курсам и корректируются на обесценение. Пересчет данных в консолидированном отчете о прибылях и убытках и отчете о движении денежных средств проводился по среднему валютному курсу за отчетный период</w:t>
      </w:r>
      <w:r>
        <w:rPr>
          <w:lang w:val="ru-RU"/>
        </w:rPr>
        <w:t xml:space="preserve"> или по фактическому курсу на дату операции</w:t>
      </w:r>
      <w:r w:rsidRPr="00B63FF7">
        <w:rPr>
          <w:lang w:val="ru-RU"/>
        </w:rPr>
        <w:t xml:space="preserve">. Курсовые разницы, возникшие при использовании таких валютных курсов, учитывались при определении чистой прибыли и отражены в </w:t>
      </w:r>
      <w:r>
        <w:rPr>
          <w:lang w:val="ru-RU"/>
        </w:rPr>
        <w:t xml:space="preserve">прилагаемом </w:t>
      </w:r>
      <w:r w:rsidRPr="00B63FF7">
        <w:rPr>
          <w:lang w:val="ru-RU"/>
        </w:rPr>
        <w:t>консолидированном отчете о прибылях и убытках в статье «</w:t>
      </w:r>
      <w:r>
        <w:rPr>
          <w:lang w:val="ru-RU"/>
        </w:rPr>
        <w:t>Прибыль/(убыток) от курсовой разницы, нетто</w:t>
      </w:r>
      <w:r w:rsidRPr="00B63FF7">
        <w:rPr>
          <w:lang w:val="ru-RU"/>
        </w:rPr>
        <w:t>».</w:t>
      </w:r>
    </w:p>
    <w:p w:rsidR="00DD05F8" w:rsidRPr="00200CB5" w:rsidRDefault="00DD05F8" w:rsidP="00DD05F8">
      <w:pPr>
        <w:pStyle w:val="22"/>
        <w:tabs>
          <w:tab w:val="clear" w:pos="6210"/>
          <w:tab w:val="clear" w:pos="7650"/>
        </w:tabs>
        <w:rPr>
          <w:lang w:val="ru-RU"/>
        </w:rPr>
      </w:pPr>
    </w:p>
    <w:p w:rsidR="00DD05F8" w:rsidRDefault="00DD05F8" w:rsidP="00DD05F8">
      <w:pPr>
        <w:pStyle w:val="22"/>
        <w:tabs>
          <w:tab w:val="clear" w:pos="6210"/>
          <w:tab w:val="clear" w:pos="7650"/>
        </w:tabs>
        <w:rPr>
          <w:lang w:val="ru-RU"/>
        </w:rPr>
      </w:pPr>
      <w:r w:rsidRPr="00B63FF7">
        <w:rPr>
          <w:lang w:val="ru-RU"/>
        </w:rPr>
        <w:t xml:space="preserve">По состоянию на 31 декабря </w:t>
      </w:r>
      <w:r>
        <w:rPr>
          <w:lang w:val="ru-RU"/>
        </w:rPr>
        <w:t>2011 года и 31 декабря 2010 года</w:t>
      </w:r>
      <w:r w:rsidRPr="00B63FF7">
        <w:rPr>
          <w:lang w:val="ru-RU"/>
        </w:rPr>
        <w:t xml:space="preserve"> валютный курс составлял </w:t>
      </w:r>
      <w:r>
        <w:rPr>
          <w:lang w:val="ru-RU"/>
        </w:rPr>
        <w:t>32,20 и 30,48</w:t>
      </w:r>
      <w:r w:rsidRPr="00B63FF7">
        <w:rPr>
          <w:lang w:val="ru-RU"/>
        </w:rPr>
        <w:t xml:space="preserve"> рубл</w:t>
      </w:r>
      <w:r>
        <w:rPr>
          <w:lang w:val="ru-RU"/>
        </w:rPr>
        <w:t>ей</w:t>
      </w:r>
      <w:r w:rsidRPr="00B63FF7">
        <w:rPr>
          <w:lang w:val="ru-RU"/>
        </w:rPr>
        <w:t xml:space="preserve"> за один доллар США</w:t>
      </w:r>
      <w:r>
        <w:rPr>
          <w:lang w:val="ru-RU"/>
        </w:rPr>
        <w:t>,</w:t>
      </w:r>
      <w:r w:rsidRPr="00B63FF7">
        <w:rPr>
          <w:lang w:val="ru-RU"/>
        </w:rPr>
        <w:t xml:space="preserve"> соответственно. Средний валютный курс за </w:t>
      </w:r>
      <w:r>
        <w:rPr>
          <w:lang w:val="ru-RU"/>
        </w:rPr>
        <w:t xml:space="preserve">годы, закончившиеся 31 декабря 2011 года и 31 декабря 2010 года, составлял 29,39 и 30,37 </w:t>
      </w:r>
      <w:r w:rsidRPr="00B63FF7">
        <w:rPr>
          <w:lang w:val="ru-RU"/>
        </w:rPr>
        <w:t>рубл</w:t>
      </w:r>
      <w:r>
        <w:rPr>
          <w:lang w:val="ru-RU"/>
        </w:rPr>
        <w:t>ей</w:t>
      </w:r>
      <w:r w:rsidRPr="00B63FF7">
        <w:rPr>
          <w:lang w:val="ru-RU"/>
        </w:rPr>
        <w:t xml:space="preserve"> за один доллар США</w:t>
      </w:r>
      <w:r>
        <w:rPr>
          <w:lang w:val="ru-RU"/>
        </w:rPr>
        <w:t>,</w:t>
      </w:r>
      <w:r w:rsidRPr="00B63FF7">
        <w:rPr>
          <w:lang w:val="ru-RU"/>
        </w:rPr>
        <w:t xml:space="preserve"> соответственно.</w:t>
      </w:r>
    </w:p>
    <w:p w:rsidR="00DD05F8" w:rsidRPr="00200CB5" w:rsidRDefault="00DD05F8" w:rsidP="00DD05F8">
      <w:pPr>
        <w:pStyle w:val="22"/>
        <w:tabs>
          <w:tab w:val="clear" w:pos="6210"/>
          <w:tab w:val="clear" w:pos="7650"/>
        </w:tabs>
        <w:spacing w:before="240"/>
        <w:rPr>
          <w:lang w:val="ru-RU"/>
        </w:rPr>
      </w:pPr>
      <w:r w:rsidRPr="00B63FF7">
        <w:rPr>
          <w:lang w:val="ru-RU"/>
        </w:rPr>
        <w:t>Пересчет рублевых сумм в доллары США не означает, что эти рублевые суммы были, могут быть или будут фактически переведены в доллары США по указанным или каким-либо другим валютным курсам</w:t>
      </w:r>
      <w:r w:rsidRPr="00200CB5">
        <w:rPr>
          <w:lang w:val="ru-RU"/>
        </w:rPr>
        <w:t>.</w:t>
      </w:r>
    </w:p>
    <w:p w:rsidR="00DD05F8" w:rsidRDefault="00DD05F8" w:rsidP="00DD05F8">
      <w:pPr>
        <w:pStyle w:val="22"/>
        <w:tabs>
          <w:tab w:val="clear" w:pos="6210"/>
          <w:tab w:val="clear" w:pos="7650"/>
        </w:tabs>
        <w:spacing w:before="240"/>
        <w:rPr>
          <w:b/>
          <w:i/>
          <w:lang w:val="ru-RU"/>
        </w:rPr>
      </w:pPr>
      <w:r>
        <w:rPr>
          <w:b/>
          <w:i/>
          <w:lang w:val="ru-RU"/>
        </w:rPr>
        <w:t>Изменение функциональной валюты БЕ «Маркетинг»</w:t>
      </w:r>
    </w:p>
    <w:p w:rsidR="00DD05F8" w:rsidRPr="006267F6" w:rsidRDefault="00DD05F8" w:rsidP="00DD05F8">
      <w:pPr>
        <w:autoSpaceDE w:val="0"/>
        <w:autoSpaceDN w:val="0"/>
        <w:adjustRightInd w:val="0"/>
        <w:jc w:val="both"/>
        <w:rPr>
          <w:lang w:val="ru-RU"/>
        </w:rPr>
      </w:pPr>
    </w:p>
    <w:p w:rsidR="00DD05F8" w:rsidRDefault="00DD05F8" w:rsidP="00DD05F8">
      <w:pPr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>В связи с новыми данными, полученными по результатам оценки экономических и нормативно-законодательных условий, затрагивающих деятельность российского Маркетингового подразделения Группы, руководство приняло решение об изменении с января 2011 года функциональной валюты данного подразделения и переходе с доллара США на российский рубль.</w:t>
      </w:r>
    </w:p>
    <w:p w:rsidR="00DD05F8" w:rsidRPr="006139ED" w:rsidRDefault="00DD05F8" w:rsidP="00DD05F8">
      <w:pPr>
        <w:autoSpaceDE w:val="0"/>
        <w:autoSpaceDN w:val="0"/>
        <w:adjustRightInd w:val="0"/>
        <w:jc w:val="both"/>
        <w:rPr>
          <w:lang w:val="ru-RU"/>
        </w:rPr>
      </w:pPr>
    </w:p>
    <w:p w:rsidR="00DD05F8" w:rsidRDefault="00DD05F8" w:rsidP="00DD05F8">
      <w:pPr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>В результате этого изменения по состоянию на 31 декабря 2011 года Группа признала убыток от пересчета в размере 103  млн. долл. США и отразила его в статье «Прочий совокупный убыток» следующим образом:</w:t>
      </w:r>
    </w:p>
    <w:p w:rsidR="00DD05F8" w:rsidRPr="006267F6" w:rsidRDefault="00DD05F8" w:rsidP="00DD05F8">
      <w:pPr>
        <w:autoSpaceDE w:val="0"/>
        <w:autoSpaceDN w:val="0"/>
        <w:adjustRightInd w:val="0"/>
        <w:jc w:val="both"/>
        <w:rPr>
          <w:lang w:val="ru-RU"/>
        </w:rPr>
      </w:pPr>
    </w:p>
    <w:tbl>
      <w:tblPr>
        <w:tblW w:w="3986" w:type="pct"/>
        <w:tblInd w:w="108" w:type="dxa"/>
        <w:tblLayout w:type="fixed"/>
        <w:tblLook w:val="0000"/>
      </w:tblPr>
      <w:tblGrid>
        <w:gridCol w:w="5518"/>
        <w:gridCol w:w="1852"/>
      </w:tblGrid>
      <w:tr w:rsidR="00DD05F8" w:rsidRPr="00323A81" w:rsidTr="00081B92">
        <w:trPr>
          <w:trHeight w:val="86"/>
        </w:trPr>
        <w:tc>
          <w:tcPr>
            <w:tcW w:w="5518" w:type="dxa"/>
            <w:tcBorders>
              <w:bottom w:val="single" w:sz="6" w:space="0" w:color="auto"/>
            </w:tcBorders>
          </w:tcPr>
          <w:p w:rsidR="00DD05F8" w:rsidRPr="006267F6" w:rsidRDefault="00DD05F8" w:rsidP="00081B92">
            <w:pPr>
              <w:keepNext/>
              <w:ind w:left="162" w:hanging="162"/>
              <w:rPr>
                <w:sz w:val="16"/>
                <w:highlight w:val="lightGray"/>
                <w:lang w:val="ru-RU"/>
              </w:rPr>
            </w:pPr>
          </w:p>
          <w:p w:rsidR="00DD05F8" w:rsidRPr="006267F6" w:rsidRDefault="00DD05F8" w:rsidP="00081B92">
            <w:pPr>
              <w:tabs>
                <w:tab w:val="left" w:pos="162"/>
              </w:tabs>
              <w:ind w:left="162" w:hanging="162"/>
              <w:rPr>
                <w:sz w:val="16"/>
                <w:highlight w:val="lightGray"/>
                <w:lang w:val="ru-RU"/>
              </w:rPr>
            </w:pPr>
          </w:p>
        </w:tc>
        <w:tc>
          <w:tcPr>
            <w:tcW w:w="1852" w:type="dxa"/>
            <w:tcBorders>
              <w:bottom w:val="single" w:sz="6" w:space="0" w:color="auto"/>
            </w:tcBorders>
          </w:tcPr>
          <w:p w:rsidR="00DD05F8" w:rsidRPr="00484847" w:rsidRDefault="00DD05F8" w:rsidP="00081B92">
            <w:pPr>
              <w:keepNext/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Год, закончившийся 31 декабря 2011 года</w:t>
            </w:r>
            <w:r w:rsidRPr="00484847">
              <w:rPr>
                <w:sz w:val="16"/>
              </w:rPr>
              <w:t xml:space="preserve"> </w:t>
            </w:r>
          </w:p>
        </w:tc>
      </w:tr>
      <w:tr w:rsidR="00DD05F8" w:rsidRPr="00323A81" w:rsidTr="00081B92">
        <w:tc>
          <w:tcPr>
            <w:tcW w:w="5518" w:type="dxa"/>
          </w:tcPr>
          <w:p w:rsidR="00DD05F8" w:rsidRPr="00B25187" w:rsidRDefault="00DD05F8" w:rsidP="00081B92">
            <w:pPr>
              <w:keepNext/>
              <w:spacing w:before="120"/>
              <w:ind w:left="162" w:hanging="162"/>
              <w:rPr>
                <w:lang w:val="ru-RU"/>
              </w:rPr>
            </w:pPr>
            <w:r>
              <w:rPr>
                <w:lang w:val="ru-RU"/>
              </w:rPr>
              <w:t>Основные средства</w:t>
            </w:r>
          </w:p>
        </w:tc>
        <w:tc>
          <w:tcPr>
            <w:tcW w:w="1852" w:type="dxa"/>
          </w:tcPr>
          <w:p w:rsidR="00DD05F8" w:rsidRPr="00673D83" w:rsidRDefault="00DD05F8" w:rsidP="00081B92">
            <w:pPr>
              <w:keepNext/>
              <w:spacing w:before="120"/>
              <w:jc w:val="right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50</w:t>
            </w:r>
          </w:p>
        </w:tc>
      </w:tr>
      <w:tr w:rsidR="00DD05F8" w:rsidRPr="00323A81" w:rsidTr="00081B92">
        <w:tc>
          <w:tcPr>
            <w:tcW w:w="5518" w:type="dxa"/>
          </w:tcPr>
          <w:p w:rsidR="00DD05F8" w:rsidRPr="00B25187" w:rsidRDefault="00DD05F8" w:rsidP="00081B92">
            <w:pPr>
              <w:keepNext/>
              <w:ind w:left="162" w:hanging="162"/>
              <w:rPr>
                <w:lang w:val="ru-RU"/>
              </w:rPr>
            </w:pPr>
            <w:r>
              <w:rPr>
                <w:lang w:val="ru-RU"/>
              </w:rPr>
              <w:t>Гудвилл и прочие нематериальные активы</w:t>
            </w:r>
          </w:p>
        </w:tc>
        <w:tc>
          <w:tcPr>
            <w:tcW w:w="1852" w:type="dxa"/>
          </w:tcPr>
          <w:p w:rsidR="00DD05F8" w:rsidRPr="00673D83" w:rsidRDefault="00DD05F8" w:rsidP="00081B92">
            <w:pPr>
              <w:keepNext/>
              <w:jc w:val="right"/>
              <w:rPr>
                <w:sz w:val="18"/>
                <w:lang w:val="ru-RU"/>
              </w:rPr>
            </w:pPr>
            <w:r>
              <w:rPr>
                <w:sz w:val="18"/>
                <w:lang w:val="en-US"/>
              </w:rPr>
              <w:t>29</w:t>
            </w:r>
          </w:p>
        </w:tc>
      </w:tr>
      <w:tr w:rsidR="00DD05F8" w:rsidRPr="00323A81" w:rsidTr="00081B92">
        <w:tc>
          <w:tcPr>
            <w:tcW w:w="5518" w:type="dxa"/>
          </w:tcPr>
          <w:p w:rsidR="00DD05F8" w:rsidRPr="00B25187" w:rsidRDefault="00DD05F8" w:rsidP="00081B92">
            <w:pPr>
              <w:keepNext/>
              <w:ind w:left="162" w:hanging="162"/>
              <w:rPr>
                <w:lang w:val="ru-RU"/>
              </w:rPr>
            </w:pPr>
            <w:r>
              <w:rPr>
                <w:lang w:val="ru-RU"/>
              </w:rPr>
              <w:t>Прочие активы и обязательства</w:t>
            </w:r>
          </w:p>
        </w:tc>
        <w:tc>
          <w:tcPr>
            <w:tcW w:w="1852" w:type="dxa"/>
          </w:tcPr>
          <w:p w:rsidR="00DD05F8" w:rsidRPr="00673D83" w:rsidRDefault="00DD05F8" w:rsidP="00081B92">
            <w:pPr>
              <w:keepNext/>
              <w:jc w:val="right"/>
              <w:rPr>
                <w:sz w:val="18"/>
                <w:lang w:val="ru-RU"/>
              </w:rPr>
            </w:pPr>
            <w:r>
              <w:rPr>
                <w:sz w:val="18"/>
                <w:lang w:val="en-US"/>
              </w:rPr>
              <w:t>24</w:t>
            </w:r>
          </w:p>
        </w:tc>
      </w:tr>
      <w:tr w:rsidR="00DD05F8" w:rsidRPr="00323A81" w:rsidTr="00081B92">
        <w:tc>
          <w:tcPr>
            <w:tcW w:w="5518" w:type="dxa"/>
            <w:tcBorders>
              <w:top w:val="single" w:sz="4" w:space="0" w:color="auto"/>
              <w:bottom w:val="single" w:sz="12" w:space="0" w:color="auto"/>
            </w:tcBorders>
          </w:tcPr>
          <w:p w:rsidR="00DD05F8" w:rsidRPr="00B25187" w:rsidRDefault="00DD05F8" w:rsidP="00081B92">
            <w:pPr>
              <w:keepNext/>
              <w:spacing w:before="120"/>
              <w:ind w:left="162" w:hanging="162"/>
              <w:rPr>
                <w:lang w:val="ru-RU"/>
              </w:rPr>
            </w:pPr>
            <w:r>
              <w:rPr>
                <w:b/>
                <w:lang w:val="ru-RU"/>
              </w:rPr>
              <w:t>Итого влияние пересчета сумм из одной валюты в другую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12" w:space="0" w:color="auto"/>
            </w:tcBorders>
          </w:tcPr>
          <w:p w:rsidR="00DD05F8" w:rsidRPr="00673D83" w:rsidRDefault="00DD05F8" w:rsidP="00081B92">
            <w:pPr>
              <w:keepNext/>
              <w:spacing w:before="120"/>
              <w:jc w:val="right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103</w:t>
            </w:r>
          </w:p>
        </w:tc>
      </w:tr>
    </w:tbl>
    <w:p w:rsidR="00DD05F8" w:rsidRDefault="00DD05F8" w:rsidP="00DD05F8">
      <w:pPr>
        <w:pStyle w:val="22"/>
        <w:tabs>
          <w:tab w:val="clear" w:pos="6210"/>
          <w:tab w:val="clear" w:pos="7650"/>
        </w:tabs>
        <w:spacing w:before="240"/>
      </w:pPr>
    </w:p>
    <w:p w:rsidR="00DD05F8" w:rsidRPr="00B25187" w:rsidRDefault="00DD05F8" w:rsidP="00DD05F8">
      <w:pPr>
        <w:keepNext/>
        <w:spacing w:before="240" w:after="240"/>
        <w:jc w:val="both"/>
        <w:rPr>
          <w:b/>
          <w:lang w:val="ru-RU"/>
        </w:rPr>
      </w:pPr>
      <w:r w:rsidRPr="00B63FF7">
        <w:rPr>
          <w:b/>
          <w:lang w:val="ru-RU"/>
        </w:rPr>
        <w:t xml:space="preserve">Примечание 3:  </w:t>
      </w:r>
      <w:r>
        <w:rPr>
          <w:b/>
          <w:lang w:val="ru-RU"/>
        </w:rPr>
        <w:t xml:space="preserve">Основные положения </w:t>
      </w:r>
      <w:r w:rsidRPr="00B63FF7">
        <w:rPr>
          <w:b/>
          <w:lang w:val="ru-RU"/>
        </w:rPr>
        <w:t>аспектов учетной политики</w:t>
      </w:r>
    </w:p>
    <w:p w:rsidR="00DD05F8" w:rsidRPr="00B25187" w:rsidRDefault="00DD05F8" w:rsidP="00DD05F8">
      <w:pPr>
        <w:keepNext/>
        <w:spacing w:line="240" w:lineRule="atLeast"/>
        <w:jc w:val="both"/>
        <w:rPr>
          <w:lang w:val="ru-RU"/>
        </w:rPr>
      </w:pPr>
      <w:r w:rsidRPr="00B63FF7">
        <w:rPr>
          <w:b/>
          <w:i/>
          <w:lang w:val="ru-RU"/>
        </w:rPr>
        <w:t>Принципы консолидации</w:t>
      </w:r>
      <w:r w:rsidRPr="00B63FF7">
        <w:rPr>
          <w:b/>
          <w:lang w:val="ru-RU"/>
        </w:rPr>
        <w:t>.</w:t>
      </w:r>
      <w:r w:rsidRPr="00B63FF7">
        <w:rPr>
          <w:lang w:val="ru-RU"/>
        </w:rPr>
        <w:t xml:space="preserve"> Консолидированная финансовая отчетность отражает финансово-хозяйственную деятельность всех предприятий, в которых </w:t>
      </w:r>
      <w:r>
        <w:rPr>
          <w:lang w:val="ru-RU"/>
        </w:rPr>
        <w:t>Группа</w:t>
      </w:r>
      <w:r w:rsidRPr="00B63FF7">
        <w:rPr>
          <w:lang w:val="ru-RU"/>
        </w:rPr>
        <w:t xml:space="preserve"> напрямую или опосредованно владеет или контролирует более 50% голосующих акций</w:t>
      </w:r>
      <w:r>
        <w:rPr>
          <w:lang w:val="ru-RU"/>
        </w:rPr>
        <w:t>, а также предприятий с переменной долей участия, в которых Группа является основным выгодоприобретателем</w:t>
      </w:r>
      <w:r w:rsidRPr="00B63FF7">
        <w:rPr>
          <w:lang w:val="ru-RU"/>
        </w:rPr>
        <w:t xml:space="preserve">. Совместные предприятия и вложения, в которых </w:t>
      </w:r>
      <w:r>
        <w:rPr>
          <w:lang w:val="ru-RU"/>
        </w:rPr>
        <w:t>Группа</w:t>
      </w:r>
      <w:r w:rsidRPr="00B63FF7">
        <w:rPr>
          <w:lang w:val="ru-RU"/>
        </w:rPr>
        <w:t xml:space="preserve"> владеет от 20</w:t>
      </w:r>
      <w:r>
        <w:rPr>
          <w:lang w:val="ru-RU"/>
        </w:rPr>
        <w:t>%</w:t>
      </w:r>
      <w:r w:rsidRPr="00B63FF7">
        <w:rPr>
          <w:lang w:val="ru-RU"/>
        </w:rPr>
        <w:t xml:space="preserve"> до 50</w:t>
      </w:r>
      <w:r>
        <w:rPr>
          <w:lang w:val="ru-RU"/>
        </w:rPr>
        <w:t>%</w:t>
      </w:r>
      <w:r w:rsidRPr="00B63FF7">
        <w:rPr>
          <w:lang w:val="ru-RU"/>
        </w:rPr>
        <w:t xml:space="preserve"> голос</w:t>
      </w:r>
      <w:r>
        <w:rPr>
          <w:lang w:val="ru-RU"/>
        </w:rPr>
        <w:t>ующих акций</w:t>
      </w:r>
      <w:r w:rsidRPr="00B63FF7">
        <w:rPr>
          <w:lang w:val="ru-RU"/>
        </w:rPr>
        <w:t xml:space="preserve"> и оказывает существенное влияние, учитываются по методу долевого участия. Вложения в другие компании учитываются по стоимости приобретения и корректируются на обесценение.</w:t>
      </w:r>
    </w:p>
    <w:p w:rsidR="00DD05F8" w:rsidRPr="00B25187" w:rsidRDefault="00DD05F8" w:rsidP="00DD05F8">
      <w:pPr>
        <w:spacing w:line="240" w:lineRule="atLeast"/>
        <w:jc w:val="both"/>
        <w:rPr>
          <w:b/>
          <w:lang w:val="ru-RU"/>
        </w:rPr>
      </w:pPr>
    </w:p>
    <w:p w:rsidR="00DD05F8" w:rsidRPr="00D30677" w:rsidRDefault="00DD05F8" w:rsidP="00DD05F8">
      <w:pPr>
        <w:spacing w:line="240" w:lineRule="atLeast"/>
        <w:jc w:val="both"/>
        <w:rPr>
          <w:lang w:val="ru-RU"/>
        </w:rPr>
      </w:pPr>
      <w:r w:rsidRPr="00B63FF7">
        <w:rPr>
          <w:b/>
          <w:i/>
          <w:lang w:val="ru-RU"/>
        </w:rPr>
        <w:t>Денежные эквиваленты.</w:t>
      </w:r>
      <w:r w:rsidRPr="00B63FF7">
        <w:rPr>
          <w:lang w:val="ru-RU"/>
        </w:rPr>
        <w:t xml:space="preserve"> Денежные эквиваленты включают все ликвидные ценные бумаги с первоначальным сроком погашения на момент приобретения не более трех месяцев.</w:t>
      </w:r>
    </w:p>
    <w:p w:rsidR="00DD05F8" w:rsidRPr="00D30677" w:rsidRDefault="00DD05F8" w:rsidP="00DD05F8">
      <w:pPr>
        <w:spacing w:line="240" w:lineRule="atLeast"/>
        <w:jc w:val="both"/>
        <w:rPr>
          <w:b/>
          <w:i/>
          <w:highlight w:val="lightGray"/>
          <w:lang w:val="ru-RU"/>
        </w:rPr>
      </w:pPr>
    </w:p>
    <w:p w:rsidR="00DD05F8" w:rsidRPr="00D30677" w:rsidRDefault="00DD05F8" w:rsidP="00DD05F8">
      <w:pPr>
        <w:spacing w:line="240" w:lineRule="atLeast"/>
        <w:jc w:val="both"/>
        <w:rPr>
          <w:b/>
          <w:i/>
          <w:lang w:val="ru-RU"/>
        </w:rPr>
      </w:pPr>
      <w:r w:rsidRPr="00B63FF7">
        <w:rPr>
          <w:b/>
          <w:i/>
          <w:lang w:val="ru-RU"/>
        </w:rPr>
        <w:t>Дебиторская задолженность.</w:t>
      </w:r>
      <w:r w:rsidRPr="00B63FF7">
        <w:rPr>
          <w:lang w:val="ru-RU"/>
        </w:rPr>
        <w:t xml:space="preserve"> Дебиторская задолженность представлена в отчетности по чистой стоимости реализации с учетом налога на добавленную стоимость и акцизов.</w:t>
      </w:r>
    </w:p>
    <w:p w:rsidR="00DD05F8" w:rsidRPr="00D30677" w:rsidRDefault="00DD05F8" w:rsidP="00DD05F8">
      <w:pPr>
        <w:pStyle w:val="22"/>
        <w:tabs>
          <w:tab w:val="clear" w:pos="6210"/>
          <w:tab w:val="clear" w:pos="7650"/>
        </w:tabs>
        <w:spacing w:line="240" w:lineRule="atLeast"/>
        <w:rPr>
          <w:lang w:val="ru-RU"/>
        </w:rPr>
      </w:pPr>
    </w:p>
    <w:p w:rsidR="00DD05F8" w:rsidRPr="00D30677" w:rsidRDefault="00DD05F8" w:rsidP="00DD05F8">
      <w:pPr>
        <w:spacing w:line="240" w:lineRule="atLeast"/>
        <w:jc w:val="both"/>
        <w:rPr>
          <w:lang w:val="ru-RU"/>
        </w:rPr>
      </w:pPr>
      <w:r>
        <w:rPr>
          <w:b/>
          <w:i/>
          <w:lang w:val="ru-RU"/>
        </w:rPr>
        <w:lastRenderedPageBreak/>
        <w:t>Долгосрочные финансовые вложения</w:t>
      </w:r>
      <w:r w:rsidRPr="00AC5204">
        <w:rPr>
          <w:b/>
          <w:i/>
          <w:lang w:val="ru-RU"/>
        </w:rPr>
        <w:t xml:space="preserve">. </w:t>
      </w:r>
      <w:r>
        <w:rPr>
          <w:lang w:val="ru-RU"/>
        </w:rPr>
        <w:t>В статье долгосрочные финансовые вложения отражаются авансы и вложения в аффилированные лица и совместные предприятия, а также авансы по приобретениям, не завершенным на отчетную  дату.</w:t>
      </w:r>
    </w:p>
    <w:p w:rsidR="00DD05F8" w:rsidRPr="00D30677" w:rsidRDefault="00DD05F8" w:rsidP="00DD05F8">
      <w:pPr>
        <w:spacing w:line="240" w:lineRule="atLeast"/>
        <w:jc w:val="both"/>
        <w:rPr>
          <w:b/>
          <w:i/>
          <w:lang w:val="ru-RU"/>
        </w:rPr>
      </w:pPr>
    </w:p>
    <w:p w:rsidR="00DD05F8" w:rsidRPr="00D30677" w:rsidRDefault="00DD05F8" w:rsidP="00DD05F8">
      <w:pPr>
        <w:spacing w:line="240" w:lineRule="atLeast"/>
        <w:jc w:val="both"/>
        <w:rPr>
          <w:lang w:val="ru-RU"/>
        </w:rPr>
      </w:pPr>
      <w:r w:rsidRPr="00B63FF7">
        <w:rPr>
          <w:b/>
          <w:i/>
          <w:lang w:val="ru-RU"/>
        </w:rPr>
        <w:t>Запасы.</w:t>
      </w:r>
      <w:r w:rsidRPr="00B63FF7">
        <w:rPr>
          <w:b/>
          <w:lang w:val="ru-RU"/>
        </w:rPr>
        <w:t xml:space="preserve"> </w:t>
      </w:r>
      <w:r w:rsidRPr="00B63FF7">
        <w:rPr>
          <w:lang w:val="ru-RU"/>
        </w:rPr>
        <w:t xml:space="preserve">Оценка ТМЦ ведется по наименьшей из двух величин: по средней стоимости </w:t>
      </w:r>
      <w:r>
        <w:rPr>
          <w:lang w:val="ru-RU"/>
        </w:rPr>
        <w:t>или</w:t>
      </w:r>
      <w:r w:rsidRPr="00B63FF7">
        <w:rPr>
          <w:lang w:val="ru-RU"/>
        </w:rPr>
        <w:t xml:space="preserve"> по чистой стоимости реализации. В стоимости учитываются соответствующие затраты на приобретение и производство ТМЦ.</w:t>
      </w:r>
    </w:p>
    <w:p w:rsidR="00DD05F8" w:rsidRPr="00D30677" w:rsidRDefault="00DD05F8" w:rsidP="00DD05F8">
      <w:pPr>
        <w:spacing w:line="240" w:lineRule="atLeast"/>
        <w:jc w:val="both"/>
        <w:rPr>
          <w:highlight w:val="lightGray"/>
          <w:lang w:val="ru-RU"/>
        </w:rPr>
      </w:pPr>
    </w:p>
    <w:p w:rsidR="00DD05F8" w:rsidRPr="00D30677" w:rsidRDefault="00DD05F8" w:rsidP="00DD05F8">
      <w:pPr>
        <w:spacing w:line="240" w:lineRule="atLeast"/>
        <w:jc w:val="both"/>
        <w:rPr>
          <w:lang w:val="ru-RU"/>
        </w:rPr>
      </w:pPr>
      <w:r w:rsidRPr="00B63FF7">
        <w:rPr>
          <w:b/>
          <w:i/>
          <w:lang w:val="ru-RU"/>
        </w:rPr>
        <w:t>Основные средства.</w:t>
      </w:r>
      <w:r w:rsidRPr="00B63FF7">
        <w:rPr>
          <w:lang w:val="ru-RU"/>
        </w:rPr>
        <w:t xml:space="preserve"> Для учета своих нефтегазовых активов </w:t>
      </w:r>
      <w:r>
        <w:rPr>
          <w:lang w:val="ru-RU"/>
        </w:rPr>
        <w:t>Группа</w:t>
      </w:r>
      <w:r w:rsidRPr="00B63FF7">
        <w:rPr>
          <w:lang w:val="ru-RU"/>
        </w:rPr>
        <w:t xml:space="preserve"> применяет метод «результативных затрат», в соответствии с которым проводится капитализация расходов по приобретению активов, затрат на успешные поисковые скважины, всех затрат по разработке месторождений (включая освоение</w:t>
      </w:r>
      <w:r>
        <w:rPr>
          <w:lang w:val="ru-RU"/>
        </w:rPr>
        <w:t xml:space="preserve"> непродуктивных</w:t>
      </w:r>
      <w:r w:rsidRPr="00B63FF7">
        <w:rPr>
          <w:lang w:val="ru-RU"/>
        </w:rPr>
        <w:t xml:space="preserve"> </w:t>
      </w:r>
      <w:r>
        <w:rPr>
          <w:lang w:val="ru-RU"/>
        </w:rPr>
        <w:t>(</w:t>
      </w:r>
      <w:r w:rsidRPr="00B63FF7">
        <w:rPr>
          <w:lang w:val="ru-RU"/>
        </w:rPr>
        <w:t>сухих</w:t>
      </w:r>
      <w:r>
        <w:rPr>
          <w:lang w:val="ru-RU"/>
        </w:rPr>
        <w:t>)</w:t>
      </w:r>
      <w:r w:rsidRPr="00B63FF7">
        <w:rPr>
          <w:lang w:val="ru-RU"/>
        </w:rPr>
        <w:t xml:space="preserve"> скважин) и расходов по вспомогательному оборудованию и объектам. По данному методу затраты объединяются с определенными статьями расходов на геологоразведочные работы и поисковые сухие скважины, относимыми на себестоимость по мере их возникновения. </w:t>
      </w:r>
      <w:r>
        <w:rPr>
          <w:lang w:val="ru-RU"/>
        </w:rPr>
        <w:t>Группа</w:t>
      </w:r>
      <w:r w:rsidRPr="00B63FF7">
        <w:rPr>
          <w:lang w:val="ru-RU"/>
        </w:rPr>
        <w:t xml:space="preserve"> отражает затраты по поисковым скважинам как актив в тех случаях, когда по результатам разведки был</w:t>
      </w:r>
      <w:r>
        <w:rPr>
          <w:lang w:val="ru-RU"/>
        </w:rPr>
        <w:t>о</w:t>
      </w:r>
      <w:r w:rsidRPr="00B63FF7">
        <w:rPr>
          <w:lang w:val="ru-RU"/>
        </w:rPr>
        <w:t xml:space="preserve"> обнаружено такое количество залежей, которое считается достаточным, чтобы</w:t>
      </w:r>
      <w:r>
        <w:rPr>
          <w:lang w:val="ru-RU"/>
        </w:rPr>
        <w:t xml:space="preserve"> перевести скважину в разряд эксплуатационных, и когда Группа добивается существенного прогресса при оценке запасов и экономической и эксплуатационной жизнеспособности проекта. </w:t>
      </w:r>
      <w:r w:rsidRPr="00B63FF7">
        <w:rPr>
          <w:lang w:val="ru-RU"/>
        </w:rPr>
        <w:t>Затраты на поисковые скважины, не соответствующие данному критерию, относятся на расходы. Затраты на добычу, накладные затраты и все разведочные затраты, кроме разведочного бурения, относятся на расходы по мере их возникновения. Затраты на приобретение недоказанных активов проходят периодическую оценку, а выявленное по результатам оценки обесценение относится на расходы.</w:t>
      </w:r>
    </w:p>
    <w:p w:rsidR="00DD05F8" w:rsidRPr="00D30677" w:rsidRDefault="00DD05F8" w:rsidP="00DD05F8">
      <w:pPr>
        <w:spacing w:line="240" w:lineRule="atLeast"/>
        <w:jc w:val="both"/>
        <w:rPr>
          <w:lang w:val="ru-RU"/>
        </w:rPr>
      </w:pPr>
    </w:p>
    <w:p w:rsidR="00DD05F8" w:rsidRPr="00D30677" w:rsidRDefault="00DD05F8" w:rsidP="00DD05F8">
      <w:pPr>
        <w:tabs>
          <w:tab w:val="left" w:pos="1080"/>
          <w:tab w:val="left" w:pos="3240"/>
          <w:tab w:val="left" w:pos="3600"/>
          <w:tab w:val="decimal" w:pos="4230"/>
          <w:tab w:val="left" w:pos="4410"/>
          <w:tab w:val="left" w:pos="5760"/>
          <w:tab w:val="left" w:pos="6120"/>
          <w:tab w:val="decimal" w:pos="7200"/>
          <w:tab w:val="left" w:pos="8190"/>
        </w:tabs>
        <w:spacing w:line="240" w:lineRule="atLeast"/>
        <w:jc w:val="both"/>
        <w:rPr>
          <w:lang w:val="ru-RU"/>
        </w:rPr>
      </w:pPr>
      <w:r w:rsidRPr="00B63FF7">
        <w:rPr>
          <w:lang w:val="ru-RU"/>
        </w:rPr>
        <w:t xml:space="preserve">Доказанные запасы нефти и газа и другие активы с длительным сроком эксплуатации оцениваются на возможное обесценение </w:t>
      </w:r>
      <w:r>
        <w:rPr>
          <w:lang w:val="ru-RU"/>
        </w:rPr>
        <w:t>в соответствии с Кодификацией Бухгалтерских Стандартов («КБС») 360 «Основные средства», которая требует</w:t>
      </w:r>
      <w:r w:rsidRPr="00B63FF7">
        <w:rPr>
          <w:lang w:val="ru-RU"/>
        </w:rPr>
        <w:t xml:space="preserve">, чтобы долгосрочные активы, чья </w:t>
      </w:r>
      <w:r>
        <w:rPr>
          <w:lang w:val="ru-RU"/>
        </w:rPr>
        <w:t>балансовая</w:t>
      </w:r>
      <w:r w:rsidRPr="00E27F01">
        <w:rPr>
          <w:lang w:val="ru-RU"/>
        </w:rPr>
        <w:t xml:space="preserve"> стоимость</w:t>
      </w:r>
      <w:r w:rsidRPr="00B63FF7">
        <w:rPr>
          <w:lang w:val="ru-RU"/>
        </w:rPr>
        <w:t>, возможно, не будет возмещена за счет будущих денежных потоков, переоценивались и учитывались по текущей справедливой стоимости. Справедливая стоимость</w:t>
      </w:r>
      <w:r>
        <w:rPr>
          <w:lang w:val="ru-RU"/>
        </w:rPr>
        <w:t xml:space="preserve">, как правило, рассчитывается по оценочным </w:t>
      </w:r>
      <w:r w:rsidRPr="00B63FF7">
        <w:rPr>
          <w:lang w:val="ru-RU"/>
        </w:rPr>
        <w:t>дисконтированны</w:t>
      </w:r>
      <w:r>
        <w:rPr>
          <w:lang w:val="ru-RU"/>
        </w:rPr>
        <w:t>м</w:t>
      </w:r>
      <w:r w:rsidRPr="00B63FF7">
        <w:rPr>
          <w:lang w:val="ru-RU"/>
        </w:rPr>
        <w:t xml:space="preserve"> будущи</w:t>
      </w:r>
      <w:r>
        <w:rPr>
          <w:lang w:val="ru-RU"/>
        </w:rPr>
        <w:t>м</w:t>
      </w:r>
      <w:r w:rsidRPr="00B63FF7">
        <w:rPr>
          <w:lang w:val="ru-RU"/>
        </w:rPr>
        <w:t xml:space="preserve"> денежны</w:t>
      </w:r>
      <w:r>
        <w:rPr>
          <w:lang w:val="ru-RU"/>
        </w:rPr>
        <w:t>м</w:t>
      </w:r>
      <w:r w:rsidRPr="00B63FF7">
        <w:rPr>
          <w:lang w:val="ru-RU"/>
        </w:rPr>
        <w:t xml:space="preserve"> поток</w:t>
      </w:r>
      <w:r>
        <w:rPr>
          <w:lang w:val="ru-RU"/>
        </w:rPr>
        <w:t>ам от актива.</w:t>
      </w:r>
    </w:p>
    <w:p w:rsidR="00DD05F8" w:rsidRPr="00D30677" w:rsidRDefault="00DD05F8" w:rsidP="00DD05F8">
      <w:pPr>
        <w:tabs>
          <w:tab w:val="left" w:pos="1080"/>
          <w:tab w:val="left" w:pos="3240"/>
          <w:tab w:val="left" w:pos="3600"/>
          <w:tab w:val="decimal" w:pos="4230"/>
          <w:tab w:val="left" w:pos="4410"/>
          <w:tab w:val="left" w:pos="5760"/>
          <w:tab w:val="left" w:pos="6120"/>
          <w:tab w:val="decimal" w:pos="7200"/>
          <w:tab w:val="left" w:pos="8190"/>
        </w:tabs>
        <w:spacing w:line="240" w:lineRule="atLeast"/>
        <w:jc w:val="both"/>
        <w:rPr>
          <w:lang w:val="ru-RU"/>
        </w:rPr>
      </w:pPr>
    </w:p>
    <w:p w:rsidR="00DD05F8" w:rsidRPr="00D30677" w:rsidRDefault="00DD05F8" w:rsidP="00DD05F8">
      <w:pPr>
        <w:tabs>
          <w:tab w:val="left" w:pos="1080"/>
          <w:tab w:val="left" w:pos="3240"/>
          <w:tab w:val="left" w:pos="3600"/>
          <w:tab w:val="decimal" w:pos="4230"/>
          <w:tab w:val="left" w:pos="4410"/>
          <w:tab w:val="left" w:pos="5760"/>
          <w:tab w:val="left" w:pos="6120"/>
          <w:tab w:val="decimal" w:pos="7200"/>
          <w:tab w:val="left" w:pos="8190"/>
        </w:tabs>
        <w:spacing w:line="240" w:lineRule="atLeast"/>
        <w:jc w:val="both"/>
        <w:rPr>
          <w:lang w:val="ru-RU"/>
        </w:rPr>
      </w:pPr>
      <w:r w:rsidRPr="00B63FF7">
        <w:rPr>
          <w:lang w:val="ru-RU"/>
        </w:rPr>
        <w:t>Износ и амортизация капитализируемых затрат доказанных нефтегазовых активов и оборудования рассчитываются по методу единиц</w:t>
      </w:r>
      <w:r>
        <w:rPr>
          <w:lang w:val="ru-RU"/>
        </w:rPr>
        <w:t>ы произведенной продукции</w:t>
      </w:r>
      <w:r w:rsidRPr="00B63FF7">
        <w:rPr>
          <w:lang w:val="ru-RU"/>
        </w:rPr>
        <w:t xml:space="preserve"> по каждому месторождению на основе</w:t>
      </w:r>
      <w:r>
        <w:rPr>
          <w:lang w:val="ru-RU"/>
        </w:rPr>
        <w:t xml:space="preserve"> данных о</w:t>
      </w:r>
      <w:r w:rsidRPr="00B63FF7">
        <w:rPr>
          <w:lang w:val="ru-RU"/>
        </w:rPr>
        <w:t xml:space="preserve"> доказанных запас</w:t>
      </w:r>
      <w:r>
        <w:rPr>
          <w:lang w:val="ru-RU"/>
        </w:rPr>
        <w:t>ах</w:t>
      </w:r>
      <w:r w:rsidRPr="00B63FF7">
        <w:rPr>
          <w:lang w:val="ru-RU"/>
        </w:rPr>
        <w:t xml:space="preserve"> </w:t>
      </w:r>
      <w:r>
        <w:rPr>
          <w:lang w:val="ru-RU"/>
        </w:rPr>
        <w:t>по</w:t>
      </w:r>
      <w:r w:rsidRPr="00B63FF7">
        <w:rPr>
          <w:lang w:val="ru-RU"/>
        </w:rPr>
        <w:t xml:space="preserve"> приобретени</w:t>
      </w:r>
      <w:r>
        <w:rPr>
          <w:lang w:val="ru-RU"/>
        </w:rPr>
        <w:t>ю</w:t>
      </w:r>
      <w:r w:rsidRPr="00B63FF7">
        <w:rPr>
          <w:lang w:val="ru-RU"/>
        </w:rPr>
        <w:t xml:space="preserve"> </w:t>
      </w:r>
      <w:r>
        <w:rPr>
          <w:lang w:val="ru-RU"/>
        </w:rPr>
        <w:t>месторождений</w:t>
      </w:r>
      <w:r w:rsidRPr="00B63FF7">
        <w:rPr>
          <w:lang w:val="ru-RU"/>
        </w:rPr>
        <w:t xml:space="preserve"> и </w:t>
      </w:r>
      <w:r>
        <w:rPr>
          <w:lang w:val="ru-RU"/>
        </w:rPr>
        <w:t xml:space="preserve">данных о </w:t>
      </w:r>
      <w:r w:rsidRPr="00B63FF7">
        <w:rPr>
          <w:lang w:val="ru-RU"/>
        </w:rPr>
        <w:t>доказанных раз</w:t>
      </w:r>
      <w:r>
        <w:rPr>
          <w:lang w:val="ru-RU"/>
        </w:rPr>
        <w:t>работанных</w:t>
      </w:r>
      <w:r w:rsidRPr="00B63FF7">
        <w:rPr>
          <w:lang w:val="ru-RU"/>
        </w:rPr>
        <w:t xml:space="preserve"> запас</w:t>
      </w:r>
      <w:r>
        <w:rPr>
          <w:lang w:val="ru-RU"/>
        </w:rPr>
        <w:t>ах</w:t>
      </w:r>
      <w:r w:rsidRPr="00B63FF7">
        <w:rPr>
          <w:lang w:val="ru-RU"/>
        </w:rPr>
        <w:t xml:space="preserve"> для затрат </w:t>
      </w:r>
      <w:r>
        <w:rPr>
          <w:lang w:val="ru-RU"/>
        </w:rPr>
        <w:t>на</w:t>
      </w:r>
      <w:r w:rsidRPr="00B63FF7">
        <w:rPr>
          <w:lang w:val="ru-RU"/>
        </w:rPr>
        <w:t xml:space="preserve"> разведк</w:t>
      </w:r>
      <w:r>
        <w:rPr>
          <w:lang w:val="ru-RU"/>
        </w:rPr>
        <w:t>у</w:t>
      </w:r>
      <w:r w:rsidRPr="00B63FF7">
        <w:rPr>
          <w:lang w:val="ru-RU"/>
        </w:rPr>
        <w:t xml:space="preserve"> и разработк</w:t>
      </w:r>
      <w:r>
        <w:rPr>
          <w:lang w:val="ru-RU"/>
        </w:rPr>
        <w:t>у месторождений</w:t>
      </w:r>
      <w:r w:rsidRPr="00B63FF7">
        <w:rPr>
          <w:lang w:val="ru-RU"/>
        </w:rPr>
        <w:t>. В обоих случаях используемые данные о доказанных запасах оцениваются, исходя из срока эксплуатации месторождения, поскольку руководство считает вероятным продление лицензий</w:t>
      </w:r>
      <w:r>
        <w:rPr>
          <w:lang w:val="ru-RU"/>
        </w:rPr>
        <w:t xml:space="preserve"> на эксплуатацию нефтегазовых месторождений.</w:t>
      </w:r>
    </w:p>
    <w:p w:rsidR="00DD05F8" w:rsidRPr="00D30677" w:rsidRDefault="00DD05F8" w:rsidP="00DD05F8">
      <w:pPr>
        <w:tabs>
          <w:tab w:val="left" w:pos="1080"/>
          <w:tab w:val="left" w:pos="3240"/>
          <w:tab w:val="left" w:pos="3600"/>
          <w:tab w:val="decimal" w:pos="4230"/>
          <w:tab w:val="left" w:pos="4410"/>
          <w:tab w:val="left" w:pos="5760"/>
          <w:tab w:val="left" w:pos="6120"/>
          <w:tab w:val="decimal" w:pos="7200"/>
          <w:tab w:val="left" w:pos="8190"/>
        </w:tabs>
        <w:spacing w:line="240" w:lineRule="atLeast"/>
        <w:jc w:val="both"/>
        <w:rPr>
          <w:lang w:val="ru-RU"/>
        </w:rPr>
      </w:pPr>
    </w:p>
    <w:p w:rsidR="00DD05F8" w:rsidRPr="00136BDD" w:rsidRDefault="00DD05F8" w:rsidP="00DD05F8">
      <w:pPr>
        <w:pStyle w:val="22"/>
        <w:tabs>
          <w:tab w:val="clear" w:pos="6210"/>
          <w:tab w:val="clear" w:pos="7650"/>
          <w:tab w:val="left" w:pos="1080"/>
          <w:tab w:val="left" w:pos="3240"/>
          <w:tab w:val="left" w:pos="3600"/>
          <w:tab w:val="decimal" w:pos="4230"/>
          <w:tab w:val="left" w:pos="4410"/>
          <w:tab w:val="left" w:pos="5760"/>
          <w:tab w:val="left" w:pos="6120"/>
          <w:tab w:val="decimal" w:pos="7200"/>
          <w:tab w:val="left" w:pos="8190"/>
        </w:tabs>
        <w:spacing w:line="240" w:lineRule="atLeast"/>
        <w:rPr>
          <w:lang w:val="ru-RU"/>
        </w:rPr>
      </w:pPr>
      <w:r>
        <w:rPr>
          <w:lang w:val="ru-RU"/>
        </w:rPr>
        <w:t>О</w:t>
      </w:r>
      <w:r w:rsidRPr="00B63FF7">
        <w:rPr>
          <w:lang w:val="ru-RU"/>
        </w:rPr>
        <w:t xml:space="preserve">сновные средства, не связанные с разведкой и добычей, отражаются по первоначальной стоимости с учетом накопленного износа. </w:t>
      </w:r>
      <w:r>
        <w:rPr>
          <w:lang w:val="ru-RU"/>
        </w:rPr>
        <w:t xml:space="preserve">Амортизация </w:t>
      </w:r>
      <w:r w:rsidRPr="00B63FF7">
        <w:rPr>
          <w:lang w:val="ru-RU"/>
        </w:rPr>
        <w:t>рассчитывается</w:t>
      </w:r>
      <w:r>
        <w:rPr>
          <w:lang w:val="ru-RU"/>
        </w:rPr>
        <w:t xml:space="preserve"> линейным способом исходя из следующих сроков службы основных средств</w:t>
      </w:r>
      <w:r w:rsidRPr="0073011B">
        <w:rPr>
          <w:lang w:val="ru-RU"/>
        </w:rPr>
        <w:t>:</w:t>
      </w:r>
    </w:p>
    <w:p w:rsidR="00DD05F8" w:rsidRPr="00136BDD" w:rsidRDefault="00DD05F8" w:rsidP="00DD05F8">
      <w:pPr>
        <w:pStyle w:val="22"/>
        <w:tabs>
          <w:tab w:val="clear" w:pos="6210"/>
          <w:tab w:val="clear" w:pos="7650"/>
          <w:tab w:val="left" w:pos="1080"/>
          <w:tab w:val="left" w:pos="3240"/>
          <w:tab w:val="left" w:pos="3600"/>
          <w:tab w:val="decimal" w:pos="4230"/>
          <w:tab w:val="left" w:pos="4410"/>
          <w:tab w:val="left" w:pos="5760"/>
          <w:tab w:val="left" w:pos="6120"/>
          <w:tab w:val="decimal" w:pos="7200"/>
          <w:tab w:val="left" w:pos="8190"/>
        </w:tabs>
        <w:spacing w:line="240" w:lineRule="atLeast"/>
        <w:rPr>
          <w:lang w:val="ru-RU"/>
        </w:rPr>
      </w:pPr>
    </w:p>
    <w:tbl>
      <w:tblPr>
        <w:tblW w:w="0" w:type="auto"/>
        <w:tblInd w:w="1728" w:type="dxa"/>
        <w:tblLayout w:type="fixed"/>
        <w:tblLook w:val="0000"/>
      </w:tblPr>
      <w:tblGrid>
        <w:gridCol w:w="2700"/>
        <w:gridCol w:w="2340"/>
        <w:gridCol w:w="720"/>
      </w:tblGrid>
      <w:tr w:rsidR="00DD05F8" w:rsidRPr="002720AD" w:rsidTr="00081B92">
        <w:tc>
          <w:tcPr>
            <w:tcW w:w="2700" w:type="dxa"/>
          </w:tcPr>
          <w:p w:rsidR="00DD05F8" w:rsidRPr="00B63FF7" w:rsidRDefault="00DD05F8" w:rsidP="00081B92">
            <w:pPr>
              <w:spacing w:line="218" w:lineRule="exact"/>
              <w:rPr>
                <w:lang w:val="ru-RU"/>
              </w:rPr>
            </w:pPr>
            <w:r w:rsidRPr="00B63FF7">
              <w:rPr>
                <w:lang w:val="ru-RU"/>
              </w:rPr>
              <w:t>Здания и сооружения</w:t>
            </w:r>
          </w:p>
        </w:tc>
        <w:tc>
          <w:tcPr>
            <w:tcW w:w="2340" w:type="dxa"/>
          </w:tcPr>
          <w:p w:rsidR="00DD05F8" w:rsidRPr="00B63FF7" w:rsidRDefault="00DD05F8" w:rsidP="00081B92">
            <w:pPr>
              <w:spacing w:line="218" w:lineRule="exact"/>
              <w:ind w:left="-18" w:right="-18"/>
              <w:jc w:val="right"/>
              <w:rPr>
                <w:sz w:val="18"/>
                <w:lang w:val="ru-RU"/>
              </w:rPr>
            </w:pPr>
            <w:r w:rsidRPr="00B63FF7">
              <w:rPr>
                <w:sz w:val="18"/>
                <w:lang w:val="ru-RU"/>
              </w:rPr>
              <w:t>5 - 33</w:t>
            </w:r>
          </w:p>
        </w:tc>
        <w:tc>
          <w:tcPr>
            <w:tcW w:w="720" w:type="dxa"/>
          </w:tcPr>
          <w:p w:rsidR="00DD05F8" w:rsidRPr="00B63FF7" w:rsidRDefault="00DD05F8" w:rsidP="00081B92">
            <w:pPr>
              <w:spacing w:line="218" w:lineRule="exact"/>
              <w:ind w:left="-46" w:right="-108"/>
              <w:rPr>
                <w:lang w:val="ru-RU"/>
              </w:rPr>
            </w:pPr>
            <w:r w:rsidRPr="00B63FF7">
              <w:rPr>
                <w:lang w:val="ru-RU"/>
              </w:rPr>
              <w:t>года</w:t>
            </w:r>
          </w:p>
        </w:tc>
      </w:tr>
      <w:tr w:rsidR="00DD05F8" w:rsidRPr="002720AD" w:rsidTr="00081B92">
        <w:tc>
          <w:tcPr>
            <w:tcW w:w="2700" w:type="dxa"/>
          </w:tcPr>
          <w:p w:rsidR="00DD05F8" w:rsidRPr="00B63FF7" w:rsidRDefault="00DD05F8" w:rsidP="00081B92">
            <w:pPr>
              <w:spacing w:line="218" w:lineRule="exact"/>
              <w:rPr>
                <w:lang w:val="ru-RU"/>
              </w:rPr>
            </w:pPr>
            <w:r w:rsidRPr="00B63FF7">
              <w:rPr>
                <w:lang w:val="ru-RU"/>
              </w:rPr>
              <w:t>Машины и оборудование</w:t>
            </w:r>
          </w:p>
        </w:tc>
        <w:tc>
          <w:tcPr>
            <w:tcW w:w="2340" w:type="dxa"/>
          </w:tcPr>
          <w:p w:rsidR="00DD05F8" w:rsidRPr="00B63FF7" w:rsidRDefault="00DD05F8" w:rsidP="00081B92">
            <w:pPr>
              <w:spacing w:line="218" w:lineRule="exact"/>
              <w:ind w:left="-18" w:right="-18"/>
              <w:jc w:val="right"/>
              <w:rPr>
                <w:sz w:val="18"/>
                <w:lang w:val="ru-RU"/>
              </w:rPr>
            </w:pPr>
            <w:r w:rsidRPr="00B63FF7">
              <w:rPr>
                <w:sz w:val="18"/>
                <w:lang w:val="ru-RU"/>
              </w:rPr>
              <w:t>5 - 15</w:t>
            </w:r>
          </w:p>
        </w:tc>
        <w:tc>
          <w:tcPr>
            <w:tcW w:w="720" w:type="dxa"/>
          </w:tcPr>
          <w:p w:rsidR="00DD05F8" w:rsidRPr="00B63FF7" w:rsidRDefault="00DD05F8" w:rsidP="00081B92">
            <w:pPr>
              <w:spacing w:line="218" w:lineRule="exact"/>
              <w:ind w:left="-46" w:right="-108"/>
              <w:rPr>
                <w:lang w:val="ru-RU"/>
              </w:rPr>
            </w:pPr>
            <w:r w:rsidRPr="00B63FF7">
              <w:rPr>
                <w:lang w:val="ru-RU"/>
              </w:rPr>
              <w:t>лет</w:t>
            </w:r>
          </w:p>
        </w:tc>
      </w:tr>
    </w:tbl>
    <w:p w:rsidR="00DD05F8" w:rsidRPr="002720AD" w:rsidRDefault="00DD05F8" w:rsidP="00DD05F8">
      <w:pPr>
        <w:spacing w:line="240" w:lineRule="atLeast"/>
        <w:jc w:val="both"/>
      </w:pPr>
    </w:p>
    <w:p w:rsidR="00DD05F8" w:rsidRPr="00D30677" w:rsidRDefault="00DD05F8" w:rsidP="00DD05F8">
      <w:pPr>
        <w:spacing w:line="240" w:lineRule="atLeast"/>
        <w:jc w:val="both"/>
        <w:rPr>
          <w:lang w:val="ru-RU"/>
        </w:rPr>
      </w:pPr>
      <w:r w:rsidRPr="00B63FF7">
        <w:rPr>
          <w:lang w:val="ru-RU"/>
        </w:rPr>
        <w:t>Затраты на техническое обслуживание, ремонт и незначительное обновление относятся на расходы по мере возникновения. Затраты на значительное обновление и модернизацию, которые продлевают срок службы активов, капитализируются</w:t>
      </w:r>
      <w:r w:rsidRPr="00D30677">
        <w:rPr>
          <w:lang w:val="ru-RU"/>
        </w:rPr>
        <w:t>.</w:t>
      </w:r>
    </w:p>
    <w:p w:rsidR="00DD05F8" w:rsidRPr="00D30677" w:rsidRDefault="00DD05F8" w:rsidP="00DD05F8">
      <w:pPr>
        <w:spacing w:line="240" w:lineRule="atLeast"/>
        <w:jc w:val="both"/>
        <w:rPr>
          <w:b/>
          <w:i/>
          <w:lang w:val="ru-RU"/>
        </w:rPr>
      </w:pPr>
    </w:p>
    <w:p w:rsidR="00DD05F8" w:rsidRPr="00D30677" w:rsidRDefault="00DD05F8" w:rsidP="00DD05F8">
      <w:pPr>
        <w:autoSpaceDE w:val="0"/>
        <w:autoSpaceDN w:val="0"/>
        <w:adjustRightInd w:val="0"/>
        <w:spacing w:line="240" w:lineRule="atLeast"/>
        <w:jc w:val="both"/>
        <w:rPr>
          <w:b/>
          <w:i/>
          <w:lang w:val="ru-RU"/>
        </w:rPr>
      </w:pPr>
      <w:r>
        <w:rPr>
          <w:b/>
          <w:i/>
          <w:lang w:val="ru-RU"/>
        </w:rPr>
        <w:t>Капитализация процентов</w:t>
      </w:r>
      <w:r w:rsidRPr="00956F59">
        <w:rPr>
          <w:rFonts w:ascii="sans-serif" w:hAnsi="sans-serif"/>
          <w:b/>
          <w:lang w:val="ru-RU"/>
        </w:rPr>
        <w:t xml:space="preserve">. </w:t>
      </w:r>
      <w:r w:rsidRPr="00956F59">
        <w:rPr>
          <w:rFonts w:ascii="TimesNewRomanPSMT" w:hAnsi="TimesNewRomanPSMT" w:cs="TimesNewRomanPSMT"/>
          <w:lang w:val="ru-RU" w:eastAsia="ru-RU"/>
        </w:rPr>
        <w:t>Группа</w:t>
      </w:r>
      <w:r>
        <w:rPr>
          <w:rFonts w:cs="TimesNewRomanPSMT"/>
          <w:lang w:val="ru-RU" w:eastAsia="ru-RU"/>
        </w:rPr>
        <w:t xml:space="preserve"> капитализирует процентные расходы, понесенные в связи с необходимостью финансирования расходов по активам с длительным сроком эксплуатации на стадии строительства и разработки в составе первоначальной стоимости приобретения строящихся активов. Капитализированные процентные расходы включаются в состав основных средств и амортизируются в течение полезного срока службы соответствующих активов</w:t>
      </w:r>
      <w:r w:rsidRPr="00D30677">
        <w:rPr>
          <w:lang w:val="ru-RU" w:eastAsia="ru-RU"/>
        </w:rPr>
        <w:t xml:space="preserve">. </w:t>
      </w:r>
    </w:p>
    <w:p w:rsidR="00DD05F8" w:rsidRPr="00D30677" w:rsidRDefault="00DD05F8" w:rsidP="00DD05F8">
      <w:pPr>
        <w:spacing w:line="240" w:lineRule="atLeast"/>
        <w:jc w:val="both"/>
        <w:rPr>
          <w:b/>
          <w:i/>
          <w:highlight w:val="lightGray"/>
          <w:lang w:val="ru-RU"/>
        </w:rPr>
      </w:pPr>
    </w:p>
    <w:p w:rsidR="00DD05F8" w:rsidRPr="00D30677" w:rsidRDefault="00DD05F8" w:rsidP="00DD05F8">
      <w:pPr>
        <w:spacing w:line="240" w:lineRule="atLeast"/>
        <w:jc w:val="both"/>
        <w:rPr>
          <w:lang w:val="ru-RU"/>
        </w:rPr>
      </w:pPr>
      <w:r>
        <w:rPr>
          <w:b/>
          <w:i/>
          <w:lang w:val="ru-RU"/>
        </w:rPr>
        <w:t>Гранты</w:t>
      </w:r>
      <w:r w:rsidRPr="00EC7DFF">
        <w:rPr>
          <w:b/>
          <w:i/>
          <w:lang w:val="ru-RU"/>
        </w:rPr>
        <w:t xml:space="preserve"> на капитальное строительство</w:t>
      </w:r>
      <w:r w:rsidRPr="00EC7DFF">
        <w:rPr>
          <w:rFonts w:ascii="sans-serif" w:hAnsi="sans-serif"/>
          <w:b/>
          <w:lang w:val="ru-RU"/>
        </w:rPr>
        <w:t>.</w:t>
      </w:r>
      <w:r w:rsidRPr="00EC7DFF">
        <w:rPr>
          <w:rFonts w:ascii="sans-serif" w:hAnsi="sans-serif"/>
          <w:lang w:val="ru-RU"/>
        </w:rPr>
        <w:t xml:space="preserve"> </w:t>
      </w:r>
      <w:r>
        <w:rPr>
          <w:rFonts w:ascii="sans-serif" w:hAnsi="sans-serif"/>
          <w:lang w:val="ru-RU"/>
        </w:rPr>
        <w:t>Группа</w:t>
      </w:r>
      <w:r w:rsidRPr="00EC7DFF">
        <w:rPr>
          <w:rFonts w:ascii="sans-serif" w:hAnsi="sans-serif"/>
          <w:lang w:val="ru-RU"/>
        </w:rPr>
        <w:t xml:space="preserve"> признает </w:t>
      </w:r>
      <w:r>
        <w:rPr>
          <w:lang w:val="ru-RU"/>
        </w:rPr>
        <w:t>гранты</w:t>
      </w:r>
      <w:r w:rsidRPr="00EC7DFF">
        <w:rPr>
          <w:lang w:val="ru-RU"/>
        </w:rPr>
        <w:t xml:space="preserve"> на капитальное строительство</w:t>
      </w:r>
      <w:r w:rsidRPr="00EC7DFF">
        <w:rPr>
          <w:rFonts w:ascii="sans-serif" w:hAnsi="sans-serif"/>
          <w:lang w:val="ru-RU"/>
        </w:rPr>
        <w:t>, предоставляемые местными органами</w:t>
      </w:r>
      <w:r>
        <w:rPr>
          <w:lang w:val="ru-RU"/>
        </w:rPr>
        <w:t xml:space="preserve"> власти</w:t>
      </w:r>
      <w:r w:rsidRPr="00EC7DFF">
        <w:rPr>
          <w:rFonts w:ascii="sans-serif" w:hAnsi="sans-serif"/>
          <w:lang w:val="ru-RU"/>
        </w:rPr>
        <w:t xml:space="preserve">, когда существует </w:t>
      </w:r>
      <w:r>
        <w:rPr>
          <w:lang w:val="ru-RU"/>
        </w:rPr>
        <w:t>достаточно оснований для</w:t>
      </w:r>
      <w:r w:rsidRPr="00EC7DFF">
        <w:rPr>
          <w:rFonts w:ascii="sans-serif" w:hAnsi="sans-serif"/>
          <w:lang w:val="ru-RU"/>
        </w:rPr>
        <w:t xml:space="preserve"> того, </w:t>
      </w:r>
      <w:r>
        <w:rPr>
          <w:lang w:val="ru-RU"/>
        </w:rPr>
        <w:t xml:space="preserve">чтобы считать, </w:t>
      </w:r>
      <w:r w:rsidRPr="00EC7DFF">
        <w:rPr>
          <w:rFonts w:ascii="sans-serif" w:hAnsi="sans-serif"/>
          <w:lang w:val="ru-RU"/>
        </w:rPr>
        <w:t xml:space="preserve">что </w:t>
      </w:r>
      <w:r>
        <w:rPr>
          <w:rFonts w:ascii="sans-serif" w:hAnsi="sans-serif"/>
          <w:lang w:val="ru-RU"/>
        </w:rPr>
        <w:t>Группа</w:t>
      </w:r>
      <w:r w:rsidRPr="00EC7DFF">
        <w:rPr>
          <w:rFonts w:ascii="sans-serif" w:hAnsi="sans-serif"/>
          <w:lang w:val="ru-RU"/>
        </w:rPr>
        <w:t xml:space="preserve"> </w:t>
      </w:r>
      <w:r>
        <w:rPr>
          <w:lang w:val="ru-RU"/>
        </w:rPr>
        <w:t>выполнит</w:t>
      </w:r>
      <w:r w:rsidRPr="00EC7DFF">
        <w:rPr>
          <w:rFonts w:ascii="sans-serif" w:hAnsi="sans-serif"/>
          <w:lang w:val="ru-RU"/>
        </w:rPr>
        <w:t xml:space="preserve"> условия получения </w:t>
      </w:r>
      <w:r>
        <w:rPr>
          <w:lang w:val="ru-RU"/>
        </w:rPr>
        <w:t>грантов,</w:t>
      </w:r>
      <w:r w:rsidRPr="00EC7DFF">
        <w:rPr>
          <w:rFonts w:ascii="sans-serif" w:hAnsi="sans-serif"/>
          <w:lang w:val="ru-RU"/>
        </w:rPr>
        <w:t xml:space="preserve"> и что </w:t>
      </w:r>
      <w:r>
        <w:rPr>
          <w:lang w:val="ru-RU"/>
        </w:rPr>
        <w:t>они</w:t>
      </w:r>
      <w:r w:rsidRPr="00EC7DFF">
        <w:rPr>
          <w:rFonts w:ascii="sans-serif" w:hAnsi="sans-serif"/>
          <w:lang w:val="ru-RU"/>
        </w:rPr>
        <w:t xml:space="preserve"> будут </w:t>
      </w:r>
      <w:r>
        <w:rPr>
          <w:lang w:val="ru-RU"/>
        </w:rPr>
        <w:t>получены</w:t>
      </w:r>
      <w:r w:rsidRPr="00EC7DFF">
        <w:rPr>
          <w:rFonts w:ascii="sans-serif" w:hAnsi="sans-serif"/>
          <w:lang w:val="ru-RU"/>
        </w:rPr>
        <w:t xml:space="preserve">. </w:t>
      </w:r>
      <w:r>
        <w:rPr>
          <w:lang w:val="ru-RU"/>
        </w:rPr>
        <w:t>Гранты</w:t>
      </w:r>
      <w:r w:rsidRPr="00EC7DFF">
        <w:rPr>
          <w:lang w:val="ru-RU"/>
        </w:rPr>
        <w:t xml:space="preserve"> на </w:t>
      </w:r>
      <w:r w:rsidRPr="00EC7DFF">
        <w:rPr>
          <w:lang w:val="ru-RU"/>
        </w:rPr>
        <w:lastRenderedPageBreak/>
        <w:t>капитальное строительство</w:t>
      </w:r>
      <w:r w:rsidRPr="00EC7DFF">
        <w:rPr>
          <w:rFonts w:ascii="sans-serif" w:hAnsi="sans-serif"/>
          <w:lang w:val="ru-RU"/>
        </w:rPr>
        <w:t xml:space="preserve"> учитываются</w:t>
      </w:r>
      <w:r w:rsidRPr="00B63FF7">
        <w:rPr>
          <w:rFonts w:ascii="sans-serif" w:hAnsi="sans-serif"/>
          <w:lang w:val="ru-RU"/>
        </w:rPr>
        <w:t xml:space="preserve"> как </w:t>
      </w:r>
      <w:r>
        <w:rPr>
          <w:lang w:val="ru-RU"/>
        </w:rPr>
        <w:t>уменьшение</w:t>
      </w:r>
      <w:r w:rsidRPr="00B63FF7">
        <w:rPr>
          <w:rFonts w:ascii="sans-serif" w:hAnsi="sans-serif"/>
          <w:lang w:val="ru-RU"/>
        </w:rPr>
        <w:t xml:space="preserve"> затрат по активу, для которого эти </w:t>
      </w:r>
      <w:r>
        <w:rPr>
          <w:lang w:val="ru-RU"/>
        </w:rPr>
        <w:t>гранты</w:t>
      </w:r>
      <w:r w:rsidRPr="00B63FF7">
        <w:rPr>
          <w:rFonts w:ascii="sans-serif" w:hAnsi="sans-serif"/>
          <w:lang w:val="ru-RU"/>
        </w:rPr>
        <w:t xml:space="preserve"> были получены</w:t>
      </w:r>
      <w:r w:rsidRPr="00D30677">
        <w:rPr>
          <w:lang w:val="ru-RU"/>
        </w:rPr>
        <w:t>.</w:t>
      </w:r>
    </w:p>
    <w:p w:rsidR="00DD05F8" w:rsidRPr="00D30677" w:rsidRDefault="00DD05F8" w:rsidP="00DD05F8">
      <w:pPr>
        <w:spacing w:line="240" w:lineRule="atLeast"/>
        <w:jc w:val="both"/>
        <w:rPr>
          <w:lang w:val="ru-RU"/>
        </w:rPr>
      </w:pPr>
    </w:p>
    <w:p w:rsidR="00DD05F8" w:rsidRPr="00D30677" w:rsidRDefault="00DD05F8" w:rsidP="00DD05F8">
      <w:pPr>
        <w:spacing w:line="240" w:lineRule="atLeast"/>
        <w:jc w:val="both"/>
        <w:rPr>
          <w:lang w:val="ru-RU"/>
        </w:rPr>
      </w:pPr>
      <w:r>
        <w:rPr>
          <w:b/>
          <w:i/>
          <w:lang w:val="ru-RU"/>
        </w:rPr>
        <w:t>Деловая репутация (гудвил)</w:t>
      </w:r>
      <w:r w:rsidRPr="00D04150">
        <w:rPr>
          <w:b/>
          <w:i/>
          <w:lang w:val="ru-RU"/>
        </w:rPr>
        <w:t>.</w:t>
      </w:r>
      <w:r w:rsidRPr="00D04150">
        <w:rPr>
          <w:b/>
          <w:lang w:val="ru-RU"/>
        </w:rPr>
        <w:t xml:space="preserve"> </w:t>
      </w:r>
      <w:r>
        <w:rPr>
          <w:lang w:val="ru-RU"/>
        </w:rPr>
        <w:t>Группа признает деловую репутацию в размере превышения покупной цены над расчетной справедливой стоимостью активов и обязательств, при приобретении бизнеса. Деловая репутация не амортизируется, а тестируется на обесценение ежегодно, а также в тех случаях, когда  события или изменения обстоятельств указывают на то, что справедливая стоимость гудвила оказалась ниже его балансовой стоимости</w:t>
      </w:r>
      <w:r w:rsidRPr="00D30677">
        <w:rPr>
          <w:lang w:val="ru-RU"/>
        </w:rPr>
        <w:t>.</w:t>
      </w:r>
    </w:p>
    <w:p w:rsidR="00DD05F8" w:rsidRPr="00D30677" w:rsidRDefault="00DD05F8" w:rsidP="00DD05F8">
      <w:pPr>
        <w:spacing w:line="240" w:lineRule="atLeast"/>
        <w:jc w:val="both"/>
        <w:rPr>
          <w:lang w:val="ru-RU"/>
        </w:rPr>
      </w:pPr>
    </w:p>
    <w:p w:rsidR="00DD05F8" w:rsidRPr="00AA7064" w:rsidRDefault="00DD05F8" w:rsidP="00DD05F8">
      <w:pPr>
        <w:spacing w:line="240" w:lineRule="atLeast"/>
        <w:jc w:val="both"/>
        <w:rPr>
          <w:lang w:val="ru-RU"/>
        </w:rPr>
      </w:pPr>
      <w:r>
        <w:rPr>
          <w:b/>
          <w:i/>
          <w:lang w:val="ru-RU"/>
        </w:rPr>
        <w:t>Нематериальные активы</w:t>
      </w:r>
      <w:r w:rsidRPr="0099652E">
        <w:rPr>
          <w:b/>
          <w:i/>
          <w:lang w:val="ru-RU"/>
        </w:rPr>
        <w:t>.</w:t>
      </w:r>
      <w:r w:rsidRPr="0099652E">
        <w:rPr>
          <w:rFonts w:ascii="sans-serif" w:hAnsi="sans-serif"/>
          <w:lang w:val="ru-RU"/>
        </w:rPr>
        <w:t xml:space="preserve"> </w:t>
      </w:r>
      <w:r>
        <w:rPr>
          <w:lang w:val="ru-RU"/>
        </w:rPr>
        <w:t xml:space="preserve">Нематериальные активы Группы состоят преимущественно из нематериальных активов, связанных с правами и разрешениями на землю, лицензиями на программное обеспечение и правами на использование дорог. Нематериальные активы, связанные с правами и разрешениями на землю, амортизируются линейным способом в течение 20 лет. Лицензии на программное обеспечение амортизируются </w:t>
      </w:r>
      <w:bookmarkStart w:id="4" w:name="OLE_LINK2"/>
      <w:r>
        <w:rPr>
          <w:lang w:val="ru-RU"/>
        </w:rPr>
        <w:t xml:space="preserve">линейным способом </w:t>
      </w:r>
      <w:bookmarkEnd w:id="4"/>
      <w:r>
        <w:rPr>
          <w:lang w:val="ru-RU"/>
        </w:rPr>
        <w:t>в течение срока соответствующей лицензии. Права на использование дорог амортизируются линейным способом в течение ожидаемого срока соответствующих договоров. Амортизируемые нематериальные активы проходят проверку на обесценение, когда события или изменения в обстоятельствах указывают на то, что балансовая стоимость актива может  быть не восстановлена. Если сумма ожидаемых денежных потоков в результате использования актива и, в конечном итоге, его отчуждения меньше его балансовой стоимости, признается убыток от обесценения, исходя из справедливой стоимости этого актива. У Группы нет нематериальных активов с неопределенным сроком службы</w:t>
      </w:r>
      <w:r w:rsidRPr="00AA7064">
        <w:rPr>
          <w:lang w:val="ru-RU"/>
        </w:rPr>
        <w:t>.</w:t>
      </w:r>
    </w:p>
    <w:p w:rsidR="00DD05F8" w:rsidRPr="00AA7064" w:rsidRDefault="00DD05F8" w:rsidP="00DD05F8">
      <w:pPr>
        <w:spacing w:line="240" w:lineRule="atLeast"/>
        <w:jc w:val="both"/>
        <w:rPr>
          <w:b/>
          <w:i/>
          <w:highlight w:val="lightGray"/>
          <w:lang w:val="ru-RU"/>
        </w:rPr>
      </w:pPr>
    </w:p>
    <w:p w:rsidR="00DD05F8" w:rsidRPr="00AA7064" w:rsidRDefault="00DD05F8" w:rsidP="00DD05F8">
      <w:pPr>
        <w:spacing w:line="240" w:lineRule="atLeast"/>
        <w:jc w:val="both"/>
        <w:rPr>
          <w:lang w:val="ru-RU"/>
        </w:rPr>
      </w:pPr>
      <w:r>
        <w:rPr>
          <w:b/>
          <w:i/>
          <w:lang w:val="ru-RU"/>
        </w:rPr>
        <w:t>Обязательства по ликвидации основных средств</w:t>
      </w:r>
      <w:r w:rsidRPr="007E308D">
        <w:rPr>
          <w:rFonts w:ascii="sans-serif" w:hAnsi="sans-serif"/>
          <w:b/>
          <w:lang w:val="ru-RU"/>
        </w:rPr>
        <w:t>.</w:t>
      </w:r>
      <w:r w:rsidRPr="007E308D">
        <w:rPr>
          <w:rFonts w:ascii="sans-serif" w:hAnsi="sans-serif"/>
          <w:lang w:val="ru-RU"/>
        </w:rPr>
        <w:t xml:space="preserve"> </w:t>
      </w:r>
      <w:r>
        <w:rPr>
          <w:lang w:val="ru-RU"/>
        </w:rPr>
        <w:t xml:space="preserve">У Группы есть обязательства по ликвидации  ее добывающих активов. </w:t>
      </w:r>
      <w:r w:rsidRPr="00B63FF7">
        <w:rPr>
          <w:rFonts w:ascii="sans-serif" w:hAnsi="sans-serif"/>
          <w:lang w:val="ru-RU"/>
        </w:rPr>
        <w:t xml:space="preserve">Справедливая стоимость этих обязательств отражается </w:t>
      </w:r>
      <w:r>
        <w:rPr>
          <w:rFonts w:ascii="sans-serif" w:hAnsi="sans-serif"/>
          <w:lang w:val="ru-RU"/>
        </w:rPr>
        <w:t>как обязательства</w:t>
      </w:r>
      <w:r w:rsidRPr="00B63FF7">
        <w:rPr>
          <w:rFonts w:ascii="sans-serif" w:hAnsi="sans-serif"/>
          <w:lang w:val="ru-RU"/>
        </w:rPr>
        <w:t xml:space="preserve"> на дисконтированной основе, как правило, на момент </w:t>
      </w:r>
      <w:r>
        <w:rPr>
          <w:lang w:val="ru-RU"/>
        </w:rPr>
        <w:t xml:space="preserve">ввода в эксплуатацию соответствующего  </w:t>
      </w:r>
      <w:r w:rsidRPr="00B63FF7">
        <w:rPr>
          <w:rFonts w:ascii="sans-serif" w:hAnsi="sans-serif"/>
          <w:lang w:val="ru-RU"/>
        </w:rPr>
        <w:t>актив</w:t>
      </w:r>
      <w:r>
        <w:rPr>
          <w:rFonts w:ascii="sans-serif" w:hAnsi="sans-serif"/>
          <w:lang w:val="ru-RU"/>
        </w:rPr>
        <w:t>а</w:t>
      </w:r>
      <w:r w:rsidRPr="00B63FF7">
        <w:rPr>
          <w:rFonts w:ascii="sans-serif" w:hAnsi="sans-serif"/>
          <w:lang w:val="ru-RU"/>
        </w:rPr>
        <w:t>. Затраты, связанные с этими обязательствами, капитализируются в соответствующих активах и списываются по мере добычи запасов. С течением времени стоимость обязательств корректируется на изменения в приведенной стоимости. Учет обязательств</w:t>
      </w:r>
      <w:r>
        <w:rPr>
          <w:lang w:val="ru-RU"/>
        </w:rPr>
        <w:t xml:space="preserve"> по выбытию</w:t>
      </w:r>
      <w:r w:rsidRPr="00B63FF7">
        <w:rPr>
          <w:rFonts w:ascii="sans-serif" w:hAnsi="sans-serif"/>
          <w:lang w:val="ru-RU"/>
        </w:rPr>
        <w:t xml:space="preserve"> активов переработки и сбыта не ведется, поскольку такие потенциальные обязательства не могут быть оценены в связи с отсутствием возможности определить сроки </w:t>
      </w:r>
      <w:r>
        <w:rPr>
          <w:rFonts w:ascii="sans-serif" w:hAnsi="sans-serif"/>
          <w:lang w:val="ru-RU"/>
        </w:rPr>
        <w:t>выбытия активов</w:t>
      </w:r>
      <w:r w:rsidRPr="00AA7064">
        <w:rPr>
          <w:lang w:val="ru-RU"/>
        </w:rPr>
        <w:t>.</w:t>
      </w:r>
    </w:p>
    <w:p w:rsidR="00DD05F8" w:rsidRPr="00AA7064" w:rsidRDefault="00DD05F8" w:rsidP="00DD05F8">
      <w:pPr>
        <w:spacing w:line="240" w:lineRule="atLeast"/>
        <w:jc w:val="both"/>
        <w:rPr>
          <w:b/>
          <w:i/>
          <w:lang w:val="ru-RU"/>
        </w:rPr>
      </w:pPr>
    </w:p>
    <w:p w:rsidR="00DD05F8" w:rsidRPr="00AA7064" w:rsidRDefault="00DD05F8" w:rsidP="00DD05F8">
      <w:pPr>
        <w:spacing w:line="240" w:lineRule="atLeast"/>
        <w:jc w:val="both"/>
        <w:rPr>
          <w:b/>
          <w:i/>
          <w:lang w:val="ru-RU"/>
        </w:rPr>
      </w:pPr>
      <w:r w:rsidRPr="00B63FF7">
        <w:rPr>
          <w:b/>
          <w:i/>
          <w:lang w:val="ru-RU"/>
        </w:rPr>
        <w:t>Обязательства по охране окружающей среды.</w:t>
      </w:r>
      <w:r w:rsidRPr="00B63FF7">
        <w:rPr>
          <w:lang w:val="ru-RU"/>
        </w:rPr>
        <w:t xml:space="preserve"> Обязательства по восстановлению окружающей среды учитываются в тех случаях, когда существует достаточная степень вероятности, что эти обязательства будут реализованы, а размер этих обязательств может быть оценен достаточно достоверно. Обязательства по восстановлению окружающей среды </w:t>
      </w:r>
      <w:r>
        <w:rPr>
          <w:lang w:val="ru-RU"/>
        </w:rPr>
        <w:t>отражаются на недисконтированной основе за исключением случаев, когда совокупная сумма обязательств и размер и сроки денежных выплат носят фиксированный характер или могут быть определены достаточно достоверно. Затраты</w:t>
      </w:r>
      <w:r w:rsidRPr="00B63FF7">
        <w:rPr>
          <w:lang w:val="ru-RU"/>
        </w:rPr>
        <w:t xml:space="preserve"> по охране окружающей среды, которые могут принести экономические выгоды в будущем, капитализируются</w:t>
      </w:r>
      <w:r w:rsidRPr="00AA7064">
        <w:rPr>
          <w:lang w:val="ru-RU"/>
        </w:rPr>
        <w:t>.</w:t>
      </w:r>
    </w:p>
    <w:p w:rsidR="00DD05F8" w:rsidRPr="00AA7064" w:rsidRDefault="00DD05F8" w:rsidP="00DD05F8">
      <w:pPr>
        <w:spacing w:line="240" w:lineRule="atLeast"/>
        <w:jc w:val="both"/>
        <w:rPr>
          <w:b/>
          <w:lang w:val="ru-RU"/>
        </w:rPr>
      </w:pPr>
    </w:p>
    <w:p w:rsidR="00DD05F8" w:rsidRPr="00AA7064" w:rsidRDefault="00DD05F8" w:rsidP="00DD05F8">
      <w:pPr>
        <w:spacing w:line="240" w:lineRule="atLeast"/>
        <w:jc w:val="both"/>
        <w:rPr>
          <w:color w:val="000000"/>
          <w:lang w:val="ru-RU"/>
        </w:rPr>
      </w:pPr>
      <w:r w:rsidRPr="00B63FF7">
        <w:rPr>
          <w:b/>
          <w:i/>
          <w:lang w:val="ru-RU"/>
        </w:rPr>
        <w:t>Производные финансовые инструменты.</w:t>
      </w:r>
      <w:r w:rsidRPr="00B63FF7">
        <w:rPr>
          <w:lang w:val="ru-RU"/>
        </w:rPr>
        <w:t xml:space="preserve"> </w:t>
      </w:r>
      <w:r>
        <w:rPr>
          <w:lang w:val="ru-RU"/>
        </w:rPr>
        <w:t>Группа</w:t>
      </w:r>
      <w:r w:rsidRPr="00B63FF7">
        <w:rPr>
          <w:lang w:val="ru-RU"/>
        </w:rPr>
        <w:t xml:space="preserve"> учитывает производные инструменты либо как активы, либо как пассивы </w:t>
      </w:r>
      <w:r>
        <w:rPr>
          <w:lang w:val="ru-RU"/>
        </w:rPr>
        <w:t xml:space="preserve">в консолидированном балансе </w:t>
      </w:r>
      <w:r w:rsidRPr="00B63FF7">
        <w:rPr>
          <w:lang w:val="ru-RU"/>
        </w:rPr>
        <w:t xml:space="preserve">и оценивает их по справедливой стоимости. </w:t>
      </w:r>
      <w:r>
        <w:rPr>
          <w:lang w:val="ru-RU"/>
        </w:rPr>
        <w:t>Изменение в справедливой стоимости отражаются как прибыль или убыток</w:t>
      </w:r>
      <w:r w:rsidRPr="00B63FF7">
        <w:rPr>
          <w:lang w:val="ru-RU"/>
        </w:rPr>
        <w:t xml:space="preserve"> в финансовых результатах за текущий период</w:t>
      </w:r>
      <w:r w:rsidRPr="00AA7064">
        <w:rPr>
          <w:color w:val="000000"/>
          <w:lang w:val="ru-RU"/>
        </w:rPr>
        <w:t xml:space="preserve">. </w:t>
      </w:r>
    </w:p>
    <w:p w:rsidR="00DD05F8" w:rsidRPr="00AA7064" w:rsidRDefault="00DD05F8" w:rsidP="00DD05F8">
      <w:pPr>
        <w:spacing w:line="240" w:lineRule="atLeast"/>
        <w:jc w:val="both"/>
        <w:rPr>
          <w:b/>
          <w:lang w:val="ru-RU"/>
        </w:rPr>
      </w:pPr>
    </w:p>
    <w:p w:rsidR="00DD05F8" w:rsidRPr="00AA7064" w:rsidRDefault="00DD05F8" w:rsidP="00DD05F8">
      <w:pPr>
        <w:spacing w:line="240" w:lineRule="atLeast"/>
        <w:jc w:val="both"/>
        <w:rPr>
          <w:lang w:val="ru-RU"/>
        </w:rPr>
      </w:pPr>
      <w:r w:rsidRPr="00B63FF7">
        <w:rPr>
          <w:b/>
          <w:i/>
          <w:lang w:val="ru-RU"/>
        </w:rPr>
        <w:t>Пенсионное обеспечение и социальные пособия и льготы после прекращения трудовых отношений.</w:t>
      </w:r>
      <w:r w:rsidRPr="00B63FF7">
        <w:rPr>
          <w:lang w:val="ru-RU"/>
        </w:rPr>
        <w:t xml:space="preserve"> Обязательные взносы Группы в государственный пенсионный фонд относятся на расходы по мере возникновения. Добровольные пенсионные отчисления и социальные пособия и льготы после прекращения трудовых отношений несущественны</w:t>
      </w:r>
      <w:r w:rsidRPr="00AA7064">
        <w:rPr>
          <w:lang w:val="ru-RU"/>
        </w:rPr>
        <w:t>.</w:t>
      </w:r>
    </w:p>
    <w:p w:rsidR="00DD05F8" w:rsidRPr="00AA7064" w:rsidRDefault="00DD05F8" w:rsidP="00DD05F8">
      <w:pPr>
        <w:spacing w:line="240" w:lineRule="atLeast"/>
        <w:jc w:val="both"/>
        <w:rPr>
          <w:b/>
          <w:i/>
          <w:lang w:val="ru-RU"/>
        </w:rPr>
      </w:pPr>
    </w:p>
    <w:p w:rsidR="00DD05F8" w:rsidRPr="00AA7064" w:rsidRDefault="00DD05F8" w:rsidP="00DD05F8">
      <w:pPr>
        <w:spacing w:line="240" w:lineRule="atLeast"/>
        <w:jc w:val="both"/>
        <w:rPr>
          <w:lang w:val="ru-RU"/>
        </w:rPr>
      </w:pPr>
      <w:r w:rsidRPr="00B63FF7">
        <w:rPr>
          <w:b/>
          <w:i/>
          <w:lang w:val="ru-RU"/>
        </w:rPr>
        <w:t xml:space="preserve">Признание выручки. </w:t>
      </w:r>
      <w:r w:rsidRPr="00B63FF7">
        <w:rPr>
          <w:lang w:val="ru-RU"/>
        </w:rPr>
        <w:t xml:space="preserve">Выручка от производства и реализации нефти и нефтепродуктов признается в момент перехода права собственности, если вероятность взыскания средств достаточно велика. Взаимосвязанные покупки и продажи с одним и тем же контрагентом в консолидированном отчете о прибылях и убытках </w:t>
      </w:r>
      <w:r>
        <w:rPr>
          <w:lang w:val="ru-RU"/>
        </w:rPr>
        <w:t>считаются одной договоренностью и сворачиваются в консолидированном отчете о прибылях и убытках.</w:t>
      </w:r>
      <w:r w:rsidRPr="00B63FF7">
        <w:rPr>
          <w:lang w:val="ru-RU"/>
        </w:rPr>
        <w:t xml:space="preserve"> </w:t>
      </w:r>
      <w:r>
        <w:rPr>
          <w:lang w:val="ru-RU"/>
        </w:rPr>
        <w:t>Покупки и продажи нефти и нефтепродуктов также представляются в свернутом виде в тех случаях, когда компании Группы действуют в качестве агента</w:t>
      </w:r>
      <w:r w:rsidRPr="00AA7064">
        <w:rPr>
          <w:lang w:val="ru-RU"/>
        </w:rPr>
        <w:t>.</w:t>
      </w:r>
    </w:p>
    <w:p w:rsidR="00DD05F8" w:rsidRPr="00AA7064" w:rsidRDefault="00DD05F8" w:rsidP="00DD05F8">
      <w:pPr>
        <w:spacing w:line="240" w:lineRule="atLeast"/>
        <w:jc w:val="both"/>
        <w:rPr>
          <w:lang w:val="ru-RU"/>
        </w:rPr>
      </w:pPr>
    </w:p>
    <w:p w:rsidR="00DD05F8" w:rsidRPr="00AA7064" w:rsidRDefault="00DD05F8" w:rsidP="00DD05F8">
      <w:pPr>
        <w:spacing w:line="240" w:lineRule="atLeast"/>
        <w:jc w:val="both"/>
        <w:rPr>
          <w:color w:val="000000"/>
          <w:lang w:val="ru-RU"/>
        </w:rPr>
      </w:pPr>
      <w:r w:rsidRPr="00B63FF7">
        <w:rPr>
          <w:b/>
          <w:i/>
          <w:lang w:val="ru-RU"/>
        </w:rPr>
        <w:lastRenderedPageBreak/>
        <w:t>Налог</w:t>
      </w:r>
      <w:r>
        <w:rPr>
          <w:b/>
          <w:i/>
          <w:lang w:val="ru-RU"/>
        </w:rPr>
        <w:t>и</w:t>
      </w:r>
      <w:r w:rsidRPr="00B63FF7">
        <w:rPr>
          <w:b/>
          <w:i/>
          <w:lang w:val="ru-RU"/>
        </w:rPr>
        <w:t xml:space="preserve"> на прибыль</w:t>
      </w:r>
      <w:r w:rsidRPr="00B63FF7">
        <w:rPr>
          <w:b/>
          <w:lang w:val="ru-RU"/>
        </w:rPr>
        <w:t>.</w:t>
      </w:r>
      <w:r w:rsidRPr="00B63FF7">
        <w:rPr>
          <w:lang w:val="ru-RU"/>
        </w:rPr>
        <w:t xml:space="preserve"> Активы и обязательства по отложенному налогу на прибыль </w:t>
      </w:r>
      <w:r w:rsidRPr="00B63FF7">
        <w:rPr>
          <w:rFonts w:ascii="Tms Rmn" w:hAnsi="Tms Rmn"/>
          <w:lang w:val="ru-RU"/>
        </w:rPr>
        <w:t xml:space="preserve">отражаются по будущим налоговым последствиям, возникающим из-за разницы между </w:t>
      </w:r>
      <w:r w:rsidRPr="002B0928">
        <w:rPr>
          <w:rFonts w:ascii="Tms Rmn" w:hAnsi="Tms Rmn"/>
          <w:lang w:val="ru-RU"/>
        </w:rPr>
        <w:t xml:space="preserve">стоимостью активов и обязательств, представленных в </w:t>
      </w:r>
      <w:r w:rsidRPr="000154B1">
        <w:rPr>
          <w:rFonts w:ascii="Tms Rmn" w:hAnsi="Tms Rmn"/>
          <w:lang w:val="ru-RU"/>
        </w:rPr>
        <w:t xml:space="preserve">консолидированной </w:t>
      </w:r>
      <w:r w:rsidRPr="002B0928">
        <w:rPr>
          <w:rFonts w:ascii="Tms Rmn" w:hAnsi="Tms Rmn"/>
          <w:lang w:val="ru-RU"/>
        </w:rPr>
        <w:t>финансовой отчетност</w:t>
      </w:r>
      <w:r w:rsidRPr="000154B1">
        <w:rPr>
          <w:rFonts w:ascii="Tms Rmn" w:hAnsi="Tms Rmn"/>
          <w:lang w:val="ru-RU"/>
        </w:rPr>
        <w:t>и</w:t>
      </w:r>
      <w:r w:rsidRPr="002B0928">
        <w:rPr>
          <w:rFonts w:ascii="Tms Rmn" w:hAnsi="Tms Rmn"/>
          <w:lang w:val="ru-RU"/>
        </w:rPr>
        <w:t xml:space="preserve">, </w:t>
      </w:r>
      <w:r w:rsidRPr="00B63FF7">
        <w:rPr>
          <w:rFonts w:ascii="Tms Rmn" w:hAnsi="Tms Rmn"/>
          <w:lang w:val="ru-RU"/>
        </w:rPr>
        <w:t xml:space="preserve">и соответствующей налоговой базой в соответствии с </w:t>
      </w:r>
      <w:r>
        <w:rPr>
          <w:lang w:val="ru-RU"/>
        </w:rPr>
        <w:t>КБС 740</w:t>
      </w:r>
      <w:r w:rsidRPr="00B63FF7">
        <w:rPr>
          <w:rFonts w:ascii="Tms Rmn" w:hAnsi="Tms Rmn"/>
          <w:lang w:val="ru-RU"/>
        </w:rPr>
        <w:t xml:space="preserve"> </w:t>
      </w:r>
      <w:r w:rsidRPr="00832EDD">
        <w:rPr>
          <w:lang w:val="ru-RU"/>
        </w:rPr>
        <w:t>«Налоги на прибыль»</w:t>
      </w:r>
      <w:r w:rsidRPr="00832EDD">
        <w:rPr>
          <w:rFonts w:ascii="Tms Rmn" w:hAnsi="Tms Rmn"/>
          <w:lang w:val="ru-RU"/>
        </w:rPr>
        <w:t>.</w:t>
      </w:r>
      <w:r w:rsidRPr="00B63FF7">
        <w:rPr>
          <w:rFonts w:ascii="Tms Rmn" w:hAnsi="Tms Rmn"/>
          <w:lang w:val="ru-RU"/>
        </w:rPr>
        <w:t xml:space="preserve"> Активы и обязательства по отложенному налогу на прибыль измеряются по действующим налоговым ставкам в том году, когда эти временные разницы будут реализованы. В расчеты включаются отложенные налоги на прибыль по </w:t>
      </w:r>
      <w:r>
        <w:rPr>
          <w:lang w:val="ru-RU"/>
        </w:rPr>
        <w:t>нераспределенной</w:t>
      </w:r>
      <w:r w:rsidRPr="00B63FF7">
        <w:rPr>
          <w:rFonts w:ascii="Tms Rmn" w:hAnsi="Tms Rmn"/>
          <w:lang w:val="ru-RU"/>
        </w:rPr>
        <w:t xml:space="preserve"> прибыли от участия в капитале аффилированных лиц и дочерних обществ на основе разниц между балансовыми стоимостями в отчетности материнской компании и соответствующей налоговой базой ее вложений в дочерние общества и участия в капитале аффилированных лиц. Руководство проводит периодическую оценку методов перевода прибыли в материнскую компанию и корректирует обязательства по сумме, рассчитанной по действующим ставкам в соответствии с ожидаемым методом распределения. Оценочные резервы создаются для активов по отложенному налогу на прибыль</w:t>
      </w:r>
      <w:r>
        <w:rPr>
          <w:lang w:val="ru-RU"/>
        </w:rPr>
        <w:t>,</w:t>
      </w:r>
      <w:r w:rsidRPr="00B63FF7">
        <w:rPr>
          <w:rFonts w:ascii="Tms Rmn" w:hAnsi="Tms Rmn"/>
          <w:lang w:val="ru-RU"/>
        </w:rPr>
        <w:t xml:space="preserve"> когда, по мнению руководства, велика вероятность того, что данные активы не будут реализованы</w:t>
      </w:r>
      <w:r w:rsidRPr="00AA7064">
        <w:rPr>
          <w:color w:val="000000"/>
          <w:lang w:val="ru-RU"/>
        </w:rPr>
        <w:t xml:space="preserve">. </w:t>
      </w:r>
    </w:p>
    <w:p w:rsidR="00DD05F8" w:rsidRPr="00AA7064" w:rsidRDefault="00DD05F8" w:rsidP="00DD05F8">
      <w:pPr>
        <w:autoSpaceDE w:val="0"/>
        <w:autoSpaceDN w:val="0"/>
        <w:adjustRightInd w:val="0"/>
        <w:spacing w:line="240" w:lineRule="atLeast"/>
        <w:jc w:val="both"/>
        <w:rPr>
          <w:color w:val="000000"/>
          <w:lang w:val="ru-RU"/>
        </w:rPr>
      </w:pPr>
    </w:p>
    <w:p w:rsidR="00DD05F8" w:rsidRPr="000C506A" w:rsidRDefault="00DD05F8" w:rsidP="00DD05F8">
      <w:pPr>
        <w:spacing w:line="240" w:lineRule="atLeast"/>
        <w:jc w:val="both"/>
        <w:rPr>
          <w:lang w:val="ru-RU" w:eastAsia="ru-RU"/>
        </w:rPr>
      </w:pPr>
      <w:r>
        <w:rPr>
          <w:rFonts w:ascii="Tms Rmn" w:hAnsi="Tms Rmn"/>
          <w:lang w:val="ru-RU"/>
        </w:rPr>
        <w:t>Группа</w:t>
      </w:r>
      <w:r w:rsidRPr="00B63FF7">
        <w:rPr>
          <w:rFonts w:ascii="Tms Rmn" w:hAnsi="Tms Rmn"/>
          <w:lang w:val="ru-RU"/>
        </w:rPr>
        <w:t xml:space="preserve"> применяет </w:t>
      </w:r>
      <w:r>
        <w:rPr>
          <w:lang w:val="ru-RU"/>
        </w:rPr>
        <w:t xml:space="preserve">КБС 740 в отношении неопределенных налоговых позиций. Данная кодификация предписывает </w:t>
      </w:r>
      <w:r w:rsidRPr="00B63FF7">
        <w:rPr>
          <w:rFonts w:ascii="Tms Rmn" w:hAnsi="Tms Rmn"/>
          <w:lang w:val="ru-RU"/>
        </w:rPr>
        <w:t>использовать комплексную модель признания</w:t>
      </w:r>
      <w:r>
        <w:rPr>
          <w:lang w:val="ru-RU"/>
        </w:rPr>
        <w:t xml:space="preserve"> и</w:t>
      </w:r>
      <w:r w:rsidRPr="00B63FF7">
        <w:rPr>
          <w:rFonts w:ascii="Tms Rmn" w:hAnsi="Tms Rmn"/>
          <w:lang w:val="ru-RU"/>
        </w:rPr>
        <w:t xml:space="preserve"> оценки неопределенных налоговых позиций, которые Компания </w:t>
      </w:r>
      <w:r>
        <w:rPr>
          <w:lang w:val="ru-RU"/>
        </w:rPr>
        <w:t xml:space="preserve">или ее дочерние общества </w:t>
      </w:r>
      <w:r w:rsidRPr="00B63FF7">
        <w:rPr>
          <w:rFonts w:ascii="Tms Rmn" w:hAnsi="Tms Rmn"/>
          <w:lang w:val="ru-RU"/>
        </w:rPr>
        <w:t>использовал</w:t>
      </w:r>
      <w:r>
        <w:rPr>
          <w:lang w:val="ru-RU"/>
        </w:rPr>
        <w:t>и</w:t>
      </w:r>
      <w:r w:rsidRPr="00B63FF7">
        <w:rPr>
          <w:rFonts w:ascii="Tms Rmn" w:hAnsi="Tms Rmn"/>
          <w:lang w:val="ru-RU"/>
        </w:rPr>
        <w:t xml:space="preserve"> или </w:t>
      </w:r>
      <w:r>
        <w:rPr>
          <w:lang w:val="ru-RU"/>
        </w:rPr>
        <w:t>могут</w:t>
      </w:r>
      <w:r w:rsidRPr="00B63FF7">
        <w:rPr>
          <w:rFonts w:ascii="Tms Rmn" w:hAnsi="Tms Rmn"/>
          <w:lang w:val="ru-RU"/>
        </w:rPr>
        <w:t xml:space="preserve"> использовать в своих налоговых декларациях.</w:t>
      </w:r>
      <w:r w:rsidRPr="0073011B">
        <w:rPr>
          <w:rFonts w:ascii="Tms Rmn" w:hAnsi="Tms Rmn"/>
          <w:lang w:val="ru-RU"/>
        </w:rPr>
        <w:t xml:space="preserve"> Расходы и задолженность по штрафам по налогу на прибыль включается в статью «Налоги, (кроме налога на прибыль)» в консолидированном отчёте о прибылях и убытках и в статью «Обязательства по уплате налогов» в консолидированном бухгалтерском балансе.</w:t>
      </w:r>
      <w:r>
        <w:rPr>
          <w:rFonts w:asciiTheme="minorHAnsi" w:hAnsiTheme="minorHAnsi"/>
          <w:lang w:val="ru-RU"/>
        </w:rPr>
        <w:t xml:space="preserve"> </w:t>
      </w:r>
      <w:r w:rsidRPr="00B63FF7">
        <w:rPr>
          <w:rFonts w:ascii="Tms Rmn" w:hAnsi="Tms Rmn"/>
          <w:lang w:val="ru-RU"/>
        </w:rPr>
        <w:t xml:space="preserve"> </w:t>
      </w:r>
      <w:r w:rsidRPr="0073011B">
        <w:rPr>
          <w:rFonts w:ascii="Tms Rmn" w:hAnsi="Tms Rmn"/>
          <w:lang w:val="ru-RU"/>
        </w:rPr>
        <w:t>Р</w:t>
      </w:r>
      <w:r w:rsidRPr="00B63FF7">
        <w:rPr>
          <w:rFonts w:ascii="Tms Rmn" w:hAnsi="Tms Rmn"/>
          <w:lang w:val="ru-RU"/>
        </w:rPr>
        <w:t>асходы</w:t>
      </w:r>
      <w:r w:rsidRPr="0073011B">
        <w:rPr>
          <w:rFonts w:ascii="Tms Rmn" w:hAnsi="Tms Rmn"/>
          <w:lang w:val="ru-RU"/>
        </w:rPr>
        <w:t xml:space="preserve"> по процентам</w:t>
      </w:r>
      <w:r w:rsidRPr="00B63FF7">
        <w:rPr>
          <w:rFonts w:ascii="Tms Rmn" w:hAnsi="Tms Rmn"/>
          <w:lang w:val="ru-RU"/>
        </w:rPr>
        <w:t xml:space="preserve"> и задолженность по налогу на прибыль включаются в статью «</w:t>
      </w:r>
      <w:r>
        <w:rPr>
          <w:lang w:val="ru-RU"/>
        </w:rPr>
        <w:t>Процентные расходы»</w:t>
      </w:r>
      <w:r w:rsidRPr="00B63FF7">
        <w:rPr>
          <w:rFonts w:ascii="Tms Rmn" w:hAnsi="Tms Rmn"/>
          <w:lang w:val="ru-RU"/>
        </w:rPr>
        <w:t xml:space="preserve"> в консолидированном отчете о прибылях и убытках и «</w:t>
      </w:r>
      <w:r>
        <w:rPr>
          <w:lang w:val="ru-RU"/>
        </w:rPr>
        <w:t>Прочая кредиторская задолженность и начисленные расходы</w:t>
      </w:r>
      <w:r w:rsidRPr="00B63FF7">
        <w:rPr>
          <w:rFonts w:ascii="Tms Rmn" w:hAnsi="Tms Rmn"/>
          <w:lang w:val="ru-RU"/>
        </w:rPr>
        <w:t>» в консолидированном балансе</w:t>
      </w:r>
      <w:r>
        <w:rPr>
          <w:lang w:val="ru-RU"/>
        </w:rPr>
        <w:t>,</w:t>
      </w:r>
      <w:r w:rsidRPr="00B63FF7">
        <w:rPr>
          <w:rFonts w:ascii="Tms Rmn" w:hAnsi="Tms Rmn"/>
          <w:lang w:val="ru-RU"/>
        </w:rPr>
        <w:t xml:space="preserve"> соответственно</w:t>
      </w:r>
      <w:r w:rsidRPr="00AA7064">
        <w:rPr>
          <w:lang w:val="ru-RU"/>
        </w:rPr>
        <w:t>.</w:t>
      </w:r>
    </w:p>
    <w:p w:rsidR="00DD05F8" w:rsidRDefault="00DD05F8" w:rsidP="00DD05F8">
      <w:pPr>
        <w:spacing w:line="240" w:lineRule="atLeast"/>
        <w:jc w:val="both"/>
        <w:rPr>
          <w:lang w:val="ru-RU" w:eastAsia="ru-RU"/>
        </w:rPr>
      </w:pPr>
    </w:p>
    <w:p w:rsidR="00DD05F8" w:rsidRPr="00AA7064" w:rsidRDefault="00DD05F8" w:rsidP="00DD05F8">
      <w:pPr>
        <w:spacing w:line="240" w:lineRule="atLeast"/>
        <w:jc w:val="both"/>
        <w:rPr>
          <w:color w:val="000000"/>
          <w:lang w:val="ru-RU"/>
        </w:rPr>
      </w:pPr>
      <w:r w:rsidRPr="00B63FF7">
        <w:rPr>
          <w:rFonts w:ascii="Tms Rmn" w:hAnsi="Tms Rmn"/>
          <w:b/>
          <w:i/>
          <w:lang w:val="ru-RU"/>
        </w:rPr>
        <w:t>Совокупный доход.</w:t>
      </w:r>
      <w:r w:rsidRPr="00B63FF7">
        <w:rPr>
          <w:rFonts w:ascii="Tms Rmn" w:hAnsi="Tms Rmn"/>
          <w:lang w:val="ru-RU"/>
        </w:rPr>
        <w:t xml:space="preserve"> </w:t>
      </w:r>
      <w:r w:rsidRPr="00B63FF7">
        <w:rPr>
          <w:lang w:val="ru-RU"/>
        </w:rPr>
        <w:t xml:space="preserve">Совокупный доход </w:t>
      </w:r>
      <w:r>
        <w:rPr>
          <w:lang w:val="ru-RU"/>
        </w:rPr>
        <w:t>Г</w:t>
      </w:r>
      <w:r w:rsidRPr="00B63FF7">
        <w:rPr>
          <w:lang w:val="ru-RU"/>
        </w:rPr>
        <w:t xml:space="preserve">руппы состоит из чистой прибыли и прочего совокупного </w:t>
      </w:r>
      <w:r>
        <w:rPr>
          <w:lang w:val="ru-RU"/>
        </w:rPr>
        <w:t xml:space="preserve">убытка </w:t>
      </w:r>
      <w:r w:rsidRPr="00B63FF7">
        <w:rPr>
          <w:lang w:val="ru-RU"/>
        </w:rPr>
        <w:t xml:space="preserve">в результате </w:t>
      </w:r>
      <w:r>
        <w:rPr>
          <w:lang w:val="ru-RU"/>
        </w:rPr>
        <w:t>признания разницы по пересчету курсов иностранных валют</w:t>
      </w:r>
      <w:r w:rsidRPr="00B63FF7">
        <w:rPr>
          <w:lang w:val="ru-RU"/>
        </w:rPr>
        <w:t xml:space="preserve"> по тем дочерним обществам</w:t>
      </w:r>
      <w:r>
        <w:rPr>
          <w:lang w:val="ru-RU"/>
        </w:rPr>
        <w:t xml:space="preserve"> и аффилированным лицам</w:t>
      </w:r>
      <w:r w:rsidRPr="00B63FF7">
        <w:rPr>
          <w:lang w:val="ru-RU"/>
        </w:rPr>
        <w:t>, функциональная валюта которых отличается от валюты отчетности Группы</w:t>
      </w:r>
      <w:r w:rsidRPr="00AA7064">
        <w:rPr>
          <w:color w:val="000000"/>
          <w:lang w:val="ru-RU"/>
        </w:rPr>
        <w:t xml:space="preserve">. </w:t>
      </w:r>
    </w:p>
    <w:p w:rsidR="00DD05F8" w:rsidRPr="00AA7064" w:rsidRDefault="00DD05F8" w:rsidP="00DD05F8">
      <w:pPr>
        <w:keepNext/>
        <w:spacing w:line="240" w:lineRule="atLeast"/>
        <w:jc w:val="both"/>
        <w:rPr>
          <w:highlight w:val="lightGray"/>
          <w:lang w:val="ru-RU"/>
        </w:rPr>
      </w:pPr>
    </w:p>
    <w:p w:rsidR="00DD05F8" w:rsidRPr="006267F6" w:rsidRDefault="00DD05F8" w:rsidP="00DD05F8">
      <w:pPr>
        <w:pStyle w:val="22"/>
        <w:tabs>
          <w:tab w:val="clear" w:pos="6210"/>
          <w:tab w:val="clear" w:pos="7650"/>
        </w:tabs>
        <w:rPr>
          <w:lang w:val="ru-RU"/>
        </w:rPr>
      </w:pPr>
      <w:r w:rsidRPr="006267F6">
        <w:rPr>
          <w:b/>
          <w:i/>
          <w:color w:val="000000"/>
          <w:lang w:val="ru-RU"/>
        </w:rPr>
        <w:t xml:space="preserve">Новые стандарты бухгалтерского учета. </w:t>
      </w:r>
      <w:r>
        <w:rPr>
          <w:lang w:val="ru-RU"/>
        </w:rPr>
        <w:t>В январе 2010 года было опубликовано Дополнение к стандартам бухгалтерского учета № 2010-6 «Оценка справедливой стоимости и раскрытие информации». Положения данного дополнения вступили в силу для Группы с 1 января 2010 года за исключением положений о раскрытии информации об изменениях в статьях, оцениваемых по справедливой стоимости, Уровня 3, которые вступили в силу с 1 января 2011 года. По состоянию на 31 декабря 2011 года и 31 декабря 2010 года у Группы не было существенных сумм, подлежащих раскрытию в соответствии с положениями данного Дополнения</w:t>
      </w:r>
      <w:r w:rsidRPr="006267F6">
        <w:rPr>
          <w:lang w:val="ru-RU"/>
        </w:rPr>
        <w:t>.</w:t>
      </w:r>
    </w:p>
    <w:p w:rsidR="00DD05F8" w:rsidRPr="006267F6" w:rsidRDefault="00DD05F8" w:rsidP="00DD05F8">
      <w:pPr>
        <w:spacing w:line="240" w:lineRule="atLeast"/>
        <w:jc w:val="both"/>
        <w:rPr>
          <w:lang w:val="ru-RU"/>
        </w:rPr>
      </w:pPr>
    </w:p>
    <w:p w:rsidR="00DD05F8" w:rsidRPr="006267F6" w:rsidRDefault="00DD05F8" w:rsidP="00DD05F8">
      <w:pPr>
        <w:spacing w:line="240" w:lineRule="atLeast"/>
        <w:jc w:val="both"/>
        <w:rPr>
          <w:lang w:val="ru-RU"/>
        </w:rPr>
      </w:pPr>
      <w:r>
        <w:rPr>
          <w:lang w:val="ru-RU"/>
        </w:rPr>
        <w:t>В феврале 2010 года было опубликовано Дополнение к стандартам бухгалтерского учета № 2010-9 «Внесение изменений в некоторые требования к признанию и раскрытию информации», положения которого вступили в силу для Группы с момента выпуска. В соответствии с требованиями данного Дополнения Группа оценивает события после отчетной  даты вплоть до даты готовности финансовой отчетности к выпуску.</w:t>
      </w:r>
    </w:p>
    <w:p w:rsidR="00DD05F8" w:rsidRPr="006267F6" w:rsidRDefault="00DD05F8" w:rsidP="00DD05F8">
      <w:pPr>
        <w:spacing w:line="240" w:lineRule="atLeast"/>
        <w:jc w:val="both"/>
        <w:rPr>
          <w:lang w:val="ru-RU"/>
        </w:rPr>
      </w:pPr>
    </w:p>
    <w:p w:rsidR="00DD05F8" w:rsidRPr="006267F6" w:rsidRDefault="00DD05F8" w:rsidP="00DD05F8">
      <w:pPr>
        <w:spacing w:line="240" w:lineRule="atLeast"/>
        <w:jc w:val="both"/>
        <w:rPr>
          <w:lang w:val="ru-RU"/>
        </w:rPr>
      </w:pPr>
      <w:r>
        <w:rPr>
          <w:lang w:val="ru-RU"/>
        </w:rPr>
        <w:t xml:space="preserve">В мае 2010 года было опубликовано Дополнение к стандартам бухгалтерского учета № 2010-19 «Вопросы учета иностранных валют: применение разных валютных курсов». Применение положений данного дополнения не оказало </w:t>
      </w:r>
      <w:r w:rsidRPr="0073614B">
        <w:rPr>
          <w:rFonts w:ascii="TimesNewRomanPSMT" w:hAnsi="TimesNewRomanPSMT" w:cs="TimesNewRomanPSMT"/>
          <w:lang w:val="ru-RU" w:eastAsia="ru-RU"/>
        </w:rPr>
        <w:t>существенного влияния на результаты деятельности Группы, ее финансовое положение или ликвидность</w:t>
      </w:r>
      <w:r w:rsidRPr="006267F6">
        <w:rPr>
          <w:lang w:val="ru-RU"/>
        </w:rPr>
        <w:t>.</w:t>
      </w:r>
    </w:p>
    <w:p w:rsidR="00DD05F8" w:rsidRPr="006267F6" w:rsidRDefault="00DD05F8" w:rsidP="00DD05F8">
      <w:pPr>
        <w:spacing w:line="240" w:lineRule="atLeast"/>
        <w:jc w:val="both"/>
        <w:rPr>
          <w:lang w:val="ru-RU"/>
        </w:rPr>
      </w:pPr>
    </w:p>
    <w:p w:rsidR="00DD05F8" w:rsidRPr="006267F6" w:rsidRDefault="00DD05F8" w:rsidP="00DD05F8">
      <w:pPr>
        <w:tabs>
          <w:tab w:val="num" w:pos="360"/>
        </w:tabs>
        <w:spacing w:line="240" w:lineRule="atLeast"/>
        <w:jc w:val="both"/>
        <w:rPr>
          <w:lang w:val="ru-RU"/>
        </w:rPr>
      </w:pPr>
      <w:r>
        <w:rPr>
          <w:rFonts w:cs="TimesNewRomanPSMT"/>
          <w:lang w:val="ru-RU" w:eastAsia="ru-RU"/>
        </w:rPr>
        <w:t xml:space="preserve">В июле 2010 года было </w:t>
      </w:r>
      <w:r>
        <w:rPr>
          <w:lang w:val="ru-RU"/>
        </w:rPr>
        <w:t>опубликовано Дополнение к стандартам бухгалтерского учета № 2010-20 «Раскрытие информации о кредитной надежности финансовой дебиторской задолженности и о резерве по возможным потерям по займам». Раскрытие информации о деятельности, происходящей в течение отчетного периода, вступило в силу с 1 января 2011 года. По состоянию на 31 декабря 2011 года и 31 декабря 2010 года у Группы не было существенных сумм, подлежащих раскрытию в соответствии с положениями данного Дополнения</w:t>
      </w:r>
      <w:r w:rsidRPr="006267F6">
        <w:rPr>
          <w:lang w:val="ru-RU"/>
        </w:rPr>
        <w:t>.</w:t>
      </w:r>
      <w:r>
        <w:rPr>
          <w:lang w:val="ru-RU"/>
        </w:rPr>
        <w:t xml:space="preserve"> </w:t>
      </w:r>
    </w:p>
    <w:p w:rsidR="00DD05F8" w:rsidRDefault="00DD05F8" w:rsidP="00DD05F8">
      <w:pPr>
        <w:tabs>
          <w:tab w:val="num" w:pos="360"/>
        </w:tabs>
        <w:jc w:val="both"/>
        <w:rPr>
          <w:lang w:val="ru-RU"/>
        </w:rPr>
      </w:pPr>
    </w:p>
    <w:p w:rsidR="00DD05F8" w:rsidRDefault="00DD05F8" w:rsidP="00DD05F8">
      <w:pPr>
        <w:spacing w:line="240" w:lineRule="atLeast"/>
        <w:jc w:val="both"/>
        <w:rPr>
          <w:lang w:val="ru-RU"/>
        </w:rPr>
      </w:pPr>
      <w:r>
        <w:rPr>
          <w:lang w:val="ru-RU"/>
        </w:rPr>
        <w:lastRenderedPageBreak/>
        <w:t>В декабре 2010 года было опубликовано Дополнение к стандартам бухгалтерского учета № 2010-29 «Раскрытие дополнительной информации о сделках по объединению и приобретению компаний», положения которого вступили в силу для Группы с 1 января 2011 года. Изменения распространяются на любую компанию, чьи акции находятся в открытом обращении, попадающую под определение в статье 805, которая проводит объединение компаний, являющееся существенным по отдельности или в совокупности.</w:t>
      </w:r>
      <w:r w:rsidRPr="004C0C04">
        <w:rPr>
          <w:lang w:val="ru-RU"/>
        </w:rPr>
        <w:t xml:space="preserve"> </w:t>
      </w:r>
      <w:r>
        <w:rPr>
          <w:lang w:val="ru-RU"/>
        </w:rPr>
        <w:t>По состоянию на 31 декабря 2011 года и 31 декабря 2010 года у Группы не было существенных сумм, подлежащих раскрытию в соответствии с положениями данного Дополнения</w:t>
      </w:r>
      <w:r w:rsidRPr="006267F6">
        <w:rPr>
          <w:lang w:val="ru-RU"/>
        </w:rPr>
        <w:t>.</w:t>
      </w:r>
    </w:p>
    <w:p w:rsidR="00DD05F8" w:rsidRDefault="00DD05F8" w:rsidP="00DD05F8">
      <w:pPr>
        <w:spacing w:line="240" w:lineRule="atLeast"/>
        <w:jc w:val="both"/>
        <w:rPr>
          <w:lang w:val="ru-RU"/>
        </w:rPr>
      </w:pPr>
    </w:p>
    <w:p w:rsidR="00DD05F8" w:rsidRPr="00E27F01" w:rsidRDefault="00DD05F8" w:rsidP="00DD05F8">
      <w:pPr>
        <w:spacing w:line="240" w:lineRule="atLeast"/>
        <w:jc w:val="both"/>
        <w:rPr>
          <w:lang w:val="ru-RU"/>
        </w:rPr>
      </w:pPr>
      <w:r>
        <w:rPr>
          <w:lang w:val="ru-RU"/>
        </w:rPr>
        <w:t>В</w:t>
      </w:r>
      <w:r w:rsidRPr="000E481D">
        <w:rPr>
          <w:lang w:val="ru-RU"/>
        </w:rPr>
        <w:t xml:space="preserve"> </w:t>
      </w:r>
      <w:r>
        <w:rPr>
          <w:lang w:val="ru-RU"/>
        </w:rPr>
        <w:t>сентябре</w:t>
      </w:r>
      <w:r w:rsidRPr="000E481D">
        <w:rPr>
          <w:lang w:val="ru-RU"/>
        </w:rPr>
        <w:t xml:space="preserve"> 2011 </w:t>
      </w:r>
      <w:r>
        <w:rPr>
          <w:lang w:val="ru-RU"/>
        </w:rPr>
        <w:t>года</w:t>
      </w:r>
      <w:r w:rsidRPr="000E481D">
        <w:rPr>
          <w:lang w:val="ru-RU"/>
        </w:rPr>
        <w:t xml:space="preserve"> </w:t>
      </w:r>
      <w:r>
        <w:rPr>
          <w:lang w:val="ru-RU"/>
        </w:rPr>
        <w:t>было</w:t>
      </w:r>
      <w:r w:rsidRPr="000E481D">
        <w:rPr>
          <w:lang w:val="ru-RU"/>
        </w:rPr>
        <w:t xml:space="preserve"> </w:t>
      </w:r>
      <w:r>
        <w:rPr>
          <w:lang w:val="ru-RU"/>
        </w:rPr>
        <w:t>опубликовано</w:t>
      </w:r>
      <w:r w:rsidRPr="000E481D">
        <w:rPr>
          <w:lang w:val="ru-RU"/>
        </w:rPr>
        <w:t xml:space="preserve"> </w:t>
      </w:r>
      <w:r>
        <w:rPr>
          <w:lang w:val="ru-RU"/>
        </w:rPr>
        <w:t>Дополнение</w:t>
      </w:r>
      <w:r w:rsidRPr="000E481D">
        <w:rPr>
          <w:lang w:val="ru-RU"/>
        </w:rPr>
        <w:t xml:space="preserve"> </w:t>
      </w:r>
      <w:r>
        <w:rPr>
          <w:lang w:val="ru-RU"/>
        </w:rPr>
        <w:t>к</w:t>
      </w:r>
      <w:r w:rsidRPr="000E481D">
        <w:rPr>
          <w:lang w:val="ru-RU"/>
        </w:rPr>
        <w:t xml:space="preserve"> </w:t>
      </w:r>
      <w:r>
        <w:rPr>
          <w:lang w:val="ru-RU"/>
        </w:rPr>
        <w:t>стандартам</w:t>
      </w:r>
      <w:r w:rsidRPr="000E481D">
        <w:rPr>
          <w:lang w:val="ru-RU"/>
        </w:rPr>
        <w:t xml:space="preserve"> </w:t>
      </w:r>
      <w:r>
        <w:rPr>
          <w:lang w:val="ru-RU"/>
        </w:rPr>
        <w:t>бухгалтерского</w:t>
      </w:r>
      <w:r w:rsidRPr="000E481D">
        <w:rPr>
          <w:lang w:val="ru-RU"/>
        </w:rPr>
        <w:t xml:space="preserve"> </w:t>
      </w:r>
      <w:r>
        <w:rPr>
          <w:lang w:val="ru-RU"/>
        </w:rPr>
        <w:t>учета</w:t>
      </w:r>
      <w:r w:rsidRPr="000E481D">
        <w:rPr>
          <w:lang w:val="ru-RU"/>
        </w:rPr>
        <w:t xml:space="preserve"> № 2011-08</w:t>
      </w:r>
      <w:r>
        <w:rPr>
          <w:lang w:val="ru-RU"/>
        </w:rPr>
        <w:t xml:space="preserve"> «Нематериальные активы – гудвил и прочие» (статья 350). В соответствии с требованиями данного Дополнения компания может не оценивать справедливую стоимость единицы учета до тех пор, пока </w:t>
      </w:r>
      <w:r w:rsidRPr="00761E64">
        <w:rPr>
          <w:lang w:val="ru-RU"/>
        </w:rPr>
        <w:t>по результатам квалифицированной оценки не будет принято решеие, что велика вероятность того, что</w:t>
      </w:r>
      <w:r>
        <w:rPr>
          <w:lang w:val="ru-RU"/>
        </w:rPr>
        <w:t xml:space="preserve"> балансовая стоимость превышает справедливую (</w:t>
      </w:r>
      <w:r w:rsidRPr="00761E64">
        <w:rPr>
          <w:lang w:val="ru-RU"/>
        </w:rPr>
        <w:t>справедливая стоимость меньше</w:t>
      </w:r>
      <w:r>
        <w:rPr>
          <w:lang w:val="ru-RU"/>
        </w:rPr>
        <w:t xml:space="preserve"> балансовой)</w:t>
      </w:r>
      <w:r w:rsidRPr="00761E64">
        <w:rPr>
          <w:lang w:val="ru-RU"/>
        </w:rPr>
        <w:t xml:space="preserve">. </w:t>
      </w:r>
      <w:r>
        <w:rPr>
          <w:lang w:val="ru-RU"/>
        </w:rPr>
        <w:t xml:space="preserve">Применение положений данного дополнения не оказало </w:t>
      </w:r>
      <w:r w:rsidRPr="00761E64">
        <w:rPr>
          <w:lang w:val="ru-RU"/>
        </w:rPr>
        <w:t>существенного влияния на результаты деятельности Группы, ее финансовое положение или ликвидность</w:t>
      </w:r>
      <w:r w:rsidRPr="006267F6">
        <w:rPr>
          <w:lang w:val="ru-RU"/>
        </w:rPr>
        <w:t>.</w:t>
      </w:r>
    </w:p>
    <w:p w:rsidR="00DD05F8" w:rsidRDefault="00DD05F8" w:rsidP="00DD05F8">
      <w:pPr>
        <w:jc w:val="both"/>
        <w:rPr>
          <w:lang w:val="ru-RU"/>
        </w:rPr>
      </w:pPr>
      <w:r w:rsidRPr="000A556E">
        <w:rPr>
          <w:b/>
          <w:i/>
          <w:lang w:val="ru-RU"/>
        </w:rPr>
        <w:t>Последние нововведения в стандартах бухгалтерского учета</w:t>
      </w:r>
      <w:r w:rsidRPr="004C0C04">
        <w:rPr>
          <w:lang w:val="ru-RU"/>
        </w:rPr>
        <w:t xml:space="preserve">. </w:t>
      </w:r>
      <w:r>
        <w:rPr>
          <w:lang w:val="ru-RU"/>
        </w:rPr>
        <w:t>Как обсуждается в Примечании 2, применительно к периодам, начинающимся с 1 января 2012 года или позже, Группа будет публиковать финансовую отчетность, подготовленную в соответствии с МСФО. В связи с этим нововведения в ОПБУ США, вступившие в силу после 31 декабря 2011 года, не рассматриваются.</w:t>
      </w:r>
    </w:p>
    <w:p w:rsidR="00DD05F8" w:rsidRPr="004C0C04" w:rsidRDefault="00DD05F8" w:rsidP="00DD05F8">
      <w:pPr>
        <w:keepNext/>
        <w:spacing w:before="240" w:after="240"/>
        <w:jc w:val="both"/>
        <w:rPr>
          <w:b/>
          <w:highlight w:val="lightGray"/>
          <w:lang w:val="ru-RU"/>
        </w:rPr>
      </w:pPr>
      <w:r w:rsidRPr="0073614B">
        <w:rPr>
          <w:b/>
          <w:lang w:val="ru-RU"/>
        </w:rPr>
        <w:t>Примечание 4: Финансовые и производные инструменты</w:t>
      </w:r>
    </w:p>
    <w:p w:rsidR="00DD05F8" w:rsidRPr="0073614B" w:rsidRDefault="00DD05F8" w:rsidP="00DD05F8">
      <w:pPr>
        <w:jc w:val="both"/>
        <w:rPr>
          <w:lang w:val="ru-RU"/>
        </w:rPr>
      </w:pPr>
      <w:r w:rsidRPr="0073614B">
        <w:rPr>
          <w:b/>
          <w:i/>
          <w:lang w:val="ru-RU"/>
        </w:rPr>
        <w:t xml:space="preserve">Справедливая стоимость. </w:t>
      </w:r>
      <w:r w:rsidRPr="0073614B">
        <w:rPr>
          <w:lang w:val="ru-RU"/>
        </w:rPr>
        <w:t xml:space="preserve">Оценочная справедливая стоимость финансовых инструментов определяется с учетом различной рыночной информации или других применимых методологий оценки. </w:t>
      </w:r>
      <w:r>
        <w:rPr>
          <w:lang w:val="ru-RU"/>
        </w:rPr>
        <w:t xml:space="preserve">КБС 820 «Оценка справедливой стоимости и раскрытие информации» требует от организаций максимально использовать рыночные данные при оценке справедливой стоимости. </w:t>
      </w:r>
      <w:r w:rsidRPr="0073614B">
        <w:rPr>
          <w:lang w:val="ru-RU"/>
        </w:rPr>
        <w:t>Однако в отсутствие рыночных котировок для получения таких оценок интерпретация рыночной информации в большой степени опирается на субъективное суждение. Соответственно, оценочные величины необязательно отражают те суммы, которые Группа могла</w:t>
      </w:r>
      <w:r>
        <w:rPr>
          <w:lang w:val="ru-RU"/>
        </w:rPr>
        <w:t xml:space="preserve"> бы</w:t>
      </w:r>
      <w:r w:rsidRPr="0073614B">
        <w:rPr>
          <w:lang w:val="ru-RU"/>
        </w:rPr>
        <w:t xml:space="preserve"> получить при проведении сделок на рынке. Некоторые из этих финансовых инструментов представляют собой соглашения между Группой и финансовыми учреждениями и являются для Группы источником рыночного и кредитного риска. Проводится регулярная оценка кредитоспособности этих финансовых учреждений, которая позволяет ожидать выполнения ими своих обязательств по финансовым инструментам в полном объеме. Группа также подвержена кредитному риску в случае неуплаты со стороны контрагентов. Проводится регулярная оценка кредитоспособности покупателей и прочих контрагентов.</w:t>
      </w:r>
    </w:p>
    <w:p w:rsidR="00DD05F8" w:rsidRPr="00FE228C" w:rsidRDefault="00DD05F8" w:rsidP="00DD05F8">
      <w:pPr>
        <w:jc w:val="both"/>
        <w:rPr>
          <w:lang w:val="ru-RU"/>
        </w:rPr>
      </w:pPr>
    </w:p>
    <w:p w:rsidR="00DD05F8" w:rsidRDefault="00DD05F8" w:rsidP="00DD05F8">
      <w:pPr>
        <w:jc w:val="both"/>
        <w:rPr>
          <w:lang w:val="ru-RU"/>
        </w:rPr>
      </w:pPr>
      <w:r>
        <w:rPr>
          <w:lang w:val="ru-RU"/>
        </w:rPr>
        <w:t>КБС 820 «Оценка справедливой стоимости и раскрытие информации» распределяет приоритеты методов оценки, разделяя их на три уровня следующим образом:</w:t>
      </w:r>
    </w:p>
    <w:p w:rsidR="00DD05F8" w:rsidRDefault="00DD05F8" w:rsidP="00DD05F8">
      <w:pPr>
        <w:jc w:val="both"/>
        <w:rPr>
          <w:lang w:val="ru-RU"/>
        </w:rPr>
      </w:pPr>
    </w:p>
    <w:p w:rsidR="00DD05F8" w:rsidRDefault="00DD05F8" w:rsidP="00DD05F8">
      <w:pPr>
        <w:autoSpaceDE w:val="0"/>
        <w:autoSpaceDN w:val="0"/>
        <w:adjustRightInd w:val="0"/>
        <w:jc w:val="both"/>
        <w:rPr>
          <w:color w:val="000000"/>
          <w:lang w:val="ru-RU"/>
        </w:rPr>
      </w:pPr>
      <w:r>
        <w:rPr>
          <w:color w:val="000000"/>
          <w:lang w:val="ru-RU"/>
        </w:rPr>
        <w:t>Уровень 1 – Котировки активного рынка для идентичных активов или обязательств, которые подотчетная организация имеет возможность оценивать на дату оценки.</w:t>
      </w:r>
    </w:p>
    <w:p w:rsidR="00DD05F8" w:rsidRDefault="00DD05F8" w:rsidP="00DD05F8">
      <w:pPr>
        <w:autoSpaceDE w:val="0"/>
        <w:autoSpaceDN w:val="0"/>
        <w:adjustRightInd w:val="0"/>
        <w:jc w:val="both"/>
        <w:rPr>
          <w:color w:val="000000"/>
          <w:lang w:val="ru-RU"/>
        </w:rPr>
      </w:pPr>
      <w:r>
        <w:rPr>
          <w:color w:val="000000"/>
          <w:lang w:val="ru-RU"/>
        </w:rPr>
        <w:t>Уровень 2 – Данные, кроме котировок, включенных в Уровень 1, которые можно получить по активу или обязательству путем наблюдений напрямую или косвенным образом.</w:t>
      </w:r>
    </w:p>
    <w:p w:rsidR="00DD05F8" w:rsidRDefault="00DD05F8" w:rsidP="00DD05F8">
      <w:pPr>
        <w:jc w:val="both"/>
        <w:rPr>
          <w:color w:val="000000"/>
          <w:lang w:val="ru-RU"/>
        </w:rPr>
      </w:pPr>
      <w:r>
        <w:rPr>
          <w:color w:val="000000"/>
          <w:lang w:val="ru-RU"/>
        </w:rPr>
        <w:t>Уровень 3 – Не поддающиеся наблюдению сведения об активах и обязательствах. Такие сведения включают предположения самой Компании относительно допущений, которые бы делал участник рынка, определяя стоимость актива или обязательства.</w:t>
      </w:r>
    </w:p>
    <w:p w:rsidR="00DD05F8" w:rsidRPr="007F026F" w:rsidRDefault="00DD05F8" w:rsidP="00DD05F8">
      <w:pPr>
        <w:jc w:val="both"/>
        <w:rPr>
          <w:lang w:val="ru-RU"/>
        </w:rPr>
      </w:pPr>
    </w:p>
    <w:p w:rsidR="00DD05F8" w:rsidRPr="004C0C04" w:rsidRDefault="00DD05F8" w:rsidP="00DD05F8">
      <w:pPr>
        <w:jc w:val="both"/>
        <w:rPr>
          <w:lang w:val="ru-RU"/>
        </w:rPr>
      </w:pPr>
      <w:r w:rsidRPr="0073614B">
        <w:rPr>
          <w:lang w:val="ru-RU"/>
        </w:rPr>
        <w:t>Методики расчета и допущения оценки справедливой стоимости каждого класса финансовых инструментов представлены ниже.</w:t>
      </w:r>
    </w:p>
    <w:p w:rsidR="00DD05F8" w:rsidRPr="004C0C04" w:rsidRDefault="00DD05F8" w:rsidP="00DD05F8">
      <w:pPr>
        <w:jc w:val="both"/>
        <w:rPr>
          <w:b/>
          <w:bCs/>
          <w:iCs/>
          <w:highlight w:val="lightGray"/>
          <w:lang w:val="ru-RU"/>
        </w:rPr>
      </w:pPr>
    </w:p>
    <w:p w:rsidR="00DD05F8" w:rsidRPr="004C0C04" w:rsidRDefault="00DD05F8" w:rsidP="00DD05F8">
      <w:pPr>
        <w:jc w:val="both"/>
        <w:rPr>
          <w:highlight w:val="lightGray"/>
          <w:lang w:val="ru-RU"/>
        </w:rPr>
      </w:pPr>
      <w:r w:rsidRPr="0073614B">
        <w:rPr>
          <w:rFonts w:ascii="TimesNewRomanPS-BoldItalicMT" w:hAnsi="TimesNewRomanPS-BoldItalicMT" w:cs="TimesNewRomanPS-BoldItalicMT"/>
          <w:b/>
          <w:bCs/>
          <w:i/>
          <w:iCs/>
          <w:lang w:val="ru-RU" w:eastAsia="ru-RU"/>
        </w:rPr>
        <w:t>Денежные средства и их эквиваленты,</w:t>
      </w:r>
      <w:r>
        <w:rPr>
          <w:rFonts w:ascii="TimesNewRomanPS-BoldItalicMT" w:hAnsi="TimesNewRomanPS-BoldItalicMT" w:cs="TimesNewRomanPS-BoldItalicMT"/>
          <w:b/>
          <w:bCs/>
          <w:i/>
          <w:iCs/>
          <w:lang w:val="ru-RU" w:eastAsia="ru-RU"/>
        </w:rPr>
        <w:t xml:space="preserve"> краткосрочные банковские депозиты,</w:t>
      </w:r>
      <w:r w:rsidRPr="0073614B">
        <w:rPr>
          <w:rFonts w:ascii="TimesNewRomanPS-BoldItalicMT" w:hAnsi="TimesNewRomanPS-BoldItalicMT" w:cs="TimesNewRomanPS-BoldItalicMT"/>
          <w:b/>
          <w:bCs/>
          <w:i/>
          <w:iCs/>
          <w:lang w:val="ru-RU" w:eastAsia="ru-RU"/>
        </w:rPr>
        <w:t xml:space="preserve"> дебиторская и кредиторская задолженность</w:t>
      </w:r>
      <w:r w:rsidRPr="0073614B">
        <w:rPr>
          <w:rFonts w:ascii="TimesNewRomanPSMT" w:hAnsi="TimesNewRomanPSMT" w:cs="TimesNewRomanPSMT"/>
          <w:lang w:val="ru-RU" w:eastAsia="ru-RU"/>
        </w:rPr>
        <w:t>. Балансовая</w:t>
      </w:r>
      <w:r>
        <w:rPr>
          <w:rFonts w:ascii="TimesNewRomanPSMT" w:hAnsi="TimesNewRomanPSMT" w:cs="TimesNewRomanPSMT"/>
          <w:lang w:val="ru-RU" w:eastAsia="ru-RU"/>
        </w:rPr>
        <w:t xml:space="preserve"> </w:t>
      </w:r>
      <w:r w:rsidRPr="0073614B">
        <w:rPr>
          <w:rFonts w:ascii="TimesNewRomanPSMT" w:hAnsi="TimesNewRomanPSMT" w:cs="TimesNewRomanPSMT"/>
          <w:lang w:val="ru-RU" w:eastAsia="ru-RU"/>
        </w:rPr>
        <w:t>стоимость этих статей отражает разумное приближение к их справедливой стоимости.</w:t>
      </w:r>
    </w:p>
    <w:p w:rsidR="00DD05F8" w:rsidRPr="004C0C04" w:rsidRDefault="00DD05F8" w:rsidP="00DD05F8">
      <w:pPr>
        <w:autoSpaceDE w:val="0"/>
        <w:autoSpaceDN w:val="0"/>
        <w:adjustRightInd w:val="0"/>
        <w:jc w:val="both"/>
        <w:rPr>
          <w:b/>
          <w:i/>
          <w:highlight w:val="lightGray"/>
          <w:lang w:val="ru-RU"/>
        </w:rPr>
      </w:pPr>
    </w:p>
    <w:p w:rsidR="00DD05F8" w:rsidRPr="00B63FF7" w:rsidRDefault="00DD05F8" w:rsidP="00DD05F8">
      <w:pPr>
        <w:pStyle w:val="22"/>
        <w:rPr>
          <w:lang w:val="ru-RU"/>
        </w:rPr>
      </w:pPr>
      <w:r w:rsidRPr="00B63FF7">
        <w:rPr>
          <w:b/>
          <w:i/>
          <w:lang w:val="ru-RU"/>
        </w:rPr>
        <w:t>Производные финансовые инструменты</w:t>
      </w:r>
      <w:r>
        <w:rPr>
          <w:b/>
          <w:i/>
          <w:lang w:val="ru-RU"/>
        </w:rPr>
        <w:t xml:space="preserve"> – товарные ценовые свопы</w:t>
      </w:r>
      <w:r w:rsidRPr="00B63FF7">
        <w:rPr>
          <w:b/>
          <w:i/>
          <w:lang w:val="ru-RU"/>
        </w:rPr>
        <w:t xml:space="preserve">. </w:t>
      </w:r>
      <w:r w:rsidRPr="00B63FF7">
        <w:rPr>
          <w:lang w:val="ru-RU"/>
        </w:rPr>
        <w:t xml:space="preserve">Стратегия Группы направлена на </w:t>
      </w:r>
      <w:r>
        <w:rPr>
          <w:lang w:val="ru-RU"/>
        </w:rPr>
        <w:t>реализацию углеводородов по конкурентным ценам,</w:t>
      </w:r>
      <w:r w:rsidRPr="00B63FF7">
        <w:rPr>
          <w:lang w:val="ru-RU"/>
        </w:rPr>
        <w:t xml:space="preserve"> чтобы результаты ее деятельности отражали изменени</w:t>
      </w:r>
      <w:r>
        <w:rPr>
          <w:lang w:val="ru-RU"/>
        </w:rPr>
        <w:t>е</w:t>
      </w:r>
      <w:r w:rsidRPr="00B63FF7">
        <w:rPr>
          <w:lang w:val="ru-RU"/>
        </w:rPr>
        <w:t xml:space="preserve"> цен на рынке, диктуемые спросом и предложением. Однако </w:t>
      </w:r>
      <w:r>
        <w:rPr>
          <w:lang w:val="ru-RU"/>
        </w:rPr>
        <w:t>Группа</w:t>
      </w:r>
      <w:r w:rsidRPr="00B63FF7">
        <w:rPr>
          <w:lang w:val="ru-RU"/>
        </w:rPr>
        <w:t xml:space="preserve"> стремится минимизировать эффект искажения </w:t>
      </w:r>
      <w:r>
        <w:rPr>
          <w:lang w:val="ru-RU"/>
        </w:rPr>
        <w:t>ценовой конъюнктуры на</w:t>
      </w:r>
      <w:r w:rsidRPr="00B63FF7">
        <w:rPr>
          <w:lang w:val="ru-RU"/>
        </w:rPr>
        <w:t xml:space="preserve"> отдельны</w:t>
      </w:r>
      <w:r>
        <w:rPr>
          <w:lang w:val="ru-RU"/>
        </w:rPr>
        <w:t>х</w:t>
      </w:r>
      <w:r w:rsidRPr="00B63FF7">
        <w:rPr>
          <w:lang w:val="ru-RU"/>
        </w:rPr>
        <w:t xml:space="preserve"> рынка</w:t>
      </w:r>
      <w:r>
        <w:rPr>
          <w:lang w:val="ru-RU"/>
        </w:rPr>
        <w:t>х</w:t>
      </w:r>
      <w:r w:rsidRPr="00B63FF7">
        <w:rPr>
          <w:lang w:val="ru-RU"/>
        </w:rPr>
        <w:t>,</w:t>
      </w:r>
      <w:r>
        <w:rPr>
          <w:lang w:val="ru-RU"/>
        </w:rPr>
        <w:t xml:space="preserve"> на которых, например, она должна согласовать фиксированные цены в течение короткого периода торгов</w:t>
      </w:r>
      <w:r w:rsidRPr="00B63FF7">
        <w:rPr>
          <w:lang w:val="ru-RU"/>
        </w:rPr>
        <w:t xml:space="preserve">. Для снижения </w:t>
      </w:r>
      <w:r w:rsidRPr="00B63FF7">
        <w:rPr>
          <w:lang w:val="ru-RU"/>
        </w:rPr>
        <w:lastRenderedPageBreak/>
        <w:t xml:space="preserve">ценовых рисков на таких рынках </w:t>
      </w:r>
      <w:r>
        <w:rPr>
          <w:lang w:val="ru-RU"/>
        </w:rPr>
        <w:t>Группа</w:t>
      </w:r>
      <w:r w:rsidRPr="00B63FF7">
        <w:rPr>
          <w:lang w:val="ru-RU"/>
        </w:rPr>
        <w:t xml:space="preserve"> использует </w:t>
      </w:r>
      <w:r>
        <w:rPr>
          <w:lang w:val="ru-RU"/>
        </w:rPr>
        <w:t xml:space="preserve">производные инструменты - </w:t>
      </w:r>
      <w:r w:rsidRPr="00B63FF7">
        <w:rPr>
          <w:lang w:val="ru-RU"/>
        </w:rPr>
        <w:t xml:space="preserve">краткосрочные </w:t>
      </w:r>
      <w:r>
        <w:rPr>
          <w:lang w:val="ru-RU"/>
        </w:rPr>
        <w:t>товарные ценовые</w:t>
      </w:r>
      <w:r w:rsidRPr="00B63FF7">
        <w:rPr>
          <w:lang w:val="ru-RU"/>
        </w:rPr>
        <w:t xml:space="preserve"> своп</w:t>
      </w:r>
      <w:r>
        <w:rPr>
          <w:lang w:val="ru-RU"/>
        </w:rPr>
        <w:t>ы</w:t>
      </w:r>
      <w:r w:rsidRPr="00B63FF7">
        <w:rPr>
          <w:lang w:val="ru-RU"/>
        </w:rPr>
        <w:t>.</w:t>
      </w:r>
    </w:p>
    <w:p w:rsidR="00DD05F8" w:rsidRPr="008751E8" w:rsidRDefault="00DD05F8" w:rsidP="00DD05F8">
      <w:pPr>
        <w:spacing w:line="218" w:lineRule="exact"/>
        <w:jc w:val="both"/>
        <w:rPr>
          <w:color w:val="000000"/>
          <w:lang w:val="ru-RU"/>
        </w:rPr>
      </w:pPr>
    </w:p>
    <w:p w:rsidR="00DD05F8" w:rsidRPr="002953E1" w:rsidRDefault="00DD05F8" w:rsidP="00DD05F8">
      <w:pPr>
        <w:spacing w:line="218" w:lineRule="exact"/>
        <w:jc w:val="both"/>
        <w:rPr>
          <w:rFonts w:ascii="TimesNewRomanPSMT" w:hAnsi="TimesNewRomanPSMT" w:cs="TimesNewRomanPSMT"/>
          <w:lang w:val="ru-RU" w:eastAsia="ru-RU"/>
        </w:rPr>
      </w:pPr>
      <w:r w:rsidRPr="002953E1">
        <w:rPr>
          <w:rFonts w:ascii="TimesNewRomanPSMT" w:hAnsi="TimesNewRomanPSMT" w:cs="TimesNewRomanPSMT"/>
          <w:lang w:val="ru-RU" w:eastAsia="ru-RU"/>
        </w:rPr>
        <w:t xml:space="preserve">По производным инструментам, сделки по которым были совершены в течение </w:t>
      </w:r>
      <w:r>
        <w:rPr>
          <w:rFonts w:cs="TimesNewRomanPSMT"/>
          <w:lang w:val="ru-RU" w:eastAsia="ru-RU"/>
        </w:rPr>
        <w:t>лет</w:t>
      </w:r>
      <w:r w:rsidRPr="002953E1">
        <w:rPr>
          <w:rFonts w:ascii="TimesNewRomanPSMT" w:hAnsi="TimesNewRomanPSMT" w:cs="TimesNewRomanPSMT"/>
          <w:lang w:val="ru-RU" w:eastAsia="ru-RU"/>
        </w:rPr>
        <w:t xml:space="preserve">, закончившихся </w:t>
      </w:r>
      <w:r>
        <w:rPr>
          <w:rFonts w:cs="TimesNewRomanPSMT"/>
          <w:lang w:val="ru-RU" w:eastAsia="ru-RU"/>
        </w:rPr>
        <w:t>31 декабря</w:t>
      </w:r>
      <w:r w:rsidRPr="002953E1">
        <w:rPr>
          <w:rFonts w:ascii="TimesNewRomanPSMT" w:hAnsi="TimesNewRomanPSMT" w:cs="TimesNewRomanPSMT"/>
          <w:lang w:val="ru-RU" w:eastAsia="ru-RU"/>
        </w:rPr>
        <w:t xml:space="preserve"> </w:t>
      </w:r>
      <w:r>
        <w:rPr>
          <w:rFonts w:cs="TimesNewRomanPSMT"/>
          <w:lang w:val="ru-RU" w:eastAsia="ru-RU"/>
        </w:rPr>
        <w:t xml:space="preserve">2011 и </w:t>
      </w:r>
      <w:r w:rsidRPr="002953E1">
        <w:rPr>
          <w:rFonts w:ascii="TimesNewRomanPSMT" w:hAnsi="TimesNewRomanPSMT" w:cs="TimesNewRomanPSMT"/>
          <w:lang w:val="ru-RU" w:eastAsia="ru-RU"/>
        </w:rPr>
        <w:t>20</w:t>
      </w:r>
      <w:r>
        <w:rPr>
          <w:rFonts w:cs="TimesNewRomanPSMT"/>
          <w:lang w:val="ru-RU" w:eastAsia="ru-RU"/>
        </w:rPr>
        <w:t>10</w:t>
      </w:r>
      <w:r w:rsidRPr="002953E1">
        <w:rPr>
          <w:rFonts w:ascii="TimesNewRomanPSMT" w:hAnsi="TimesNewRomanPSMT" w:cs="TimesNewRomanPSMT"/>
          <w:lang w:val="ru-RU" w:eastAsia="ru-RU"/>
        </w:rPr>
        <w:t xml:space="preserve"> год</w:t>
      </w:r>
      <w:r>
        <w:rPr>
          <w:rFonts w:cs="TimesNewRomanPSMT"/>
          <w:lang w:val="ru-RU" w:eastAsia="ru-RU"/>
        </w:rPr>
        <w:t>ов</w:t>
      </w:r>
      <w:r w:rsidRPr="002953E1">
        <w:rPr>
          <w:rFonts w:ascii="TimesNewRomanPSMT" w:hAnsi="TimesNewRomanPSMT" w:cs="TimesNewRomanPSMT"/>
          <w:lang w:val="ru-RU" w:eastAsia="ru-RU"/>
        </w:rPr>
        <w:t xml:space="preserve">, Группа не применяла учет хеджирования согласно положениям </w:t>
      </w:r>
      <w:r>
        <w:rPr>
          <w:rFonts w:cs="TimesNewRomanPSMT"/>
          <w:lang w:val="ru-RU" w:eastAsia="ru-RU"/>
        </w:rPr>
        <w:t>КБС 815 «Производные инструменты и хеджирование»</w:t>
      </w:r>
      <w:r w:rsidRPr="002953E1">
        <w:rPr>
          <w:rFonts w:ascii="TimesNewRomanPSMT" w:hAnsi="TimesNewRomanPSMT" w:cs="TimesNewRomanPSMT"/>
          <w:lang w:val="ru-RU" w:eastAsia="ru-RU"/>
        </w:rPr>
        <w:t>. Прибыли и убытки, связанные с изменением справедливой стоимости производных инструментов, были признаны в консолидированном отчете о прибылях и убытках в статье «</w:t>
      </w:r>
      <w:r>
        <w:rPr>
          <w:rFonts w:cs="TimesNewRomanPSMT"/>
          <w:lang w:val="ru-RU" w:eastAsia="ru-RU"/>
        </w:rPr>
        <w:t>Доходы по процентам и прочие доходы и расходы</w:t>
      </w:r>
      <w:r w:rsidRPr="002953E1">
        <w:rPr>
          <w:rFonts w:ascii="TimesNewRomanPSMT" w:hAnsi="TimesNewRomanPSMT" w:cs="TimesNewRomanPSMT"/>
          <w:lang w:val="ru-RU" w:eastAsia="ru-RU"/>
        </w:rPr>
        <w:t xml:space="preserve">». Группа использует систему контроля, включающую в себя </w:t>
      </w:r>
      <w:r>
        <w:rPr>
          <w:rFonts w:cs="TimesNewRomanPSMT"/>
          <w:lang w:val="ru-RU" w:eastAsia="ru-RU"/>
        </w:rPr>
        <w:t xml:space="preserve">процедуру утверждения, учет </w:t>
      </w:r>
      <w:r w:rsidRPr="002953E1">
        <w:rPr>
          <w:rFonts w:ascii="TimesNewRomanPSMT" w:hAnsi="TimesNewRomanPSMT" w:cs="TimesNewRomanPSMT"/>
          <w:lang w:val="ru-RU" w:eastAsia="ru-RU"/>
        </w:rPr>
        <w:t xml:space="preserve">и мониторинг деятельности, связанной с использованием производных финансовых инструментов. Ограниченное использование Группой производных инструментов не подвергает существенным кредитным или рыночным рискам результаты ее деятельности, финансовое положение или ликвидность. </w:t>
      </w:r>
    </w:p>
    <w:p w:rsidR="00DD05F8" w:rsidRPr="007F026F" w:rsidRDefault="00DD05F8" w:rsidP="00DD05F8">
      <w:pPr>
        <w:rPr>
          <w:lang w:val="ru-RU"/>
        </w:rPr>
      </w:pPr>
    </w:p>
    <w:p w:rsidR="00DD05F8" w:rsidRPr="0073614B" w:rsidRDefault="00DD05F8" w:rsidP="00DD05F8">
      <w:pPr>
        <w:jc w:val="both"/>
        <w:rPr>
          <w:color w:val="000000"/>
          <w:lang w:val="ru-RU"/>
        </w:rPr>
      </w:pPr>
      <w:r w:rsidRPr="0073614B">
        <w:rPr>
          <w:color w:val="000000"/>
          <w:lang w:val="ru-RU"/>
        </w:rPr>
        <w:t>Производные финансовые инструменты</w:t>
      </w:r>
      <w:r>
        <w:rPr>
          <w:color w:val="000000"/>
          <w:lang w:val="ru-RU"/>
        </w:rPr>
        <w:t xml:space="preserve"> оцениваются</w:t>
      </w:r>
      <w:r w:rsidRPr="0073614B">
        <w:rPr>
          <w:color w:val="000000"/>
          <w:lang w:val="ru-RU"/>
        </w:rPr>
        <w:t xml:space="preserve"> по справедливой стоимости</w:t>
      </w:r>
      <w:r>
        <w:rPr>
          <w:color w:val="000000"/>
          <w:lang w:val="ru-RU"/>
        </w:rPr>
        <w:t xml:space="preserve"> и </w:t>
      </w:r>
      <w:r w:rsidRPr="0073614B">
        <w:rPr>
          <w:color w:val="000000"/>
          <w:lang w:val="ru-RU"/>
        </w:rPr>
        <w:t>вклю</w:t>
      </w:r>
      <w:r>
        <w:rPr>
          <w:color w:val="000000"/>
          <w:lang w:val="ru-RU"/>
        </w:rPr>
        <w:t>чаются</w:t>
      </w:r>
      <w:r w:rsidRPr="0073614B">
        <w:rPr>
          <w:color w:val="000000"/>
          <w:lang w:val="ru-RU"/>
        </w:rPr>
        <w:t xml:space="preserve"> в статьи</w:t>
      </w:r>
      <w:r>
        <w:rPr>
          <w:color w:val="000000"/>
          <w:lang w:val="ru-RU"/>
        </w:rPr>
        <w:t xml:space="preserve"> </w:t>
      </w:r>
      <w:r w:rsidRPr="0073614B">
        <w:rPr>
          <w:color w:val="000000"/>
          <w:lang w:val="ru-RU"/>
        </w:rPr>
        <w:t>«Прочие оборотные активы» и</w:t>
      </w:r>
      <w:r>
        <w:rPr>
          <w:color w:val="000000"/>
          <w:lang w:val="ru-RU"/>
        </w:rPr>
        <w:t>ли</w:t>
      </w:r>
      <w:r w:rsidRPr="0073614B">
        <w:rPr>
          <w:color w:val="000000"/>
          <w:lang w:val="ru-RU"/>
        </w:rPr>
        <w:t xml:space="preserve"> «Прочая кредиторская задолженность</w:t>
      </w:r>
      <w:r>
        <w:rPr>
          <w:color w:val="000000"/>
          <w:lang w:val="ru-RU"/>
        </w:rPr>
        <w:t xml:space="preserve"> и начисленные расходы</w:t>
      </w:r>
      <w:r w:rsidRPr="0073614B">
        <w:rPr>
          <w:color w:val="000000"/>
          <w:lang w:val="ru-RU"/>
        </w:rPr>
        <w:t>»</w:t>
      </w:r>
      <w:r>
        <w:rPr>
          <w:color w:val="000000"/>
          <w:lang w:val="ru-RU"/>
        </w:rPr>
        <w:t xml:space="preserve"> в консолидированном балансе</w:t>
      </w:r>
      <w:r w:rsidRPr="0073614B">
        <w:rPr>
          <w:color w:val="000000"/>
          <w:lang w:val="ru-RU"/>
        </w:rPr>
        <w:t>. Справедливая стоимость рассчитывается Группой на основе рыночных котировок фьючерсных цен на углеводороды</w:t>
      </w:r>
      <w:r>
        <w:rPr>
          <w:color w:val="000000"/>
          <w:lang w:val="ru-RU"/>
        </w:rPr>
        <w:t xml:space="preserve"> (Уровень 2 в Иерархии оценки справедливой стоимости)</w:t>
      </w:r>
      <w:r w:rsidRPr="0073614B">
        <w:rPr>
          <w:color w:val="000000"/>
          <w:lang w:val="ru-RU"/>
        </w:rPr>
        <w:t xml:space="preserve">. </w:t>
      </w:r>
    </w:p>
    <w:p w:rsidR="00DD05F8" w:rsidRPr="0073614B" w:rsidRDefault="00DD05F8" w:rsidP="00DD05F8">
      <w:pPr>
        <w:rPr>
          <w:lang w:val="ru-RU"/>
        </w:rPr>
      </w:pPr>
    </w:p>
    <w:p w:rsidR="00DD05F8" w:rsidRPr="00824C47" w:rsidRDefault="00DD05F8" w:rsidP="00DD05F8">
      <w:pPr>
        <w:keepNext/>
        <w:jc w:val="both"/>
        <w:rPr>
          <w:highlight w:val="lightGray"/>
          <w:lang w:val="ru-RU"/>
        </w:rPr>
      </w:pPr>
      <w:r>
        <w:rPr>
          <w:lang w:val="ru-RU"/>
        </w:rPr>
        <w:t>Операции (с</w:t>
      </w:r>
      <w:r w:rsidRPr="0073614B">
        <w:rPr>
          <w:lang w:val="ru-RU"/>
        </w:rPr>
        <w:t>делки</w:t>
      </w:r>
      <w:r>
        <w:rPr>
          <w:lang w:val="ru-RU"/>
        </w:rPr>
        <w:t>)</w:t>
      </w:r>
      <w:r w:rsidRPr="0073614B">
        <w:rPr>
          <w:lang w:val="ru-RU"/>
        </w:rPr>
        <w:t xml:space="preserve"> и </w:t>
      </w:r>
      <w:r>
        <w:rPr>
          <w:lang w:val="ru-RU"/>
        </w:rPr>
        <w:t>балансовая оценка по производным инструментам:</w:t>
      </w:r>
    </w:p>
    <w:p w:rsidR="00DD05F8" w:rsidRPr="00824C47" w:rsidRDefault="00DD05F8" w:rsidP="00DD05F8">
      <w:pPr>
        <w:keepNext/>
        <w:rPr>
          <w:highlight w:val="lightGray"/>
          <w:lang w:val="ru-RU"/>
        </w:rPr>
      </w:pPr>
    </w:p>
    <w:tbl>
      <w:tblPr>
        <w:tblW w:w="5000" w:type="pct"/>
        <w:tblLook w:val="0000"/>
      </w:tblPr>
      <w:tblGrid>
        <w:gridCol w:w="5635"/>
        <w:gridCol w:w="1805"/>
        <w:gridCol w:w="1805"/>
      </w:tblGrid>
      <w:tr w:rsidR="00DD05F8" w:rsidRPr="00E86836" w:rsidTr="00081B92">
        <w:tc>
          <w:tcPr>
            <w:tcW w:w="30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9E5348" w:rsidRDefault="00DD05F8" w:rsidP="00081B92">
            <w:pPr>
              <w:keepNext/>
              <w:rPr>
                <w:lang w:val="ru-RU"/>
              </w:rPr>
            </w:pPr>
            <w:r w:rsidRPr="0073011B">
              <w:rPr>
                <w:lang w:val="ru-RU"/>
              </w:rPr>
              <w:t>Прибыль/(убытки) от производных инструментов</w:t>
            </w:r>
          </w:p>
        </w:tc>
        <w:tc>
          <w:tcPr>
            <w:tcW w:w="9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EC3E69" w:rsidRDefault="00DD05F8" w:rsidP="00081B92">
            <w:pPr>
              <w:keepNext/>
              <w:ind w:right="-51"/>
              <w:jc w:val="right"/>
              <w:rPr>
                <w:snapToGrid w:val="0"/>
                <w:sz w:val="16"/>
                <w:szCs w:val="16"/>
                <w:lang w:val="ru-RU"/>
              </w:rPr>
            </w:pPr>
            <w:r>
              <w:rPr>
                <w:snapToGrid w:val="0"/>
                <w:sz w:val="16"/>
                <w:szCs w:val="16"/>
                <w:lang w:val="ru-RU"/>
              </w:rPr>
              <w:t>За  год, закончившийся 31 декабря 2011 года</w:t>
            </w:r>
          </w:p>
        </w:tc>
        <w:tc>
          <w:tcPr>
            <w:tcW w:w="9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EC3E69" w:rsidRDefault="00DD05F8" w:rsidP="00081B92">
            <w:pPr>
              <w:keepNext/>
              <w:ind w:right="-51"/>
              <w:jc w:val="right"/>
              <w:rPr>
                <w:snapToGrid w:val="0"/>
                <w:sz w:val="16"/>
                <w:szCs w:val="16"/>
                <w:lang w:val="ru-RU"/>
              </w:rPr>
            </w:pPr>
            <w:r>
              <w:rPr>
                <w:snapToGrid w:val="0"/>
                <w:sz w:val="16"/>
                <w:szCs w:val="16"/>
                <w:lang w:val="ru-RU"/>
              </w:rPr>
              <w:t>За  год, закончившийся 31 декабря 2010 года</w:t>
            </w:r>
          </w:p>
        </w:tc>
      </w:tr>
      <w:tr w:rsidR="00DD05F8" w:rsidRPr="003D3073" w:rsidTr="00081B92">
        <w:tc>
          <w:tcPr>
            <w:tcW w:w="304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824C47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</w:p>
          <w:p w:rsidR="00DD05F8" w:rsidRPr="00824C47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>
              <w:rPr>
                <w:lang w:val="ru-RU"/>
              </w:rPr>
              <w:t>Товарные</w:t>
            </w:r>
            <w:r w:rsidRPr="00EC3E69">
              <w:rPr>
                <w:lang w:val="ru-RU"/>
              </w:rPr>
              <w:t xml:space="preserve"> </w:t>
            </w:r>
            <w:r>
              <w:rPr>
                <w:lang w:val="ru-RU"/>
              </w:rPr>
              <w:t>контракты</w:t>
            </w:r>
            <w:r w:rsidRPr="00EC3E69">
              <w:rPr>
                <w:lang w:val="ru-RU"/>
              </w:rPr>
              <w:t xml:space="preserve"> – </w:t>
            </w:r>
            <w:r>
              <w:rPr>
                <w:lang w:val="ru-RU"/>
              </w:rPr>
              <w:t>свопы на нефть и нефтепродукты</w:t>
            </w:r>
          </w:p>
        </w:tc>
        <w:tc>
          <w:tcPr>
            <w:tcW w:w="9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3D3073" w:rsidRDefault="00DD05F8" w:rsidP="00081B92">
            <w:pPr>
              <w:spacing w:before="24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97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3D3073" w:rsidRDefault="00DD05F8" w:rsidP="00081B92">
            <w:pPr>
              <w:spacing w:before="240"/>
              <w:jc w:val="right"/>
              <w:rPr>
                <w:sz w:val="18"/>
                <w:szCs w:val="18"/>
                <w:lang w:val="ru-RU"/>
              </w:rPr>
            </w:pPr>
            <w:r w:rsidRPr="003D3073">
              <w:rPr>
                <w:sz w:val="18"/>
                <w:szCs w:val="18"/>
                <w:lang w:val="en-US"/>
              </w:rPr>
              <w:t>(21)</w:t>
            </w:r>
          </w:p>
        </w:tc>
      </w:tr>
    </w:tbl>
    <w:p w:rsidR="00DD05F8" w:rsidRPr="003D3073" w:rsidRDefault="00DD05F8" w:rsidP="00DD05F8">
      <w:pPr>
        <w:keepNext/>
        <w:jc w:val="both"/>
        <w:rPr>
          <w:sz w:val="18"/>
          <w:szCs w:val="18"/>
        </w:rPr>
      </w:pPr>
    </w:p>
    <w:tbl>
      <w:tblPr>
        <w:tblW w:w="5000" w:type="pct"/>
        <w:tblLook w:val="0000"/>
      </w:tblPr>
      <w:tblGrid>
        <w:gridCol w:w="5635"/>
        <w:gridCol w:w="1805"/>
        <w:gridCol w:w="1805"/>
      </w:tblGrid>
      <w:tr w:rsidR="00DD05F8" w:rsidRPr="003D3073" w:rsidTr="00081B92">
        <w:trPr>
          <w:trHeight w:val="167"/>
        </w:trPr>
        <w:tc>
          <w:tcPr>
            <w:tcW w:w="3048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DD05F8" w:rsidRPr="009E5348" w:rsidRDefault="00DD05F8" w:rsidP="00081B92">
            <w:pPr>
              <w:keepNext/>
              <w:spacing w:before="120"/>
              <w:rPr>
                <w:lang w:val="ru-RU"/>
              </w:rPr>
            </w:pPr>
            <w:r w:rsidRPr="0073011B">
              <w:rPr>
                <w:lang w:val="ru-RU"/>
              </w:rPr>
              <w:t>Справедливая стоимость</w:t>
            </w:r>
          </w:p>
        </w:tc>
        <w:tc>
          <w:tcPr>
            <w:tcW w:w="976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DD05F8" w:rsidRPr="00EC3E69" w:rsidRDefault="00DD05F8" w:rsidP="00081B92">
            <w:pPr>
              <w:keepNext/>
              <w:spacing w:before="120"/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31 декабря 2011 года</w:t>
            </w:r>
          </w:p>
        </w:tc>
        <w:tc>
          <w:tcPr>
            <w:tcW w:w="976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DD05F8" w:rsidRPr="00EC3E69" w:rsidRDefault="00DD05F8" w:rsidP="00081B92">
            <w:pPr>
              <w:keepNext/>
              <w:spacing w:before="120"/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31 декабря 2010 года</w:t>
            </w:r>
          </w:p>
        </w:tc>
      </w:tr>
      <w:tr w:rsidR="00DD05F8" w:rsidRPr="003D3073" w:rsidTr="00081B92">
        <w:trPr>
          <w:trHeight w:val="365"/>
        </w:trPr>
        <w:tc>
          <w:tcPr>
            <w:tcW w:w="3048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DD05F8" w:rsidRPr="009E5348" w:rsidRDefault="00DD05F8" w:rsidP="00081B92">
            <w:pPr>
              <w:spacing w:before="240"/>
              <w:rPr>
                <w:lang w:val="ru-RU"/>
              </w:rPr>
            </w:pPr>
            <w:r w:rsidRPr="0073011B">
              <w:rPr>
                <w:lang w:val="ru-RU"/>
              </w:rPr>
              <w:t>Товарные контракты – свопы на нефть и нефтепродукты</w:t>
            </w:r>
          </w:p>
        </w:tc>
        <w:tc>
          <w:tcPr>
            <w:tcW w:w="976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DD05F8" w:rsidRPr="003D3073" w:rsidRDefault="00DD05F8" w:rsidP="00081B92">
            <w:pPr>
              <w:spacing w:before="24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976" w:type="pct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:rsidR="00DD05F8" w:rsidRPr="003D3073" w:rsidRDefault="00DD05F8" w:rsidP="00081B92">
            <w:pPr>
              <w:spacing w:before="240"/>
              <w:jc w:val="right"/>
              <w:rPr>
                <w:sz w:val="18"/>
                <w:szCs w:val="18"/>
              </w:rPr>
            </w:pPr>
            <w:r w:rsidRPr="003D3073">
              <w:rPr>
                <w:sz w:val="18"/>
                <w:szCs w:val="18"/>
                <w:lang w:val="en-US"/>
              </w:rPr>
              <w:t>(7)</w:t>
            </w:r>
          </w:p>
        </w:tc>
      </w:tr>
    </w:tbl>
    <w:p w:rsidR="00DD05F8" w:rsidRPr="002720AD" w:rsidRDefault="00DD05F8" w:rsidP="00DD05F8">
      <w:pPr>
        <w:rPr>
          <w:highlight w:val="lightGray"/>
        </w:rPr>
      </w:pPr>
    </w:p>
    <w:p w:rsidR="00DD05F8" w:rsidRPr="00824C47" w:rsidRDefault="00DD05F8" w:rsidP="00DD05F8">
      <w:pPr>
        <w:spacing w:before="240"/>
        <w:jc w:val="both"/>
        <w:rPr>
          <w:color w:val="000000"/>
          <w:lang w:val="ru-RU"/>
        </w:rPr>
      </w:pPr>
      <w:r w:rsidRPr="0073614B">
        <w:rPr>
          <w:color w:val="000000"/>
          <w:lang w:val="ru-RU"/>
        </w:rPr>
        <w:t xml:space="preserve">Объемы вышеупомянутых </w:t>
      </w:r>
      <w:bookmarkStart w:id="5" w:name="OLE_LINK4"/>
      <w:r w:rsidRPr="0073614B">
        <w:rPr>
          <w:color w:val="000000"/>
          <w:lang w:val="ru-RU"/>
        </w:rPr>
        <w:t>с</w:t>
      </w:r>
      <w:r>
        <w:rPr>
          <w:color w:val="000000"/>
          <w:lang w:val="ru-RU"/>
        </w:rPr>
        <w:t>воп-контрактов</w:t>
      </w:r>
      <w:bookmarkEnd w:id="5"/>
      <w:r w:rsidRPr="0073614B">
        <w:rPr>
          <w:color w:val="000000"/>
          <w:lang w:val="ru-RU"/>
        </w:rPr>
        <w:t xml:space="preserve">, в которых Группа выступала в качестве </w:t>
      </w:r>
      <w:r>
        <w:rPr>
          <w:color w:val="000000"/>
          <w:lang w:val="ru-RU"/>
        </w:rPr>
        <w:t>плательщика</w:t>
      </w:r>
      <w:r w:rsidRPr="0073614B">
        <w:rPr>
          <w:color w:val="000000"/>
          <w:lang w:val="ru-RU"/>
        </w:rPr>
        <w:t xml:space="preserve"> по фиксированной цене, составили </w:t>
      </w:r>
      <w:r>
        <w:rPr>
          <w:color w:val="000000"/>
          <w:lang w:val="ru-RU"/>
        </w:rPr>
        <w:t>15,9</w:t>
      </w:r>
      <w:r w:rsidRPr="0073614B">
        <w:rPr>
          <w:color w:val="000000"/>
          <w:lang w:val="ru-RU"/>
        </w:rPr>
        <w:t xml:space="preserve"> млн</w:t>
      </w:r>
      <w:r>
        <w:rPr>
          <w:color w:val="000000"/>
          <w:lang w:val="ru-RU"/>
        </w:rPr>
        <w:t>.</w:t>
      </w:r>
      <w:r w:rsidRPr="0073614B">
        <w:rPr>
          <w:color w:val="000000"/>
          <w:lang w:val="ru-RU"/>
        </w:rPr>
        <w:t xml:space="preserve"> тонн (</w:t>
      </w:r>
      <w:r>
        <w:rPr>
          <w:color w:val="000000"/>
          <w:lang w:val="ru-RU"/>
        </w:rPr>
        <w:t>21,8</w:t>
      </w:r>
      <w:r w:rsidRPr="0073614B">
        <w:rPr>
          <w:color w:val="000000"/>
          <w:lang w:val="ru-RU"/>
        </w:rPr>
        <w:t xml:space="preserve">% от общей добычи нефти) </w:t>
      </w:r>
      <w:r>
        <w:rPr>
          <w:color w:val="000000"/>
          <w:lang w:val="ru-RU"/>
        </w:rPr>
        <w:t xml:space="preserve">и 5,6 млн. тонн (7,8% от общей добычи нефти) за годы, закончившиеся 31 декабря 2011 и 2010 годов, соответственно. </w:t>
      </w:r>
      <w:r w:rsidRPr="0073614B">
        <w:rPr>
          <w:color w:val="000000"/>
          <w:lang w:val="ru-RU"/>
        </w:rPr>
        <w:t>Объемы вышеупомянутых</w:t>
      </w:r>
      <w:r w:rsidRPr="009E5348">
        <w:rPr>
          <w:color w:val="000000"/>
          <w:lang w:val="ru-RU"/>
        </w:rPr>
        <w:t xml:space="preserve"> </w:t>
      </w:r>
      <w:r w:rsidRPr="0073614B">
        <w:rPr>
          <w:color w:val="000000"/>
          <w:lang w:val="ru-RU"/>
        </w:rPr>
        <w:t>с</w:t>
      </w:r>
      <w:r>
        <w:rPr>
          <w:color w:val="000000"/>
          <w:lang w:val="ru-RU"/>
        </w:rPr>
        <w:t>воп-контрактов</w:t>
      </w:r>
      <w:r w:rsidRPr="0073614B">
        <w:rPr>
          <w:color w:val="000000"/>
          <w:lang w:val="ru-RU"/>
        </w:rPr>
        <w:t>, в которых Группа выступала в качестве продавца</w:t>
      </w:r>
      <w:r>
        <w:rPr>
          <w:color w:val="000000"/>
          <w:lang w:val="ru-RU"/>
        </w:rPr>
        <w:t xml:space="preserve"> по фиксированной цене</w:t>
      </w:r>
      <w:r w:rsidRPr="0073614B">
        <w:rPr>
          <w:color w:val="000000"/>
          <w:lang w:val="ru-RU"/>
        </w:rPr>
        <w:t xml:space="preserve">, составили </w:t>
      </w:r>
      <w:r>
        <w:rPr>
          <w:color w:val="000000"/>
          <w:lang w:val="ru-RU"/>
        </w:rPr>
        <w:t>2,4</w:t>
      </w:r>
      <w:r w:rsidRPr="0073614B">
        <w:rPr>
          <w:color w:val="000000"/>
          <w:lang w:val="ru-RU"/>
        </w:rPr>
        <w:t xml:space="preserve"> млн. тонн (</w:t>
      </w:r>
      <w:r>
        <w:rPr>
          <w:color w:val="000000"/>
          <w:lang w:val="ru-RU"/>
        </w:rPr>
        <w:t>3,3</w:t>
      </w:r>
      <w:r w:rsidRPr="0073614B">
        <w:rPr>
          <w:color w:val="000000"/>
          <w:lang w:val="ru-RU"/>
        </w:rPr>
        <w:t>% от общей добычи нефти)</w:t>
      </w:r>
      <w:r>
        <w:rPr>
          <w:color w:val="000000"/>
          <w:lang w:val="ru-RU"/>
        </w:rPr>
        <w:t xml:space="preserve"> и 2,8 млн. тонн (3,9% от общей добычи нефти) за годы, закончившиеся 31 декабря 2011 и 2010 годов, соответственно</w:t>
      </w:r>
      <w:r w:rsidRPr="0073614B">
        <w:rPr>
          <w:color w:val="000000"/>
          <w:lang w:val="ru-RU"/>
        </w:rPr>
        <w:t xml:space="preserve">. </w:t>
      </w:r>
      <w:r>
        <w:rPr>
          <w:color w:val="000000"/>
          <w:lang w:val="ru-RU"/>
        </w:rPr>
        <w:t>По состоянию на 31 декабря 2011 года у Группы не имелось пассивных позиций по производным инструментам, а по состоянию на 31 декабря 2010 года не было активных позиций по производным инструментам.</w:t>
      </w:r>
    </w:p>
    <w:p w:rsidR="00DD05F8" w:rsidRPr="00824C47" w:rsidRDefault="00DD05F8" w:rsidP="00DD05F8">
      <w:pPr>
        <w:jc w:val="both"/>
        <w:rPr>
          <w:b/>
          <w:i/>
          <w:highlight w:val="lightGray"/>
          <w:lang w:val="ru-RU"/>
        </w:rPr>
      </w:pPr>
    </w:p>
    <w:p w:rsidR="00DD05F8" w:rsidRPr="0098043A" w:rsidRDefault="00DD05F8" w:rsidP="00DD05F8">
      <w:pPr>
        <w:jc w:val="both"/>
        <w:rPr>
          <w:lang w:val="ru-RU"/>
        </w:rPr>
      </w:pPr>
      <w:r w:rsidRPr="0031653D">
        <w:rPr>
          <w:b/>
          <w:i/>
          <w:lang w:val="ru-RU"/>
        </w:rPr>
        <w:t>Краткосрочная задолженность по кредитам и займам</w:t>
      </w:r>
      <w:r w:rsidRPr="0031653D">
        <w:rPr>
          <w:lang w:val="ru-RU"/>
        </w:rPr>
        <w:t>. Кредиты и займы привлекались как под фиксированные, так и под плавающие процентные ставки, которые отражают действующие в настоящий момент условия по аналогичным видам кредитов и займов. Балансовая стоимость задолженности по этим кредитам и займам отражает разумное приближение к ее справедливой стоимости</w:t>
      </w:r>
      <w:r w:rsidRPr="0098043A">
        <w:rPr>
          <w:lang w:val="ru-RU"/>
        </w:rPr>
        <w:t>.</w:t>
      </w:r>
    </w:p>
    <w:p w:rsidR="00DD05F8" w:rsidRPr="0098043A" w:rsidRDefault="00DD05F8" w:rsidP="00DD05F8">
      <w:pPr>
        <w:jc w:val="both"/>
        <w:rPr>
          <w:b/>
          <w:highlight w:val="lightGray"/>
          <w:lang w:val="ru-RU"/>
        </w:rPr>
      </w:pPr>
    </w:p>
    <w:p w:rsidR="00DD05F8" w:rsidRPr="0098043A" w:rsidRDefault="00DD05F8" w:rsidP="00DD05F8">
      <w:pPr>
        <w:jc w:val="both"/>
        <w:rPr>
          <w:highlight w:val="lightGray"/>
          <w:lang w:val="ru-RU"/>
        </w:rPr>
      </w:pPr>
      <w:r w:rsidRPr="0031653D">
        <w:rPr>
          <w:b/>
          <w:i/>
          <w:lang w:val="ru-RU"/>
        </w:rPr>
        <w:t>Долгосрочная задолженность по кредитам и займам</w:t>
      </w:r>
      <w:r w:rsidRPr="0031653D">
        <w:rPr>
          <w:lang w:val="ru-RU"/>
        </w:rPr>
        <w:t>. Кредиты, полученные в банках, и займы от связанных сторон привлекались под</w:t>
      </w:r>
      <w:r>
        <w:rPr>
          <w:lang w:val="ru-RU"/>
        </w:rPr>
        <w:t xml:space="preserve"> фиксированные и</w:t>
      </w:r>
      <w:r w:rsidRPr="0031653D">
        <w:rPr>
          <w:lang w:val="ru-RU"/>
        </w:rPr>
        <w:t xml:space="preserve"> плавающие ставки, которые отражают действующие на настоящий момент условия по аналогичным кредитам и займам. Балансовая стоимость задолженности по банковским кредитам и займам от связанных сторон отражает разумное приближение к ее справедливой стоимости</w:t>
      </w:r>
      <w:r w:rsidRPr="0098043A">
        <w:rPr>
          <w:lang w:val="ru-RU"/>
        </w:rPr>
        <w:t>.</w:t>
      </w:r>
    </w:p>
    <w:p w:rsidR="00DD05F8" w:rsidRPr="0098043A" w:rsidRDefault="00DD05F8" w:rsidP="00DD05F8">
      <w:pPr>
        <w:keepNext/>
        <w:tabs>
          <w:tab w:val="left" w:pos="3913"/>
        </w:tabs>
        <w:spacing w:before="240" w:after="240"/>
        <w:jc w:val="both"/>
        <w:rPr>
          <w:b/>
          <w:lang w:val="ru-RU"/>
        </w:rPr>
      </w:pPr>
      <w:r>
        <w:rPr>
          <w:b/>
          <w:lang w:val="ru-RU"/>
        </w:rPr>
        <w:t>Примечание</w:t>
      </w:r>
      <w:r w:rsidRPr="00EA3823">
        <w:rPr>
          <w:b/>
          <w:lang w:val="ru-RU"/>
        </w:rPr>
        <w:t xml:space="preserve"> 5</w:t>
      </w:r>
      <w:r w:rsidRPr="004C4B02">
        <w:rPr>
          <w:b/>
          <w:lang w:val="ru-RU"/>
        </w:rPr>
        <w:t xml:space="preserve">:  </w:t>
      </w:r>
      <w:r>
        <w:rPr>
          <w:b/>
          <w:lang w:val="ru-RU"/>
        </w:rPr>
        <w:t>Приобретение дочерних обществ в сделках под общим контролем</w:t>
      </w:r>
    </w:p>
    <w:p w:rsidR="00DD05F8" w:rsidRDefault="00DD05F8" w:rsidP="00DD05F8">
      <w:pPr>
        <w:pStyle w:val="22"/>
        <w:tabs>
          <w:tab w:val="clear" w:pos="6210"/>
          <w:tab w:val="clear" w:pos="7650"/>
        </w:tabs>
        <w:autoSpaceDE w:val="0"/>
        <w:autoSpaceDN w:val="0"/>
        <w:adjustRightInd w:val="0"/>
        <w:spacing w:line="240" w:lineRule="atLeast"/>
        <w:rPr>
          <w:iCs/>
          <w:lang w:val="ru-RU"/>
        </w:rPr>
      </w:pPr>
      <w:r>
        <w:rPr>
          <w:iCs/>
          <w:lang w:val="ru-RU"/>
        </w:rPr>
        <w:t xml:space="preserve">В сентябре 2010 года Группа приобрела у </w:t>
      </w:r>
      <w:r w:rsidRPr="0031653D">
        <w:rPr>
          <w:iCs/>
          <w:lang w:val="ru-RU"/>
        </w:rPr>
        <w:t xml:space="preserve">компании, </w:t>
      </w:r>
      <w:r>
        <w:rPr>
          <w:iCs/>
          <w:lang w:val="ru-RU"/>
        </w:rPr>
        <w:t>контролируемой</w:t>
      </w:r>
      <w:r w:rsidRPr="0031653D">
        <w:rPr>
          <w:iCs/>
          <w:lang w:val="ru-RU"/>
        </w:rPr>
        <w:t xml:space="preserve"> ТНК-ВР, </w:t>
      </w:r>
      <w:r>
        <w:rPr>
          <w:iCs/>
          <w:lang w:val="ru-RU"/>
        </w:rPr>
        <w:t>100-процентную долю в ряде активов под брендом ВР за 1 156  млн. долл. США</w:t>
      </w:r>
      <w:r w:rsidRPr="0098043A">
        <w:rPr>
          <w:iCs/>
          <w:lang w:val="ru-RU"/>
        </w:rPr>
        <w:t>.</w:t>
      </w:r>
    </w:p>
    <w:p w:rsidR="00DD05F8" w:rsidRPr="0098043A" w:rsidRDefault="00DD05F8" w:rsidP="00DD05F8">
      <w:pPr>
        <w:pStyle w:val="22"/>
        <w:tabs>
          <w:tab w:val="clear" w:pos="6210"/>
          <w:tab w:val="clear" w:pos="7650"/>
        </w:tabs>
        <w:autoSpaceDE w:val="0"/>
        <w:autoSpaceDN w:val="0"/>
        <w:adjustRightInd w:val="0"/>
        <w:spacing w:line="240" w:lineRule="atLeast"/>
        <w:rPr>
          <w:lang w:val="ru-RU"/>
        </w:rPr>
      </w:pPr>
    </w:p>
    <w:p w:rsidR="00DD05F8" w:rsidRPr="0098043A" w:rsidRDefault="00DD05F8" w:rsidP="00DD05F8">
      <w:pPr>
        <w:pStyle w:val="22"/>
        <w:tabs>
          <w:tab w:val="clear" w:pos="6210"/>
          <w:tab w:val="clear" w:pos="7650"/>
        </w:tabs>
        <w:autoSpaceDE w:val="0"/>
        <w:autoSpaceDN w:val="0"/>
        <w:adjustRightInd w:val="0"/>
        <w:spacing w:line="240" w:lineRule="atLeast"/>
        <w:rPr>
          <w:lang w:val="ru-RU"/>
        </w:rPr>
      </w:pPr>
      <w:r>
        <w:rPr>
          <w:iCs/>
          <w:lang w:val="ru-RU"/>
        </w:rPr>
        <w:t xml:space="preserve">Эти розничные активы под брендом ВР были приобретены ТНК-ВР на дату создания компании. Группа отражает приобретение розничных активов под брендом ВР у контролируемой контролируемой ТНК-ВР компании </w:t>
      </w:r>
      <w:r w:rsidRPr="0031653D">
        <w:rPr>
          <w:iCs/>
          <w:lang w:val="ru-RU"/>
        </w:rPr>
        <w:t>как сделк</w:t>
      </w:r>
      <w:r>
        <w:rPr>
          <w:iCs/>
          <w:lang w:val="ru-RU"/>
        </w:rPr>
        <w:t>у</w:t>
      </w:r>
      <w:r w:rsidRPr="0031653D">
        <w:rPr>
          <w:iCs/>
          <w:lang w:val="ru-RU"/>
        </w:rPr>
        <w:t xml:space="preserve"> под общим контролем</w:t>
      </w:r>
      <w:r>
        <w:rPr>
          <w:iCs/>
          <w:lang w:val="ru-RU"/>
        </w:rPr>
        <w:t xml:space="preserve">. По состоянию на 1 января 2009 года Группа отразила соответствующие чистые активы в размере 367  млн. долл. США, уменьшение собственного капитала в </w:t>
      </w:r>
      <w:r>
        <w:rPr>
          <w:iCs/>
          <w:lang w:val="ru-RU"/>
        </w:rPr>
        <w:lastRenderedPageBreak/>
        <w:t>размере 789  млн. долл. США и задолженность за приобретение дочерних обществ в размере 1 156  млн. долл. США. Чистые активы, включенные в консолидированную финансовую отчетность по состоянию на 1 января 2009 года, представлены следующим образом</w:t>
      </w:r>
      <w:r w:rsidRPr="0098043A">
        <w:rPr>
          <w:lang w:val="ru-RU"/>
        </w:rPr>
        <w:t>:</w:t>
      </w:r>
    </w:p>
    <w:p w:rsidR="00DD05F8" w:rsidRPr="0098043A" w:rsidRDefault="00DD05F8" w:rsidP="00DD05F8">
      <w:pPr>
        <w:pStyle w:val="22"/>
        <w:tabs>
          <w:tab w:val="clear" w:pos="6210"/>
          <w:tab w:val="clear" w:pos="7650"/>
        </w:tabs>
        <w:autoSpaceDE w:val="0"/>
        <w:autoSpaceDN w:val="0"/>
        <w:adjustRightInd w:val="0"/>
        <w:spacing w:line="240" w:lineRule="atLeast"/>
        <w:rPr>
          <w:lang w:val="ru-RU"/>
        </w:rPr>
      </w:pPr>
    </w:p>
    <w:tbl>
      <w:tblPr>
        <w:tblW w:w="2958" w:type="pct"/>
        <w:tblLook w:val="0000"/>
      </w:tblPr>
      <w:tblGrid>
        <w:gridCol w:w="3775"/>
        <w:gridCol w:w="1694"/>
      </w:tblGrid>
      <w:tr w:rsidR="00DD05F8" w:rsidRPr="00094FBA" w:rsidTr="00081B92">
        <w:trPr>
          <w:trHeight w:val="296"/>
        </w:trPr>
        <w:tc>
          <w:tcPr>
            <w:tcW w:w="3451" w:type="pct"/>
            <w:tcBorders>
              <w:top w:val="single" w:sz="4" w:space="0" w:color="auto"/>
            </w:tcBorders>
            <w:vAlign w:val="bottom"/>
          </w:tcPr>
          <w:p w:rsidR="00DD05F8" w:rsidRPr="00AA132D" w:rsidRDefault="00DD05F8" w:rsidP="00081B92">
            <w:pPr>
              <w:keepNext/>
              <w:ind w:left="162" w:hanging="162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Текущие активы</w:t>
            </w:r>
          </w:p>
        </w:tc>
        <w:tc>
          <w:tcPr>
            <w:tcW w:w="1549" w:type="pct"/>
            <w:tcBorders>
              <w:top w:val="single" w:sz="4" w:space="0" w:color="auto"/>
            </w:tcBorders>
            <w:vAlign w:val="bottom"/>
          </w:tcPr>
          <w:p w:rsidR="00DD05F8" w:rsidRPr="00094FBA" w:rsidRDefault="00DD05F8" w:rsidP="00081B92">
            <w:pPr>
              <w:pStyle w:val="Table"/>
              <w:keepNext/>
              <w:widowControl/>
              <w:jc w:val="right"/>
              <w:rPr>
                <w:rFonts w:ascii="Times New Roman" w:hAnsi="Times New Roman"/>
                <w:snapToGrid w:val="0"/>
                <w:szCs w:val="18"/>
                <w:lang w:val="en-US"/>
              </w:rPr>
            </w:pPr>
            <w:r w:rsidRPr="00094FBA">
              <w:rPr>
                <w:rFonts w:ascii="Times New Roman" w:hAnsi="Times New Roman"/>
                <w:snapToGrid w:val="0"/>
                <w:szCs w:val="18"/>
                <w:lang w:val="en-US"/>
              </w:rPr>
              <w:t>40</w:t>
            </w:r>
          </w:p>
        </w:tc>
      </w:tr>
      <w:tr w:rsidR="00DD05F8" w:rsidRPr="00094FBA" w:rsidTr="00081B92">
        <w:trPr>
          <w:trHeight w:val="230"/>
        </w:trPr>
        <w:tc>
          <w:tcPr>
            <w:tcW w:w="3451" w:type="pct"/>
            <w:vAlign w:val="bottom"/>
          </w:tcPr>
          <w:p w:rsidR="00DD05F8" w:rsidRPr="00AA132D" w:rsidRDefault="00DD05F8" w:rsidP="00081B92">
            <w:pPr>
              <w:keepNext/>
              <w:ind w:left="162" w:hanging="162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Основные средства</w:t>
            </w:r>
          </w:p>
        </w:tc>
        <w:tc>
          <w:tcPr>
            <w:tcW w:w="1549" w:type="pct"/>
            <w:vAlign w:val="bottom"/>
          </w:tcPr>
          <w:p w:rsidR="00DD05F8" w:rsidRPr="00094FBA" w:rsidRDefault="00DD05F8" w:rsidP="00081B92">
            <w:pPr>
              <w:pStyle w:val="Table"/>
              <w:keepNext/>
              <w:widowControl/>
              <w:jc w:val="right"/>
              <w:rPr>
                <w:rFonts w:ascii="Times New Roman" w:hAnsi="Times New Roman"/>
                <w:snapToGrid w:val="0"/>
                <w:szCs w:val="18"/>
                <w:lang w:val="en-US"/>
              </w:rPr>
            </w:pPr>
            <w:r w:rsidRPr="00094FBA">
              <w:rPr>
                <w:rFonts w:ascii="Times New Roman" w:hAnsi="Times New Roman"/>
                <w:snapToGrid w:val="0"/>
                <w:szCs w:val="18"/>
                <w:lang w:val="en-US"/>
              </w:rPr>
              <w:t>133</w:t>
            </w:r>
          </w:p>
        </w:tc>
      </w:tr>
      <w:tr w:rsidR="00DD05F8" w:rsidRPr="00094FBA" w:rsidTr="00081B92">
        <w:trPr>
          <w:trHeight w:val="230"/>
        </w:trPr>
        <w:tc>
          <w:tcPr>
            <w:tcW w:w="3451" w:type="pct"/>
            <w:vAlign w:val="bottom"/>
          </w:tcPr>
          <w:p w:rsidR="00DD05F8" w:rsidRPr="00AA132D" w:rsidRDefault="00DD05F8" w:rsidP="00081B92">
            <w:pPr>
              <w:keepNext/>
              <w:ind w:left="162" w:hanging="162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Нематериальные активы</w:t>
            </w:r>
          </w:p>
        </w:tc>
        <w:tc>
          <w:tcPr>
            <w:tcW w:w="1549" w:type="pct"/>
            <w:vAlign w:val="bottom"/>
          </w:tcPr>
          <w:p w:rsidR="00DD05F8" w:rsidRPr="00094FBA" w:rsidRDefault="00DD05F8" w:rsidP="00081B92">
            <w:pPr>
              <w:pStyle w:val="Table"/>
              <w:keepNext/>
              <w:widowControl/>
              <w:jc w:val="right"/>
              <w:rPr>
                <w:rFonts w:ascii="Times New Roman" w:hAnsi="Times New Roman"/>
                <w:snapToGrid w:val="0"/>
                <w:szCs w:val="18"/>
                <w:lang w:val="en-US"/>
              </w:rPr>
            </w:pPr>
            <w:r w:rsidRPr="00094FBA">
              <w:rPr>
                <w:rFonts w:ascii="Times New Roman" w:hAnsi="Times New Roman"/>
                <w:snapToGrid w:val="0"/>
                <w:szCs w:val="18"/>
                <w:lang w:val="en-US"/>
              </w:rPr>
              <w:t>80</w:t>
            </w:r>
          </w:p>
        </w:tc>
      </w:tr>
      <w:tr w:rsidR="00DD05F8" w:rsidRPr="00094FBA" w:rsidTr="00081B92">
        <w:trPr>
          <w:trHeight w:val="230"/>
        </w:trPr>
        <w:tc>
          <w:tcPr>
            <w:tcW w:w="3451" w:type="pct"/>
            <w:vAlign w:val="bottom"/>
          </w:tcPr>
          <w:p w:rsidR="00DD05F8" w:rsidRPr="00AA132D" w:rsidRDefault="00DD05F8" w:rsidP="00081B92">
            <w:pPr>
              <w:keepNext/>
              <w:ind w:left="162" w:hanging="162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Внеоборотные активы</w:t>
            </w:r>
          </w:p>
        </w:tc>
        <w:tc>
          <w:tcPr>
            <w:tcW w:w="1549" w:type="pct"/>
            <w:vAlign w:val="bottom"/>
          </w:tcPr>
          <w:p w:rsidR="00DD05F8" w:rsidRPr="00094FBA" w:rsidRDefault="00DD05F8" w:rsidP="00081B92">
            <w:pPr>
              <w:pStyle w:val="Table"/>
              <w:keepNext/>
              <w:widowControl/>
              <w:jc w:val="right"/>
              <w:rPr>
                <w:rFonts w:ascii="Times New Roman" w:hAnsi="Times New Roman"/>
                <w:snapToGrid w:val="0"/>
                <w:szCs w:val="18"/>
                <w:lang w:val="en-US"/>
              </w:rPr>
            </w:pPr>
            <w:r w:rsidRPr="00094FBA">
              <w:rPr>
                <w:rFonts w:ascii="Times New Roman" w:hAnsi="Times New Roman"/>
                <w:snapToGrid w:val="0"/>
                <w:szCs w:val="18"/>
                <w:lang w:val="en-US"/>
              </w:rPr>
              <w:t>179</w:t>
            </w:r>
          </w:p>
        </w:tc>
      </w:tr>
      <w:tr w:rsidR="00DD05F8" w:rsidRPr="00094FBA" w:rsidTr="00081B92">
        <w:trPr>
          <w:trHeight w:val="230"/>
        </w:trPr>
        <w:tc>
          <w:tcPr>
            <w:tcW w:w="3451" w:type="pct"/>
            <w:vAlign w:val="bottom"/>
          </w:tcPr>
          <w:p w:rsidR="00DD05F8" w:rsidRPr="00AA132D" w:rsidRDefault="00DD05F8" w:rsidP="00081B92">
            <w:pPr>
              <w:keepNext/>
              <w:ind w:left="162" w:hanging="162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Текущие обязательства</w:t>
            </w:r>
          </w:p>
        </w:tc>
        <w:tc>
          <w:tcPr>
            <w:tcW w:w="1549" w:type="pct"/>
            <w:vAlign w:val="bottom"/>
          </w:tcPr>
          <w:p w:rsidR="00DD05F8" w:rsidRPr="00094FBA" w:rsidRDefault="00DD05F8" w:rsidP="00081B92">
            <w:pPr>
              <w:pStyle w:val="Table"/>
              <w:keepNext/>
              <w:widowControl/>
              <w:jc w:val="right"/>
              <w:rPr>
                <w:rFonts w:ascii="Times New Roman" w:hAnsi="Times New Roman"/>
                <w:snapToGrid w:val="0"/>
                <w:szCs w:val="18"/>
                <w:lang w:val="en-US"/>
              </w:rPr>
            </w:pPr>
            <w:r w:rsidRPr="00094FBA">
              <w:rPr>
                <w:rFonts w:ascii="Times New Roman" w:hAnsi="Times New Roman"/>
                <w:snapToGrid w:val="0"/>
                <w:szCs w:val="18"/>
                <w:lang w:val="en-US"/>
              </w:rPr>
              <w:t>(49)</w:t>
            </w:r>
          </w:p>
        </w:tc>
      </w:tr>
      <w:tr w:rsidR="00DD05F8" w:rsidRPr="00094FBA" w:rsidTr="00081B92">
        <w:trPr>
          <w:trHeight w:val="230"/>
        </w:trPr>
        <w:tc>
          <w:tcPr>
            <w:tcW w:w="3451" w:type="pct"/>
            <w:vAlign w:val="bottom"/>
          </w:tcPr>
          <w:p w:rsidR="00DD05F8" w:rsidRDefault="00DD05F8" w:rsidP="00081B9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Отложенные обязательства по налогу на прибыль</w:t>
            </w:r>
          </w:p>
        </w:tc>
        <w:tc>
          <w:tcPr>
            <w:tcW w:w="1549" w:type="pct"/>
            <w:vAlign w:val="bottom"/>
          </w:tcPr>
          <w:p w:rsidR="00DD05F8" w:rsidRPr="00094FBA" w:rsidRDefault="00DD05F8" w:rsidP="00081B92">
            <w:pPr>
              <w:pStyle w:val="Table"/>
              <w:keepNext/>
              <w:widowControl/>
              <w:jc w:val="right"/>
              <w:rPr>
                <w:rFonts w:ascii="Times New Roman" w:hAnsi="Times New Roman"/>
                <w:snapToGrid w:val="0"/>
                <w:szCs w:val="18"/>
                <w:lang w:val="en-US"/>
              </w:rPr>
            </w:pPr>
            <w:r w:rsidRPr="00094FBA">
              <w:rPr>
                <w:rFonts w:ascii="Times New Roman" w:hAnsi="Times New Roman"/>
                <w:snapToGrid w:val="0"/>
                <w:szCs w:val="18"/>
                <w:lang w:val="en-US"/>
              </w:rPr>
              <w:t>(16)</w:t>
            </w:r>
          </w:p>
        </w:tc>
      </w:tr>
      <w:tr w:rsidR="00DD05F8" w:rsidRPr="00A17DC3" w:rsidTr="00081B92">
        <w:trPr>
          <w:trHeight w:val="260"/>
        </w:trPr>
        <w:tc>
          <w:tcPr>
            <w:tcW w:w="3451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AA132D" w:rsidRDefault="00DD05F8" w:rsidP="00081B92">
            <w:pPr>
              <w:keepNext/>
              <w:spacing w:before="120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Итого чистые активы</w:t>
            </w:r>
          </w:p>
        </w:tc>
        <w:tc>
          <w:tcPr>
            <w:tcW w:w="1549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A17DC3" w:rsidRDefault="00DD05F8" w:rsidP="00081B92">
            <w:pPr>
              <w:pStyle w:val="Table"/>
              <w:keepNext/>
              <w:widowControl/>
              <w:spacing w:before="120"/>
              <w:jc w:val="right"/>
              <w:rPr>
                <w:rFonts w:ascii="Times New Roman" w:hAnsi="Times New Roman"/>
                <w:b/>
                <w:szCs w:val="18"/>
                <w:lang w:val="en-US"/>
              </w:rPr>
            </w:pPr>
            <w:r w:rsidRPr="00094FBA">
              <w:rPr>
                <w:rFonts w:ascii="Times New Roman" w:hAnsi="Times New Roman"/>
                <w:b/>
                <w:szCs w:val="18"/>
                <w:lang w:val="en-US"/>
              </w:rPr>
              <w:t>367</w:t>
            </w:r>
          </w:p>
        </w:tc>
      </w:tr>
    </w:tbl>
    <w:p w:rsidR="00DD05F8" w:rsidRDefault="00DD05F8" w:rsidP="00DD05F8">
      <w:pPr>
        <w:pStyle w:val="22"/>
        <w:tabs>
          <w:tab w:val="clear" w:pos="6210"/>
          <w:tab w:val="clear" w:pos="7650"/>
        </w:tabs>
        <w:autoSpaceDE w:val="0"/>
        <w:autoSpaceDN w:val="0"/>
        <w:adjustRightInd w:val="0"/>
        <w:spacing w:line="240" w:lineRule="atLeast"/>
        <w:rPr>
          <w:lang w:val="ru-RU"/>
        </w:rPr>
      </w:pPr>
    </w:p>
    <w:p w:rsidR="00DD05F8" w:rsidRDefault="00DD05F8" w:rsidP="00DD05F8">
      <w:pPr>
        <w:tabs>
          <w:tab w:val="left" w:pos="0"/>
        </w:tabs>
        <w:spacing w:before="240" w:after="240"/>
        <w:jc w:val="both"/>
        <w:rPr>
          <w:iCs/>
          <w:lang w:val="ru-RU"/>
        </w:rPr>
      </w:pPr>
      <w:r>
        <w:rPr>
          <w:iCs/>
          <w:lang w:val="ru-RU"/>
        </w:rPr>
        <w:t xml:space="preserve">В феврале 2011 года Группа приобрела у </w:t>
      </w:r>
      <w:r w:rsidRPr="0031653D">
        <w:rPr>
          <w:iCs/>
          <w:lang w:val="ru-RU"/>
        </w:rPr>
        <w:t xml:space="preserve">компании, </w:t>
      </w:r>
      <w:r>
        <w:rPr>
          <w:iCs/>
          <w:lang w:val="ru-RU"/>
        </w:rPr>
        <w:t>контролируемой</w:t>
      </w:r>
      <w:r w:rsidRPr="0031653D">
        <w:rPr>
          <w:iCs/>
          <w:lang w:val="ru-RU"/>
        </w:rPr>
        <w:t xml:space="preserve"> ТНК-ВР</w:t>
      </w:r>
      <w:r>
        <w:rPr>
          <w:iCs/>
          <w:lang w:val="ru-RU"/>
        </w:rPr>
        <w:t>, 100-процентную долю в капитале ЗАО «Радонеж Петролеум», владеющем лицензиями на разработку месторождений и добычу нефти и газа в Тюменской области, за 130  млн. долл. США. В результате этой сделки Группа признала уменьшение добавочного капитала на 130  млн. долл. США.</w:t>
      </w:r>
    </w:p>
    <w:p w:rsidR="00DD05F8" w:rsidRPr="002E0E65" w:rsidRDefault="00DD05F8" w:rsidP="00DD05F8">
      <w:pPr>
        <w:tabs>
          <w:tab w:val="left" w:pos="0"/>
        </w:tabs>
        <w:spacing w:before="240" w:after="240"/>
        <w:jc w:val="both"/>
        <w:rPr>
          <w:iCs/>
          <w:lang w:val="ru-RU"/>
        </w:rPr>
      </w:pPr>
      <w:r>
        <w:rPr>
          <w:lang w:val="ru-RU"/>
        </w:rPr>
        <w:t xml:space="preserve"> </w:t>
      </w:r>
      <w:r>
        <w:rPr>
          <w:b/>
          <w:lang w:val="ru-RU"/>
        </w:rPr>
        <w:t>Примечание</w:t>
      </w:r>
      <w:r w:rsidRPr="00B22FC9">
        <w:rPr>
          <w:b/>
          <w:lang w:val="ru-RU"/>
        </w:rPr>
        <w:t xml:space="preserve"> 6:  </w:t>
      </w:r>
      <w:r>
        <w:rPr>
          <w:b/>
          <w:lang w:val="ru-RU"/>
        </w:rPr>
        <w:t>Выбытие дочерних обществ</w:t>
      </w:r>
    </w:p>
    <w:p w:rsidR="00DD05F8" w:rsidRPr="002E0E65" w:rsidRDefault="00DD05F8" w:rsidP="00DD05F8">
      <w:pPr>
        <w:pStyle w:val="22"/>
        <w:rPr>
          <w:lang w:val="ru-RU"/>
        </w:rPr>
      </w:pPr>
      <w:r>
        <w:rPr>
          <w:lang w:val="ru-RU"/>
        </w:rPr>
        <w:t xml:space="preserve">В ноябре 2010 года Группа завершила сделку по продаже ООО «Тарховское», актива на поздней стадии разработки, в Тюменской области за общую сумму 33  млн. долл. США. В результате этой сделки в консолидированном отчете о прибылях и убытках в статье «Прибыль от выбытия дочерних обществ» была отражена прибыль в размере 23  млн. долл. США </w:t>
      </w:r>
      <w:r>
        <w:rPr>
          <w:color w:val="000000"/>
          <w:lang w:val="ru-RU"/>
        </w:rPr>
        <w:t>за год, закончившиеся 31 декабря 2010</w:t>
      </w:r>
      <w:r w:rsidRPr="002E0E65">
        <w:rPr>
          <w:lang w:val="ru-RU"/>
        </w:rPr>
        <w:t>.</w:t>
      </w:r>
    </w:p>
    <w:p w:rsidR="00DD05F8" w:rsidRDefault="00DD05F8" w:rsidP="00DD05F8">
      <w:pPr>
        <w:tabs>
          <w:tab w:val="left" w:pos="0"/>
        </w:tabs>
        <w:spacing w:before="240" w:after="240"/>
        <w:jc w:val="both"/>
        <w:rPr>
          <w:lang w:val="ru-RU"/>
        </w:rPr>
      </w:pPr>
      <w:r>
        <w:rPr>
          <w:lang w:val="ru-RU"/>
        </w:rPr>
        <w:t>В апреле 2011 года Группа завершила продажу энергосервисных компаний ООО «Оренбургэнергонефть» и ООО «Нижневартовскэнергонефть», относящихся  с добывающим сегментом, за 14  млн. долл. США. По итогам этой сделки была признана прибыль от продажи в размере 11  млн. долл. США.</w:t>
      </w:r>
    </w:p>
    <w:p w:rsidR="00DD05F8" w:rsidRDefault="00DD05F8" w:rsidP="00DD05F8">
      <w:pPr>
        <w:jc w:val="both"/>
        <w:rPr>
          <w:lang w:val="ru-RU"/>
        </w:rPr>
      </w:pPr>
      <w:r>
        <w:rPr>
          <w:lang w:val="ru-RU"/>
        </w:rPr>
        <w:t xml:space="preserve">В июле 2011 года Группа завершила продажу  дочернего общества, </w:t>
      </w:r>
      <w:r w:rsidRPr="000C506A">
        <w:rPr>
          <w:lang w:val="ru-RU"/>
        </w:rPr>
        <w:t xml:space="preserve"> </w:t>
      </w:r>
      <w:r>
        <w:rPr>
          <w:lang w:val="ru-RU"/>
        </w:rPr>
        <w:t>владевшего (которое владело) офисным зданием в Москве (Российская Федерация) за общую сумму 238  млн. долл. США. По итогам этой сделки была признана прибыль от продажи  в размере 143  млн. долл. США.</w:t>
      </w:r>
    </w:p>
    <w:p w:rsidR="00DD05F8" w:rsidRPr="00B84D72" w:rsidRDefault="00DD05F8" w:rsidP="00DD05F8">
      <w:pPr>
        <w:keepNext/>
        <w:spacing w:before="240" w:after="240"/>
        <w:jc w:val="both"/>
        <w:rPr>
          <w:b/>
          <w:lang w:val="ru-RU"/>
        </w:rPr>
      </w:pPr>
      <w:r>
        <w:rPr>
          <w:b/>
          <w:lang w:val="ru-RU"/>
        </w:rPr>
        <w:t>Примечание</w:t>
      </w:r>
      <w:r w:rsidRPr="00B22FC9">
        <w:rPr>
          <w:b/>
          <w:lang w:val="ru-RU"/>
        </w:rPr>
        <w:t xml:space="preserve"> 7:  </w:t>
      </w:r>
      <w:r>
        <w:rPr>
          <w:b/>
          <w:lang w:val="ru-RU"/>
        </w:rPr>
        <w:t xml:space="preserve">Приобретение дочерних и аффилированных компаний   </w:t>
      </w:r>
    </w:p>
    <w:p w:rsidR="00DD05F8" w:rsidRPr="00B84D72" w:rsidRDefault="00DD05F8" w:rsidP="00DD05F8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 xml:space="preserve">В марте 2010 года дочернее общество Группы приобрело </w:t>
      </w:r>
      <w:r w:rsidRPr="00412D48">
        <w:rPr>
          <w:lang w:val="ru-RU"/>
        </w:rPr>
        <w:t>100-процентную долю</w:t>
      </w:r>
      <w:r>
        <w:rPr>
          <w:lang w:val="ru-RU"/>
        </w:rPr>
        <w:t xml:space="preserve"> в ООО «Университет-Недра» и ООО «Ключи», владеющих лицензиями на разработку месторождений и добычу нефти и газа в Оренбургской области, за 50  млн. долл. США, которые были выплачены в апреле 2010 года. Это приобретение учитывалось по методу приобретения, и  стоимость приобретения была отнесена на основные средства, связанные с недоказанными запасами</w:t>
      </w:r>
      <w:r w:rsidRPr="00B84D72">
        <w:rPr>
          <w:lang w:val="ru-RU"/>
        </w:rPr>
        <w:t>.</w:t>
      </w:r>
    </w:p>
    <w:p w:rsidR="00DD05F8" w:rsidRPr="00B84D72" w:rsidRDefault="00DD05F8" w:rsidP="00DD05F8">
      <w:pPr>
        <w:tabs>
          <w:tab w:val="left" w:pos="0"/>
        </w:tabs>
        <w:jc w:val="both"/>
        <w:rPr>
          <w:lang w:val="ru-RU"/>
        </w:rPr>
      </w:pPr>
    </w:p>
    <w:p w:rsidR="00DD05F8" w:rsidRPr="00B84D72" w:rsidRDefault="00DD05F8" w:rsidP="00DD05F8">
      <w:pPr>
        <w:tabs>
          <w:tab w:val="left" w:pos="0"/>
        </w:tabs>
        <w:jc w:val="both"/>
        <w:rPr>
          <w:lang w:val="ru-RU"/>
        </w:rPr>
      </w:pPr>
      <w:r>
        <w:rPr>
          <w:lang w:val="ru-RU"/>
        </w:rPr>
        <w:t>В октябре - ноябре 2010 года Группа приобрела ряд розничных активов в Псковской и Белгородской областях за 46  млн. долл. США. Приобретение учитывалось по методу приобретения, а  стоимость приобретения была отнесена на Основные средства и Нематериальные активы</w:t>
      </w:r>
      <w:r w:rsidRPr="00B84D72">
        <w:rPr>
          <w:lang w:val="ru-RU"/>
        </w:rPr>
        <w:t>.</w:t>
      </w:r>
    </w:p>
    <w:p w:rsidR="00DD05F8" w:rsidRPr="00B84D72" w:rsidRDefault="00DD05F8" w:rsidP="00DD05F8">
      <w:pPr>
        <w:rPr>
          <w:lang w:val="ru-RU"/>
        </w:rPr>
      </w:pPr>
    </w:p>
    <w:p w:rsidR="00DD05F8" w:rsidRPr="00B84D72" w:rsidRDefault="00DD05F8" w:rsidP="00DD05F8">
      <w:pPr>
        <w:jc w:val="both"/>
        <w:rPr>
          <w:lang w:val="ru-RU"/>
        </w:rPr>
      </w:pPr>
      <w:r>
        <w:rPr>
          <w:lang w:val="ru-RU"/>
        </w:rPr>
        <w:t>В ноябре 2010 года Группа приобрела у контролируемой ТНК-ВР компании 5-процентный пакет акций дочернего общества ОАО «ВЧНГ» за 49  млн. долл. США с оплатой в денежной форме. В результате Группа признала уменьшение добавочного капитала в размере 32  млн. долл. США и уменьшение неконтролируемой доли на 17  млн. долл. США</w:t>
      </w:r>
      <w:r w:rsidRPr="00B84D72">
        <w:rPr>
          <w:lang w:val="ru-RU"/>
        </w:rPr>
        <w:t>.</w:t>
      </w:r>
    </w:p>
    <w:p w:rsidR="00DD05F8" w:rsidRPr="00B84D72" w:rsidRDefault="00DD05F8" w:rsidP="00DD05F8">
      <w:pPr>
        <w:jc w:val="both"/>
        <w:rPr>
          <w:iCs/>
          <w:highlight w:val="lightGray"/>
          <w:lang w:val="ru-RU"/>
        </w:rPr>
      </w:pPr>
    </w:p>
    <w:p w:rsidR="00DD05F8" w:rsidRPr="00B84D72" w:rsidRDefault="00DD05F8" w:rsidP="00DD05F8">
      <w:pPr>
        <w:jc w:val="both"/>
        <w:rPr>
          <w:lang w:val="ru-RU"/>
        </w:rPr>
      </w:pPr>
      <w:r>
        <w:rPr>
          <w:lang w:val="ru-RU"/>
        </w:rPr>
        <w:t>В декабре 2010 года Группа приобрела у контролируемой ТНК-ВР компании 26-процентную долю в дочернем обществе ТД «ОНАКО» за 22  млн. долл. США с оплатой в денежной форме. В результате Группа признала уменьшение добавочного капитала в размере 1  млн. долл. США и уменьшение неконтролируемой доли на 20  млн. долл. США</w:t>
      </w:r>
      <w:r w:rsidRPr="00B84D72">
        <w:rPr>
          <w:lang w:val="ru-RU"/>
        </w:rPr>
        <w:t>.</w:t>
      </w:r>
    </w:p>
    <w:p w:rsidR="00DD05F8" w:rsidRPr="00B84D72" w:rsidRDefault="00DD05F8" w:rsidP="00DD05F8">
      <w:pPr>
        <w:jc w:val="both"/>
        <w:rPr>
          <w:lang w:val="ru-RU"/>
        </w:rPr>
      </w:pPr>
    </w:p>
    <w:p w:rsidR="00DD05F8" w:rsidRDefault="00DD05F8" w:rsidP="00DD05F8">
      <w:pPr>
        <w:jc w:val="both"/>
        <w:rPr>
          <w:lang w:val="ru-RU"/>
        </w:rPr>
      </w:pPr>
      <w:r>
        <w:rPr>
          <w:lang w:val="ru-RU"/>
        </w:rPr>
        <w:lastRenderedPageBreak/>
        <w:t>В январе 2011 года Группа приобрела у компании, контролируемой ТНК-ВР, неконтрольные доли ряда сбытовых предприятий за 73 млн. долл. США. По итогам этой сделки Группа признала уменьшение неконтролируемой доли на 73 млн. долл. США</w:t>
      </w:r>
      <w:r w:rsidRPr="000C506A">
        <w:rPr>
          <w:lang w:val="ru-RU"/>
        </w:rPr>
        <w:t>.</w:t>
      </w:r>
    </w:p>
    <w:p w:rsidR="00DD05F8" w:rsidRDefault="00DD05F8" w:rsidP="00DD05F8">
      <w:pPr>
        <w:jc w:val="both"/>
        <w:rPr>
          <w:lang w:val="ru-RU"/>
        </w:rPr>
      </w:pPr>
    </w:p>
    <w:p w:rsidR="00DD05F8" w:rsidRPr="000C506A" w:rsidRDefault="00DD05F8" w:rsidP="00DD05F8">
      <w:pPr>
        <w:jc w:val="both"/>
        <w:rPr>
          <w:lang w:val="ru-RU"/>
        </w:rPr>
      </w:pPr>
      <w:r>
        <w:rPr>
          <w:lang w:val="ru-RU"/>
        </w:rPr>
        <w:t>В</w:t>
      </w:r>
      <w:r w:rsidRPr="0071455D">
        <w:rPr>
          <w:lang w:val="ru-RU"/>
        </w:rPr>
        <w:t xml:space="preserve"> </w:t>
      </w:r>
      <w:r>
        <w:rPr>
          <w:lang w:val="ru-RU"/>
        </w:rPr>
        <w:t>декабре 2011</w:t>
      </w:r>
      <w:r w:rsidRPr="0071455D">
        <w:rPr>
          <w:lang w:val="ru-RU"/>
        </w:rPr>
        <w:t xml:space="preserve"> </w:t>
      </w:r>
      <w:r>
        <w:rPr>
          <w:lang w:val="ru-RU"/>
        </w:rPr>
        <w:t>года</w:t>
      </w:r>
      <w:r w:rsidRPr="0071455D">
        <w:rPr>
          <w:lang w:val="ru-RU"/>
        </w:rPr>
        <w:t xml:space="preserve"> </w:t>
      </w:r>
      <w:r>
        <w:rPr>
          <w:lang w:val="ru-RU"/>
        </w:rPr>
        <w:t>Группа приобрела</w:t>
      </w:r>
      <w:r w:rsidRPr="0071455D">
        <w:rPr>
          <w:lang w:val="ru-RU"/>
        </w:rPr>
        <w:t xml:space="preserve"> </w:t>
      </w:r>
      <w:r w:rsidRPr="00E27F01">
        <w:rPr>
          <w:lang w:val="ru-RU"/>
        </w:rPr>
        <w:t>100-процентную дол</w:t>
      </w:r>
      <w:r>
        <w:rPr>
          <w:lang w:val="ru-RU"/>
        </w:rPr>
        <w:t>ю</w:t>
      </w:r>
      <w:r w:rsidRPr="0071455D">
        <w:rPr>
          <w:lang w:val="ru-RU"/>
        </w:rPr>
        <w:t xml:space="preserve"> </w:t>
      </w:r>
      <w:r>
        <w:rPr>
          <w:lang w:val="ru-RU"/>
        </w:rPr>
        <w:t>в ряде розничных активов в Тверской области за 22  млн. долл. США.</w:t>
      </w:r>
      <w:r w:rsidRPr="004F234F">
        <w:rPr>
          <w:lang w:val="ru-RU"/>
        </w:rPr>
        <w:t xml:space="preserve"> </w:t>
      </w:r>
      <w:r>
        <w:rPr>
          <w:lang w:val="ru-RU"/>
        </w:rPr>
        <w:t>Приобретение учитывалось по методу приобретения,  а  стоимость приобретения была отнесена на Основные средства и соответствующее отложенное налоговое обязательство.</w:t>
      </w:r>
    </w:p>
    <w:p w:rsidR="00DD05F8" w:rsidRPr="00A753AE" w:rsidRDefault="00DD05F8" w:rsidP="00DD05F8">
      <w:pPr>
        <w:keepNext/>
        <w:spacing w:before="240" w:after="240"/>
        <w:jc w:val="both"/>
        <w:rPr>
          <w:b/>
          <w:bCs/>
          <w:iCs/>
          <w:lang w:val="ru-RU"/>
        </w:rPr>
      </w:pPr>
      <w:r>
        <w:rPr>
          <w:b/>
          <w:bCs/>
          <w:iCs/>
          <w:lang w:val="ru-RU"/>
        </w:rPr>
        <w:t>Примечание</w:t>
      </w:r>
      <w:r w:rsidRPr="00EE58D6">
        <w:rPr>
          <w:b/>
          <w:bCs/>
          <w:iCs/>
          <w:lang w:val="ru-RU"/>
        </w:rPr>
        <w:t xml:space="preserve"> 8:  </w:t>
      </w:r>
      <w:r w:rsidRPr="00B63FF7">
        <w:rPr>
          <w:b/>
          <w:bCs/>
          <w:iCs/>
          <w:lang w:val="ru-RU"/>
        </w:rPr>
        <w:t>Денежные средства и их эквиваленты и дополнительные сведения о движении денежных средств</w:t>
      </w:r>
    </w:p>
    <w:p w:rsidR="00DD05F8" w:rsidRPr="00A753AE" w:rsidRDefault="00DD05F8" w:rsidP="00DD05F8">
      <w:pPr>
        <w:keepNext/>
        <w:jc w:val="both"/>
        <w:rPr>
          <w:lang w:val="ru-RU"/>
        </w:rPr>
      </w:pPr>
      <w:r w:rsidRPr="00B63FF7">
        <w:rPr>
          <w:lang w:val="ru-RU"/>
        </w:rPr>
        <w:t xml:space="preserve">По состоянию на </w:t>
      </w:r>
      <w:r>
        <w:rPr>
          <w:lang w:val="ru-RU"/>
        </w:rPr>
        <w:t xml:space="preserve">31 декабря 2011 года и </w:t>
      </w:r>
      <w:r w:rsidRPr="00B63FF7">
        <w:rPr>
          <w:lang w:val="ru-RU"/>
        </w:rPr>
        <w:t>31 декабря 20</w:t>
      </w:r>
      <w:r>
        <w:rPr>
          <w:lang w:val="ru-RU"/>
        </w:rPr>
        <w:t>10 года</w:t>
      </w:r>
      <w:r w:rsidRPr="00B63FF7">
        <w:rPr>
          <w:lang w:val="ru-RU"/>
        </w:rPr>
        <w:t xml:space="preserve"> денежные средства с ограниченным использованием включали денежные депозиты, используемые для обеспечения </w:t>
      </w:r>
      <w:r>
        <w:rPr>
          <w:lang w:val="ru-RU"/>
        </w:rPr>
        <w:t>открытых аккредитивов, и гарантийные депозиты</w:t>
      </w:r>
      <w:r w:rsidRPr="00A753AE">
        <w:rPr>
          <w:lang w:val="ru-RU"/>
        </w:rPr>
        <w:t>.</w:t>
      </w:r>
    </w:p>
    <w:p w:rsidR="00DD05F8" w:rsidRPr="00A753AE" w:rsidRDefault="00DD05F8" w:rsidP="00DD05F8">
      <w:pPr>
        <w:jc w:val="both"/>
        <w:rPr>
          <w:highlight w:val="lightGray"/>
          <w:lang w:val="ru-RU"/>
        </w:rPr>
      </w:pPr>
    </w:p>
    <w:p w:rsidR="00DD05F8" w:rsidRPr="00A753AE" w:rsidRDefault="00DD05F8" w:rsidP="00DD05F8">
      <w:pPr>
        <w:jc w:val="both"/>
        <w:rPr>
          <w:lang w:val="ru-RU"/>
        </w:rPr>
      </w:pPr>
      <w:r w:rsidRPr="00B63FF7">
        <w:rPr>
          <w:lang w:val="ru-RU"/>
        </w:rPr>
        <w:t xml:space="preserve">По состоянию на </w:t>
      </w:r>
      <w:r>
        <w:rPr>
          <w:lang w:val="ru-RU"/>
        </w:rPr>
        <w:t xml:space="preserve">31 декабря 2011 года и </w:t>
      </w:r>
      <w:r w:rsidRPr="00B63FF7">
        <w:rPr>
          <w:lang w:val="ru-RU"/>
        </w:rPr>
        <w:t>31 декабря 20</w:t>
      </w:r>
      <w:r>
        <w:rPr>
          <w:lang w:val="ru-RU"/>
        </w:rPr>
        <w:t>10 года</w:t>
      </w:r>
      <w:r w:rsidRPr="00B63FF7">
        <w:rPr>
          <w:lang w:val="ru-RU"/>
        </w:rPr>
        <w:t xml:space="preserve"> остатки денежных средств </w:t>
      </w:r>
      <w:r>
        <w:rPr>
          <w:lang w:val="ru-RU"/>
        </w:rPr>
        <w:t>включали остатки, номинированные в российских рублях, в размере 400  млн. долл. США и 383  млн. долл. США, соответственно</w:t>
      </w:r>
      <w:r w:rsidRPr="00A753AE">
        <w:rPr>
          <w:lang w:val="ru-RU"/>
        </w:rPr>
        <w:t>.</w:t>
      </w:r>
    </w:p>
    <w:p w:rsidR="00DD05F8" w:rsidRPr="00A753AE" w:rsidRDefault="00DD05F8" w:rsidP="00DD05F8">
      <w:pPr>
        <w:jc w:val="both"/>
        <w:rPr>
          <w:b/>
          <w:bCs/>
          <w:iCs/>
          <w:highlight w:val="lightGray"/>
          <w:lang w:val="ru-RU"/>
        </w:rPr>
      </w:pPr>
    </w:p>
    <w:p w:rsidR="00DD05F8" w:rsidRPr="00D71609" w:rsidRDefault="00DD05F8" w:rsidP="00DD05F8">
      <w:pPr>
        <w:jc w:val="both"/>
        <w:rPr>
          <w:lang w:val="ru-RU"/>
        </w:rPr>
      </w:pPr>
      <w:r w:rsidRPr="00B63FF7">
        <w:rPr>
          <w:lang w:val="ru-RU"/>
        </w:rPr>
        <w:t xml:space="preserve">За годы, закончившиеся </w:t>
      </w:r>
      <w:r>
        <w:rPr>
          <w:lang w:val="ru-RU"/>
        </w:rPr>
        <w:t>31 декабря 2011 года и 31 декабря 2010 года</w:t>
      </w:r>
      <w:r w:rsidRPr="00B63FF7">
        <w:rPr>
          <w:lang w:val="ru-RU"/>
        </w:rPr>
        <w:t>, процентные платежи</w:t>
      </w:r>
      <w:r>
        <w:rPr>
          <w:lang w:val="ru-RU"/>
        </w:rPr>
        <w:t xml:space="preserve"> по процентам  </w:t>
      </w:r>
      <w:r w:rsidRPr="00CA0B10">
        <w:rPr>
          <w:lang w:val="ru-RU"/>
        </w:rPr>
        <w:t>(</w:t>
      </w:r>
      <w:r>
        <w:rPr>
          <w:lang w:val="ru-RU"/>
        </w:rPr>
        <w:t xml:space="preserve">за вычетом капитализированных процентов) </w:t>
      </w:r>
      <w:r w:rsidRPr="00B63FF7">
        <w:rPr>
          <w:lang w:val="ru-RU"/>
        </w:rPr>
        <w:t xml:space="preserve">составили </w:t>
      </w:r>
      <w:r>
        <w:rPr>
          <w:lang w:val="ru-RU"/>
        </w:rPr>
        <w:t>83  млн. долл. США и 49  млн. долл. США,</w:t>
      </w:r>
      <w:r w:rsidRPr="00B63FF7">
        <w:rPr>
          <w:lang w:val="ru-RU"/>
        </w:rPr>
        <w:t xml:space="preserve"> соответственно</w:t>
      </w:r>
      <w:r>
        <w:rPr>
          <w:lang w:val="ru-RU"/>
        </w:rPr>
        <w:t>.</w:t>
      </w:r>
      <w:r w:rsidRPr="00B63FF7">
        <w:rPr>
          <w:lang w:val="ru-RU"/>
        </w:rPr>
        <w:t xml:space="preserve"> </w:t>
      </w:r>
      <w:r>
        <w:rPr>
          <w:lang w:val="ru-RU"/>
        </w:rPr>
        <w:t>П</w:t>
      </w:r>
      <w:r w:rsidRPr="00B63FF7">
        <w:rPr>
          <w:lang w:val="ru-RU"/>
        </w:rPr>
        <w:t>латежи по налог</w:t>
      </w:r>
      <w:r>
        <w:rPr>
          <w:lang w:val="ru-RU"/>
        </w:rPr>
        <w:t>у</w:t>
      </w:r>
      <w:r w:rsidRPr="00B63FF7">
        <w:rPr>
          <w:lang w:val="ru-RU"/>
        </w:rPr>
        <w:t xml:space="preserve"> на прибыль</w:t>
      </w:r>
      <w:r>
        <w:rPr>
          <w:lang w:val="ru-RU"/>
        </w:rPr>
        <w:t>,</w:t>
      </w:r>
      <w:r w:rsidRPr="00B63FF7">
        <w:rPr>
          <w:lang w:val="ru-RU"/>
        </w:rPr>
        <w:t xml:space="preserve"> без учета </w:t>
      </w:r>
      <w:r>
        <w:rPr>
          <w:lang w:val="ru-RU"/>
        </w:rPr>
        <w:t>налога</w:t>
      </w:r>
      <w:r w:rsidRPr="00B63FF7">
        <w:rPr>
          <w:lang w:val="ru-RU"/>
        </w:rPr>
        <w:t xml:space="preserve"> на внутригрупповые дивиденды</w:t>
      </w:r>
      <w:r>
        <w:rPr>
          <w:lang w:val="ru-RU"/>
        </w:rPr>
        <w:t>,</w:t>
      </w:r>
      <w:r w:rsidRPr="00B63FF7">
        <w:rPr>
          <w:lang w:val="ru-RU"/>
        </w:rPr>
        <w:t xml:space="preserve"> составили </w:t>
      </w:r>
      <w:r>
        <w:rPr>
          <w:lang w:val="ru-RU"/>
        </w:rPr>
        <w:t>2 012  млн. долл. США и 1 287  млн. долл. США,</w:t>
      </w:r>
      <w:r w:rsidRPr="00B63FF7">
        <w:rPr>
          <w:lang w:val="ru-RU"/>
        </w:rPr>
        <w:t xml:space="preserve"> соответственно</w:t>
      </w:r>
      <w:r>
        <w:rPr>
          <w:lang w:val="ru-RU"/>
        </w:rPr>
        <w:t>.</w:t>
      </w:r>
      <w:r w:rsidRPr="00B63FF7">
        <w:rPr>
          <w:lang w:val="ru-RU"/>
        </w:rPr>
        <w:t xml:space="preserve"> </w:t>
      </w:r>
      <w:r>
        <w:rPr>
          <w:lang w:val="ru-RU"/>
        </w:rPr>
        <w:t>По состоянию на 31 декабря 2011 года удерживаемого у источника выплат налога на</w:t>
      </w:r>
      <w:r w:rsidRPr="00B63FF7">
        <w:rPr>
          <w:lang w:val="ru-RU"/>
        </w:rPr>
        <w:t xml:space="preserve"> внутригрупповые дивиденды </w:t>
      </w:r>
      <w:r>
        <w:rPr>
          <w:lang w:val="ru-RU"/>
        </w:rPr>
        <w:t>не было. За год, закончившийся 31 декабря 2010 года, выплаты удерживаемого у источника выплат налога на</w:t>
      </w:r>
      <w:r w:rsidRPr="00B63FF7">
        <w:rPr>
          <w:lang w:val="ru-RU"/>
        </w:rPr>
        <w:t xml:space="preserve"> внутригрупповые дивиденды</w:t>
      </w:r>
      <w:r>
        <w:rPr>
          <w:lang w:val="ru-RU"/>
        </w:rPr>
        <w:t xml:space="preserve"> составили 1 млн. долл. США</w:t>
      </w:r>
      <w:r w:rsidRPr="0073011B">
        <w:rPr>
          <w:lang w:val="ru-RU"/>
        </w:rPr>
        <w:t>.</w:t>
      </w:r>
    </w:p>
    <w:p w:rsidR="00DD05F8" w:rsidRDefault="00DD05F8" w:rsidP="00DD05F8">
      <w:pPr>
        <w:rPr>
          <w:b/>
          <w:lang w:val="ru-RU"/>
        </w:rPr>
      </w:pPr>
      <w:r>
        <w:rPr>
          <w:lang w:val="ru-RU"/>
        </w:rPr>
        <w:br w:type="page"/>
      </w:r>
    </w:p>
    <w:p w:rsidR="00DD05F8" w:rsidRPr="009757ED" w:rsidRDefault="00DD05F8" w:rsidP="00DD05F8">
      <w:pPr>
        <w:pStyle w:val="6"/>
        <w:spacing w:before="240"/>
        <w:rPr>
          <w:lang w:val="ru-RU"/>
        </w:rPr>
      </w:pPr>
      <w:r>
        <w:rPr>
          <w:lang w:val="ru-RU"/>
        </w:rPr>
        <w:lastRenderedPageBreak/>
        <w:t>Примечание</w:t>
      </w:r>
      <w:r w:rsidRPr="00251EB7">
        <w:rPr>
          <w:lang w:val="ru-RU"/>
        </w:rPr>
        <w:t xml:space="preserve"> 9:  </w:t>
      </w:r>
      <w:r w:rsidRPr="00B63FF7">
        <w:rPr>
          <w:lang w:val="ru-RU"/>
        </w:rPr>
        <w:t>Торговая и прочая дебиторская задолженность, нетто</w:t>
      </w:r>
    </w:p>
    <w:p w:rsidR="00DD05F8" w:rsidRPr="009757ED" w:rsidRDefault="00DD05F8" w:rsidP="00DD05F8">
      <w:pPr>
        <w:rPr>
          <w:lang w:val="ru-RU"/>
        </w:rPr>
      </w:pPr>
    </w:p>
    <w:tbl>
      <w:tblPr>
        <w:tblW w:w="5001" w:type="pct"/>
        <w:tblLook w:val="0000"/>
      </w:tblPr>
      <w:tblGrid>
        <w:gridCol w:w="5583"/>
        <w:gridCol w:w="1833"/>
        <w:gridCol w:w="1831"/>
      </w:tblGrid>
      <w:tr w:rsidR="00DD05F8" w:rsidRPr="00D71609" w:rsidTr="00081B92">
        <w:trPr>
          <w:trHeight w:val="347"/>
        </w:trPr>
        <w:tc>
          <w:tcPr>
            <w:tcW w:w="3019" w:type="pct"/>
            <w:tcBorders>
              <w:bottom w:val="single" w:sz="4" w:space="0" w:color="auto"/>
            </w:tcBorders>
          </w:tcPr>
          <w:p w:rsidR="00DD05F8" w:rsidRPr="009757ED" w:rsidRDefault="00DD05F8" w:rsidP="00081B92">
            <w:pPr>
              <w:keepNext/>
              <w:rPr>
                <w:sz w:val="16"/>
                <w:szCs w:val="16"/>
                <w:lang w:val="ru-RU"/>
              </w:rPr>
            </w:pPr>
          </w:p>
        </w:tc>
        <w:tc>
          <w:tcPr>
            <w:tcW w:w="991" w:type="pct"/>
            <w:tcBorders>
              <w:bottom w:val="single" w:sz="4" w:space="0" w:color="auto"/>
            </w:tcBorders>
          </w:tcPr>
          <w:p w:rsidR="00DD05F8" w:rsidRPr="00062DC3" w:rsidRDefault="00DD05F8" w:rsidP="00081B92">
            <w:pPr>
              <w:spacing w:before="120"/>
              <w:jc w:val="right"/>
              <w:rPr>
                <w:sz w:val="16"/>
                <w:szCs w:val="16"/>
                <w:lang w:val="ru-RU"/>
              </w:rPr>
            </w:pPr>
            <w:r w:rsidRPr="00062DC3">
              <w:rPr>
                <w:sz w:val="16"/>
                <w:szCs w:val="16"/>
                <w:lang w:val="ru-RU"/>
              </w:rPr>
              <w:t>31 декабря 2011 года</w:t>
            </w:r>
          </w:p>
        </w:tc>
        <w:tc>
          <w:tcPr>
            <w:tcW w:w="990" w:type="pct"/>
            <w:tcBorders>
              <w:bottom w:val="single" w:sz="4" w:space="0" w:color="auto"/>
            </w:tcBorders>
          </w:tcPr>
          <w:p w:rsidR="00DD05F8" w:rsidRPr="00062DC3" w:rsidRDefault="00DD05F8" w:rsidP="00081B92">
            <w:pPr>
              <w:spacing w:before="120"/>
              <w:jc w:val="right"/>
              <w:rPr>
                <w:sz w:val="16"/>
                <w:szCs w:val="16"/>
                <w:lang w:val="ru-RU"/>
              </w:rPr>
            </w:pPr>
            <w:r w:rsidRPr="00062DC3">
              <w:rPr>
                <w:sz w:val="16"/>
                <w:szCs w:val="16"/>
                <w:lang w:val="ru-RU"/>
              </w:rPr>
              <w:t>31 декабря 2010 года</w:t>
            </w:r>
          </w:p>
        </w:tc>
      </w:tr>
      <w:tr w:rsidR="00DD05F8" w:rsidRPr="002720AD" w:rsidTr="00081B92">
        <w:trPr>
          <w:trHeight w:val="205"/>
        </w:trPr>
        <w:tc>
          <w:tcPr>
            <w:tcW w:w="3019" w:type="pct"/>
          </w:tcPr>
          <w:p w:rsidR="00DD05F8" w:rsidRPr="00062DC3" w:rsidRDefault="00DD05F8" w:rsidP="00081B92">
            <w:pPr>
              <w:rPr>
                <w:sz w:val="18"/>
                <w:szCs w:val="18"/>
                <w:lang w:val="ru-RU"/>
              </w:rPr>
            </w:pPr>
            <w:r w:rsidRPr="00C3357D">
              <w:rPr>
                <w:sz w:val="18"/>
                <w:szCs w:val="18"/>
                <w:lang w:val="ru-RU"/>
              </w:rPr>
              <w:t>Торговая дебиторская задолженность и векселя к получению</w:t>
            </w:r>
            <w:r w:rsidRPr="00C3357D">
              <w:rPr>
                <w:sz w:val="18"/>
                <w:szCs w:val="18"/>
                <w:lang w:val="ru-RU"/>
              </w:rPr>
              <w:br/>
              <w:t xml:space="preserve">(за вычетом резервов по сомнительным долгам в размере </w:t>
            </w:r>
            <w:r>
              <w:rPr>
                <w:sz w:val="18"/>
                <w:szCs w:val="18"/>
                <w:lang w:val="ru-RU"/>
              </w:rPr>
              <w:t>2</w:t>
            </w:r>
            <w:r w:rsidRPr="00C3357D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 xml:space="preserve"> млн. долл. США </w:t>
            </w:r>
            <w:r w:rsidRPr="00C3357D">
              <w:rPr>
                <w:sz w:val="18"/>
                <w:szCs w:val="18"/>
                <w:lang w:val="ru-RU"/>
              </w:rPr>
              <w:t xml:space="preserve">   </w:t>
            </w:r>
            <w:r>
              <w:rPr>
                <w:sz w:val="18"/>
                <w:szCs w:val="18"/>
                <w:lang w:val="ru-RU"/>
              </w:rPr>
              <w:t xml:space="preserve">по состоянию </w:t>
            </w:r>
            <w:r w:rsidRPr="00C3357D">
              <w:rPr>
                <w:sz w:val="18"/>
                <w:szCs w:val="18"/>
                <w:lang w:val="ru-RU"/>
              </w:rPr>
              <w:t xml:space="preserve">на </w:t>
            </w:r>
            <w:r>
              <w:rPr>
                <w:sz w:val="18"/>
                <w:szCs w:val="18"/>
                <w:lang w:val="ru-RU"/>
              </w:rPr>
              <w:t>31 декабря 2011</w:t>
            </w:r>
            <w:r w:rsidRPr="00C3357D">
              <w:rPr>
                <w:sz w:val="18"/>
                <w:szCs w:val="18"/>
                <w:lang w:val="ru-RU"/>
              </w:rPr>
              <w:t xml:space="preserve"> года и </w:t>
            </w:r>
            <w:r>
              <w:rPr>
                <w:sz w:val="18"/>
                <w:szCs w:val="18"/>
                <w:lang w:val="ru-RU"/>
              </w:rPr>
              <w:t>31 декабря 2010</w:t>
            </w:r>
            <w:r w:rsidRPr="00C3357D">
              <w:rPr>
                <w:sz w:val="18"/>
                <w:szCs w:val="18"/>
                <w:lang w:val="ru-RU"/>
              </w:rPr>
              <w:t xml:space="preserve"> года)</w:t>
            </w:r>
          </w:p>
        </w:tc>
        <w:tc>
          <w:tcPr>
            <w:tcW w:w="991" w:type="pct"/>
            <w:vAlign w:val="bottom"/>
          </w:tcPr>
          <w:p w:rsidR="00DD05F8" w:rsidRPr="003D3073" w:rsidRDefault="00DD05F8" w:rsidP="00081B92">
            <w:pPr>
              <w:keepNext/>
              <w:spacing w:before="120"/>
              <w:ind w:left="162" w:hanging="16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6 770</w:t>
            </w:r>
          </w:p>
        </w:tc>
        <w:tc>
          <w:tcPr>
            <w:tcW w:w="990" w:type="pct"/>
            <w:vAlign w:val="bottom"/>
          </w:tcPr>
          <w:p w:rsidR="00DD05F8" w:rsidRPr="003D3073" w:rsidRDefault="00DD05F8" w:rsidP="00081B92">
            <w:pPr>
              <w:keepNext/>
              <w:spacing w:before="120"/>
              <w:ind w:left="162" w:hanging="162"/>
              <w:jc w:val="right"/>
              <w:rPr>
                <w:sz w:val="18"/>
                <w:szCs w:val="18"/>
              </w:rPr>
            </w:pPr>
            <w:r w:rsidRPr="003D3073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</w:t>
            </w:r>
            <w:r w:rsidRPr="003D3073">
              <w:rPr>
                <w:sz w:val="18"/>
                <w:szCs w:val="18"/>
              </w:rPr>
              <w:t>873</w:t>
            </w:r>
          </w:p>
        </w:tc>
      </w:tr>
      <w:tr w:rsidR="00DD05F8" w:rsidRPr="002720AD" w:rsidTr="00081B92">
        <w:trPr>
          <w:trHeight w:val="20"/>
        </w:trPr>
        <w:tc>
          <w:tcPr>
            <w:tcW w:w="3019" w:type="pct"/>
            <w:vAlign w:val="bottom"/>
          </w:tcPr>
          <w:p w:rsidR="00DD05F8" w:rsidRPr="00941A6C" w:rsidRDefault="00DD05F8" w:rsidP="00081B9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Авансы</w:t>
            </w:r>
            <w:r w:rsidRPr="009757ED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выданные</w:t>
            </w:r>
            <w:r w:rsidRPr="009757ED">
              <w:rPr>
                <w:sz w:val="18"/>
                <w:szCs w:val="18"/>
                <w:lang w:val="ru-RU"/>
              </w:rPr>
              <w:t xml:space="preserve"> (</w:t>
            </w:r>
            <w:r>
              <w:rPr>
                <w:sz w:val="18"/>
                <w:szCs w:val="18"/>
                <w:lang w:val="ru-RU"/>
              </w:rPr>
              <w:t>за</w:t>
            </w:r>
            <w:r w:rsidRPr="009757ED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вычетом</w:t>
            </w:r>
            <w:r w:rsidRPr="009757ED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резервов</w:t>
            </w:r>
            <w:r w:rsidRPr="009757ED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по</w:t>
            </w:r>
            <w:r w:rsidRPr="009757ED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сомнительной</w:t>
            </w:r>
            <w:r w:rsidRPr="009757ED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задолженности</w:t>
            </w:r>
            <w:r w:rsidRPr="009757ED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в</w:t>
            </w:r>
            <w:r w:rsidRPr="009757ED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размере</w:t>
            </w:r>
            <w:r w:rsidRPr="009757ED">
              <w:rPr>
                <w:sz w:val="18"/>
                <w:szCs w:val="18"/>
                <w:lang w:val="ru-RU"/>
              </w:rPr>
              <w:t xml:space="preserve"> 1 </w:t>
            </w:r>
            <w:r>
              <w:rPr>
                <w:sz w:val="18"/>
                <w:szCs w:val="18"/>
                <w:lang w:val="ru-RU"/>
              </w:rPr>
              <w:t>млн.</w:t>
            </w:r>
            <w:r w:rsidRPr="009757ED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>долл</w:t>
            </w:r>
            <w:r w:rsidRPr="009757ED">
              <w:rPr>
                <w:sz w:val="18"/>
                <w:szCs w:val="18"/>
                <w:lang w:val="ru-RU"/>
              </w:rPr>
              <w:t xml:space="preserve">. </w:t>
            </w:r>
            <w:r>
              <w:rPr>
                <w:sz w:val="18"/>
                <w:szCs w:val="18"/>
                <w:lang w:val="ru-RU"/>
              </w:rPr>
              <w:t>США по состоянию на 31 декабря 2011)</w:t>
            </w:r>
          </w:p>
        </w:tc>
        <w:tc>
          <w:tcPr>
            <w:tcW w:w="991" w:type="pct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1 667</w:t>
            </w:r>
          </w:p>
        </w:tc>
        <w:tc>
          <w:tcPr>
            <w:tcW w:w="990" w:type="pct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 w:rsidRPr="003D3073">
              <w:rPr>
                <w:sz w:val="18"/>
                <w:szCs w:val="18"/>
              </w:rPr>
              <w:t>904</w:t>
            </w:r>
          </w:p>
        </w:tc>
      </w:tr>
      <w:tr w:rsidR="00DD05F8" w:rsidRPr="002720AD" w:rsidTr="00081B92">
        <w:trPr>
          <w:trHeight w:val="20"/>
        </w:trPr>
        <w:tc>
          <w:tcPr>
            <w:tcW w:w="3019" w:type="pct"/>
            <w:vAlign w:val="bottom"/>
          </w:tcPr>
          <w:p w:rsidR="00DD05F8" w:rsidRPr="00941A6C" w:rsidRDefault="00DD05F8" w:rsidP="00081B9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Налог на добавленную стоимость к возмещению</w:t>
            </w:r>
          </w:p>
        </w:tc>
        <w:tc>
          <w:tcPr>
            <w:tcW w:w="991" w:type="pct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919</w:t>
            </w:r>
          </w:p>
        </w:tc>
        <w:tc>
          <w:tcPr>
            <w:tcW w:w="990" w:type="pct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 w:rsidRPr="003D3073">
              <w:rPr>
                <w:sz w:val="18"/>
                <w:szCs w:val="18"/>
              </w:rPr>
              <w:t>715</w:t>
            </w:r>
          </w:p>
        </w:tc>
      </w:tr>
      <w:tr w:rsidR="00DD05F8" w:rsidRPr="002720AD" w:rsidTr="00081B92">
        <w:trPr>
          <w:trHeight w:val="20"/>
        </w:trPr>
        <w:tc>
          <w:tcPr>
            <w:tcW w:w="3019" w:type="pct"/>
            <w:vAlign w:val="bottom"/>
          </w:tcPr>
          <w:p w:rsidR="00DD05F8" w:rsidRPr="00941A6C" w:rsidRDefault="00DD05F8" w:rsidP="00081B9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Налоги к получению</w:t>
            </w:r>
          </w:p>
        </w:tc>
        <w:tc>
          <w:tcPr>
            <w:tcW w:w="991" w:type="pct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195</w:t>
            </w:r>
          </w:p>
        </w:tc>
        <w:tc>
          <w:tcPr>
            <w:tcW w:w="990" w:type="pct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 w:rsidRPr="003D3073">
              <w:rPr>
                <w:sz w:val="18"/>
                <w:szCs w:val="18"/>
              </w:rPr>
              <w:t>168</w:t>
            </w:r>
          </w:p>
        </w:tc>
      </w:tr>
      <w:tr w:rsidR="00DD05F8" w:rsidRPr="002720AD" w:rsidTr="00081B92">
        <w:trPr>
          <w:trHeight w:val="265"/>
        </w:trPr>
        <w:tc>
          <w:tcPr>
            <w:tcW w:w="3019" w:type="pct"/>
            <w:tcBorders>
              <w:bottom w:val="single" w:sz="4" w:space="0" w:color="auto"/>
            </w:tcBorders>
            <w:vAlign w:val="bottom"/>
          </w:tcPr>
          <w:p w:rsidR="00DD05F8" w:rsidRPr="00941A6C" w:rsidRDefault="00DD05F8" w:rsidP="00081B92">
            <w:pPr>
              <w:rPr>
                <w:sz w:val="18"/>
                <w:szCs w:val="18"/>
                <w:lang w:val="ru-RU"/>
              </w:rPr>
            </w:pPr>
            <w:r w:rsidRPr="00C3357D">
              <w:rPr>
                <w:sz w:val="18"/>
                <w:szCs w:val="18"/>
                <w:lang w:val="ru-RU"/>
              </w:rPr>
              <w:t>Прочая дебиторская задолженность</w:t>
            </w:r>
            <w:r w:rsidRPr="00C3357D">
              <w:rPr>
                <w:sz w:val="18"/>
                <w:szCs w:val="18"/>
                <w:lang w:val="ru-RU"/>
              </w:rPr>
              <w:br/>
              <w:t xml:space="preserve">(за вычетом резервов по сомнительным долгам в размере </w:t>
            </w:r>
            <w:r>
              <w:rPr>
                <w:sz w:val="18"/>
                <w:szCs w:val="18"/>
                <w:lang w:val="ru-RU"/>
              </w:rPr>
              <w:t>9  млн. долл. США</w:t>
            </w:r>
            <w:r w:rsidRPr="00C3357D">
              <w:rPr>
                <w:sz w:val="18"/>
                <w:szCs w:val="18"/>
                <w:lang w:val="ru-RU"/>
              </w:rPr>
              <w:t xml:space="preserve"> и </w:t>
            </w:r>
            <w:r>
              <w:rPr>
                <w:sz w:val="18"/>
                <w:szCs w:val="18"/>
                <w:lang w:val="ru-RU"/>
              </w:rPr>
              <w:t>6</w:t>
            </w:r>
            <w:r w:rsidRPr="00C3357D">
              <w:rPr>
                <w:sz w:val="18"/>
                <w:szCs w:val="18"/>
                <w:lang w:val="ru-RU"/>
              </w:rPr>
              <w:t xml:space="preserve"> </w:t>
            </w:r>
            <w:r>
              <w:rPr>
                <w:sz w:val="18"/>
                <w:szCs w:val="18"/>
                <w:lang w:val="ru-RU"/>
              </w:rPr>
              <w:t xml:space="preserve"> млн. долл. США</w:t>
            </w:r>
            <w:r w:rsidRPr="00C3357D">
              <w:rPr>
                <w:sz w:val="18"/>
                <w:szCs w:val="18"/>
                <w:lang w:val="ru-RU"/>
              </w:rPr>
              <w:t xml:space="preserve"> на </w:t>
            </w:r>
            <w:r>
              <w:rPr>
                <w:sz w:val="18"/>
                <w:szCs w:val="18"/>
                <w:lang w:val="ru-RU"/>
              </w:rPr>
              <w:t>31 декабря 2011 года и 31 декабря 2010 года</w:t>
            </w:r>
            <w:r w:rsidRPr="00C3357D">
              <w:rPr>
                <w:sz w:val="18"/>
                <w:szCs w:val="18"/>
                <w:lang w:val="ru-RU"/>
              </w:rPr>
              <w:t>, соответственно)</w:t>
            </w:r>
          </w:p>
        </w:tc>
        <w:tc>
          <w:tcPr>
            <w:tcW w:w="991" w:type="pct"/>
            <w:tcBorders>
              <w:bottom w:val="single" w:sz="4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spacing w:before="120"/>
              <w:ind w:left="162" w:hanging="16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</w:t>
            </w:r>
          </w:p>
        </w:tc>
        <w:tc>
          <w:tcPr>
            <w:tcW w:w="990" w:type="pct"/>
            <w:tcBorders>
              <w:bottom w:val="single" w:sz="4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spacing w:before="120"/>
              <w:ind w:left="162" w:hanging="162"/>
              <w:jc w:val="right"/>
              <w:rPr>
                <w:sz w:val="18"/>
                <w:szCs w:val="18"/>
              </w:rPr>
            </w:pPr>
            <w:r w:rsidRPr="003D3073">
              <w:rPr>
                <w:sz w:val="18"/>
                <w:szCs w:val="18"/>
              </w:rPr>
              <w:t>80</w:t>
            </w:r>
          </w:p>
        </w:tc>
      </w:tr>
      <w:tr w:rsidR="00DD05F8" w:rsidRPr="002720AD" w:rsidTr="00081B92">
        <w:trPr>
          <w:trHeight w:val="265"/>
        </w:trPr>
        <w:tc>
          <w:tcPr>
            <w:tcW w:w="3019" w:type="pct"/>
            <w:tcBorders>
              <w:bottom w:val="single" w:sz="4" w:space="0" w:color="auto"/>
            </w:tcBorders>
            <w:vAlign w:val="bottom"/>
          </w:tcPr>
          <w:p w:rsidR="00DD05F8" w:rsidRPr="00941A6C" w:rsidRDefault="00DD05F8" w:rsidP="00081B92">
            <w:pPr>
              <w:rPr>
                <w:sz w:val="18"/>
                <w:szCs w:val="18"/>
                <w:lang w:val="ru-RU"/>
              </w:rPr>
            </w:pPr>
            <w:r w:rsidRPr="00AE6993">
              <w:rPr>
                <w:b/>
                <w:bCs/>
                <w:sz w:val="18"/>
                <w:szCs w:val="18"/>
                <w:lang w:val="ru-RU"/>
              </w:rPr>
              <w:t>Итого торговая и прочая дебиторская задолженность, нетто</w:t>
            </w:r>
          </w:p>
        </w:tc>
        <w:tc>
          <w:tcPr>
            <w:tcW w:w="991" w:type="pct"/>
            <w:tcBorders>
              <w:bottom w:val="single" w:sz="4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spacing w:before="120"/>
              <w:ind w:left="162" w:hanging="16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9 696</w:t>
            </w:r>
          </w:p>
        </w:tc>
        <w:tc>
          <w:tcPr>
            <w:tcW w:w="990" w:type="pct"/>
            <w:tcBorders>
              <w:bottom w:val="single" w:sz="4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spacing w:before="120"/>
              <w:ind w:left="162" w:hanging="162"/>
              <w:jc w:val="right"/>
              <w:rPr>
                <w:b/>
                <w:sz w:val="18"/>
                <w:szCs w:val="18"/>
              </w:rPr>
            </w:pPr>
            <w:r w:rsidRPr="003D3073">
              <w:rPr>
                <w:b/>
                <w:sz w:val="18"/>
                <w:szCs w:val="18"/>
              </w:rPr>
              <w:t>7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3D3073">
              <w:rPr>
                <w:b/>
                <w:sz w:val="18"/>
                <w:szCs w:val="18"/>
              </w:rPr>
              <w:t>740</w:t>
            </w:r>
          </w:p>
        </w:tc>
      </w:tr>
    </w:tbl>
    <w:p w:rsidR="00DD05F8" w:rsidRPr="00D71609" w:rsidRDefault="00DD05F8" w:rsidP="00DD05F8">
      <w:pPr>
        <w:spacing w:before="240"/>
        <w:jc w:val="both"/>
        <w:rPr>
          <w:lang w:val="ru-RU"/>
        </w:rPr>
      </w:pPr>
      <w:r w:rsidRPr="00D71609">
        <w:rPr>
          <w:lang w:val="ru-RU"/>
        </w:rPr>
        <w:t xml:space="preserve">В </w:t>
      </w:r>
      <w:r w:rsidRPr="0073011B">
        <w:rPr>
          <w:bCs/>
          <w:lang w:val="ru-RU"/>
        </w:rPr>
        <w:t>торговую дебиторскую задолженность и векселя к получению</w:t>
      </w:r>
      <w:r w:rsidRPr="00D71609">
        <w:rPr>
          <w:lang w:val="ru-RU"/>
        </w:rPr>
        <w:t xml:space="preserve"> включена задолженность компаний, контролируемых TНK-BP, в размере 6</w:t>
      </w:r>
      <w:r>
        <w:rPr>
          <w:lang w:val="ru-RU"/>
        </w:rPr>
        <w:t xml:space="preserve"> </w:t>
      </w:r>
      <w:r w:rsidRPr="00D71609">
        <w:rPr>
          <w:lang w:val="ru-RU"/>
        </w:rPr>
        <w:t>283  млн. долл. США и 5.314  млн. долл. США на</w:t>
      </w:r>
      <w:r>
        <w:rPr>
          <w:lang w:val="ru-RU"/>
        </w:rPr>
        <w:t xml:space="preserve"> 31 декабря 2011 года и 31 декабря 2010 года, соответственно - см. Примечание 22.</w:t>
      </w:r>
    </w:p>
    <w:p w:rsidR="00DD05F8" w:rsidRPr="00941A6C" w:rsidRDefault="00DD05F8" w:rsidP="00DD05F8">
      <w:pPr>
        <w:spacing w:line="218" w:lineRule="exact"/>
        <w:jc w:val="both"/>
        <w:rPr>
          <w:color w:val="000000"/>
          <w:lang w:val="ru-RU"/>
        </w:rPr>
      </w:pPr>
    </w:p>
    <w:p w:rsidR="00DD05F8" w:rsidRPr="00941A6C" w:rsidRDefault="00DD05F8" w:rsidP="00DD05F8">
      <w:pPr>
        <w:spacing w:line="218" w:lineRule="exact"/>
        <w:jc w:val="both"/>
        <w:rPr>
          <w:lang w:val="ru-RU"/>
        </w:rPr>
      </w:pPr>
      <w:r w:rsidRPr="00B63FF7">
        <w:rPr>
          <w:lang w:val="ru-RU"/>
        </w:rPr>
        <w:t>Авансы выданные</w:t>
      </w:r>
      <w:r>
        <w:rPr>
          <w:lang w:val="ru-RU"/>
        </w:rPr>
        <w:t>,</w:t>
      </w:r>
      <w:r w:rsidRPr="00B63FF7">
        <w:rPr>
          <w:lang w:val="ru-RU"/>
        </w:rPr>
        <w:t xml:space="preserve"> в основном</w:t>
      </w:r>
      <w:r>
        <w:rPr>
          <w:lang w:val="ru-RU"/>
        </w:rPr>
        <w:t>,</w:t>
      </w:r>
      <w:r w:rsidRPr="00B63FF7">
        <w:rPr>
          <w:lang w:val="ru-RU"/>
        </w:rPr>
        <w:t xml:space="preserve"> </w:t>
      </w:r>
      <w:r>
        <w:rPr>
          <w:lang w:val="ru-RU"/>
        </w:rPr>
        <w:t>включают</w:t>
      </w:r>
      <w:r w:rsidRPr="00B63FF7">
        <w:rPr>
          <w:lang w:val="ru-RU"/>
        </w:rPr>
        <w:t xml:space="preserve"> предоплат</w:t>
      </w:r>
      <w:r>
        <w:rPr>
          <w:lang w:val="ru-RU"/>
        </w:rPr>
        <w:t>у</w:t>
      </w:r>
      <w:r w:rsidRPr="00B63FF7">
        <w:rPr>
          <w:lang w:val="ru-RU"/>
        </w:rPr>
        <w:t xml:space="preserve"> </w:t>
      </w:r>
      <w:r>
        <w:rPr>
          <w:lang w:val="ru-RU"/>
        </w:rPr>
        <w:t>таможенным органам</w:t>
      </w:r>
      <w:r w:rsidRPr="00B63FF7">
        <w:rPr>
          <w:lang w:val="ru-RU"/>
        </w:rPr>
        <w:t xml:space="preserve"> и </w:t>
      </w:r>
      <w:r>
        <w:rPr>
          <w:lang w:val="ru-RU"/>
        </w:rPr>
        <w:t xml:space="preserve">предоплату </w:t>
      </w:r>
      <w:r w:rsidRPr="00B63FF7">
        <w:rPr>
          <w:lang w:val="ru-RU"/>
        </w:rPr>
        <w:t>за транспортные услуги</w:t>
      </w:r>
      <w:r w:rsidRPr="00941A6C">
        <w:rPr>
          <w:lang w:val="ru-RU"/>
        </w:rPr>
        <w:t>.</w:t>
      </w:r>
    </w:p>
    <w:p w:rsidR="00DD05F8" w:rsidRPr="002720AD" w:rsidRDefault="00DD05F8" w:rsidP="00DD05F8">
      <w:pPr>
        <w:keepNext/>
        <w:spacing w:before="240"/>
        <w:jc w:val="both"/>
        <w:rPr>
          <w:b/>
          <w:lang w:val="en-US"/>
        </w:rPr>
      </w:pPr>
      <w:r>
        <w:rPr>
          <w:b/>
          <w:lang w:val="ru-RU"/>
        </w:rPr>
        <w:t>Примечание</w:t>
      </w:r>
      <w:r w:rsidRPr="004D7D1B">
        <w:rPr>
          <w:b/>
          <w:lang w:val="ru-RU"/>
        </w:rPr>
        <w:t xml:space="preserve"> </w:t>
      </w:r>
      <w:r w:rsidRPr="00023385">
        <w:rPr>
          <w:b/>
          <w:lang w:val="ru-RU"/>
        </w:rPr>
        <w:t>10</w:t>
      </w:r>
      <w:r w:rsidRPr="004D7D1B">
        <w:rPr>
          <w:b/>
          <w:lang w:val="ru-RU"/>
        </w:rPr>
        <w:t xml:space="preserve">:  </w:t>
      </w:r>
      <w:r>
        <w:rPr>
          <w:b/>
          <w:lang w:val="ru-RU"/>
        </w:rPr>
        <w:t>Запасы</w:t>
      </w:r>
    </w:p>
    <w:tbl>
      <w:tblPr>
        <w:tblW w:w="4906" w:type="pct"/>
        <w:tblInd w:w="108" w:type="dxa"/>
        <w:tblLayout w:type="fixed"/>
        <w:tblLook w:val="0000"/>
      </w:tblPr>
      <w:tblGrid>
        <w:gridCol w:w="5518"/>
        <w:gridCol w:w="1776"/>
        <w:gridCol w:w="1777"/>
      </w:tblGrid>
      <w:tr w:rsidR="00DD05F8" w:rsidRPr="002720AD" w:rsidTr="00081B92">
        <w:trPr>
          <w:trHeight w:val="86"/>
        </w:trPr>
        <w:tc>
          <w:tcPr>
            <w:tcW w:w="5518" w:type="dxa"/>
            <w:tcBorders>
              <w:bottom w:val="single" w:sz="6" w:space="0" w:color="auto"/>
            </w:tcBorders>
          </w:tcPr>
          <w:p w:rsidR="00DD05F8" w:rsidRPr="003D3073" w:rsidRDefault="00DD05F8" w:rsidP="00081B92">
            <w:pPr>
              <w:keepNext/>
              <w:ind w:left="162" w:hanging="162"/>
              <w:rPr>
                <w:sz w:val="16"/>
                <w:szCs w:val="16"/>
              </w:rPr>
            </w:pPr>
          </w:p>
        </w:tc>
        <w:tc>
          <w:tcPr>
            <w:tcW w:w="1776" w:type="dxa"/>
            <w:tcBorders>
              <w:bottom w:val="single" w:sz="6" w:space="0" w:color="auto"/>
            </w:tcBorders>
          </w:tcPr>
          <w:p w:rsidR="00DD05F8" w:rsidRPr="00B63FF7" w:rsidRDefault="00DD05F8" w:rsidP="00081B92">
            <w:pPr>
              <w:spacing w:before="120"/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br/>
              <w:t>31 декабря 2011</w:t>
            </w:r>
            <w:r w:rsidRPr="00B63FF7">
              <w:rPr>
                <w:sz w:val="16"/>
                <w:lang w:val="ru-RU"/>
              </w:rPr>
              <w:t xml:space="preserve"> года</w:t>
            </w:r>
          </w:p>
        </w:tc>
        <w:tc>
          <w:tcPr>
            <w:tcW w:w="1777" w:type="dxa"/>
            <w:tcBorders>
              <w:bottom w:val="single" w:sz="6" w:space="0" w:color="auto"/>
            </w:tcBorders>
          </w:tcPr>
          <w:p w:rsidR="00DD05F8" w:rsidRPr="002B6B3F" w:rsidRDefault="00DD05F8" w:rsidP="00081B92">
            <w:pPr>
              <w:spacing w:before="120"/>
              <w:jc w:val="right"/>
              <w:rPr>
                <w:sz w:val="16"/>
                <w:lang w:val="en-US"/>
              </w:rPr>
            </w:pPr>
            <w:r w:rsidRPr="002B6B3F">
              <w:rPr>
                <w:sz w:val="16"/>
                <w:lang w:val="en-US"/>
              </w:rPr>
              <w:br/>
              <w:t xml:space="preserve">31 </w:t>
            </w:r>
            <w:r>
              <w:rPr>
                <w:sz w:val="16"/>
                <w:lang w:val="ru-RU"/>
              </w:rPr>
              <w:t>декабря</w:t>
            </w:r>
            <w:r w:rsidRPr="002B6B3F">
              <w:rPr>
                <w:sz w:val="16"/>
                <w:lang w:val="en-US"/>
              </w:rPr>
              <w:t xml:space="preserve"> 2010 </w:t>
            </w:r>
            <w:r w:rsidRPr="00B63FF7">
              <w:rPr>
                <w:sz w:val="16"/>
                <w:lang w:val="ru-RU"/>
              </w:rPr>
              <w:t>года</w:t>
            </w:r>
          </w:p>
        </w:tc>
      </w:tr>
      <w:tr w:rsidR="00DD05F8" w:rsidRPr="002720AD" w:rsidTr="00081B92">
        <w:tc>
          <w:tcPr>
            <w:tcW w:w="5518" w:type="dxa"/>
          </w:tcPr>
          <w:p w:rsidR="00DD05F8" w:rsidRPr="00B63FF7" w:rsidRDefault="00DD05F8" w:rsidP="00081B92">
            <w:pPr>
              <w:spacing w:before="120"/>
              <w:ind w:left="162" w:hanging="162"/>
              <w:rPr>
                <w:lang w:val="ru-RU"/>
              </w:rPr>
            </w:pPr>
            <w:r w:rsidRPr="00B63FF7">
              <w:rPr>
                <w:lang w:val="ru-RU"/>
              </w:rPr>
              <w:t>Нефть и нефтепродукты</w:t>
            </w:r>
          </w:p>
        </w:tc>
        <w:tc>
          <w:tcPr>
            <w:tcW w:w="1776" w:type="dxa"/>
          </w:tcPr>
          <w:p w:rsidR="00DD05F8" w:rsidRPr="00CB55EA" w:rsidRDefault="00DD05F8" w:rsidP="00081B92">
            <w:pPr>
              <w:keepNext/>
              <w:spacing w:before="120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862</w:t>
            </w:r>
          </w:p>
        </w:tc>
        <w:tc>
          <w:tcPr>
            <w:tcW w:w="1777" w:type="dxa"/>
          </w:tcPr>
          <w:p w:rsidR="00DD05F8" w:rsidRPr="002B6B3F" w:rsidRDefault="00DD05F8" w:rsidP="00081B92">
            <w:pPr>
              <w:keepNext/>
              <w:spacing w:before="120"/>
              <w:jc w:val="right"/>
              <w:rPr>
                <w:sz w:val="18"/>
                <w:szCs w:val="18"/>
                <w:lang w:val="en-US"/>
              </w:rPr>
            </w:pPr>
            <w:r w:rsidRPr="002B6B3F">
              <w:rPr>
                <w:sz w:val="18"/>
                <w:szCs w:val="18"/>
                <w:lang w:val="en-US"/>
              </w:rPr>
              <w:t>666</w:t>
            </w:r>
          </w:p>
        </w:tc>
      </w:tr>
      <w:tr w:rsidR="00DD05F8" w:rsidRPr="002720AD" w:rsidTr="00081B92">
        <w:tc>
          <w:tcPr>
            <w:tcW w:w="5518" w:type="dxa"/>
          </w:tcPr>
          <w:p w:rsidR="00DD05F8" w:rsidRPr="00B63FF7" w:rsidRDefault="00DD05F8" w:rsidP="00081B92">
            <w:pPr>
              <w:ind w:left="162" w:hanging="162"/>
              <w:rPr>
                <w:lang w:val="ru-RU"/>
              </w:rPr>
            </w:pPr>
            <w:r w:rsidRPr="00B63FF7">
              <w:rPr>
                <w:lang w:val="ru-RU"/>
              </w:rPr>
              <w:t>Сырье и материалы</w:t>
            </w:r>
          </w:p>
        </w:tc>
        <w:tc>
          <w:tcPr>
            <w:tcW w:w="1776" w:type="dxa"/>
          </w:tcPr>
          <w:p w:rsidR="00DD05F8" w:rsidRPr="006703E8" w:rsidRDefault="00DD05F8" w:rsidP="00081B92">
            <w:pPr>
              <w:keepNext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398</w:t>
            </w:r>
          </w:p>
        </w:tc>
        <w:tc>
          <w:tcPr>
            <w:tcW w:w="1777" w:type="dxa"/>
          </w:tcPr>
          <w:p w:rsidR="00DD05F8" w:rsidRPr="002B6B3F" w:rsidRDefault="00DD05F8" w:rsidP="00081B92">
            <w:pPr>
              <w:keepNext/>
              <w:jc w:val="right"/>
              <w:rPr>
                <w:sz w:val="18"/>
                <w:szCs w:val="18"/>
                <w:lang w:val="en-US"/>
              </w:rPr>
            </w:pPr>
            <w:r w:rsidRPr="002B6B3F">
              <w:rPr>
                <w:sz w:val="18"/>
                <w:szCs w:val="18"/>
                <w:lang w:val="en-US"/>
              </w:rPr>
              <w:t>276</w:t>
            </w:r>
          </w:p>
        </w:tc>
      </w:tr>
      <w:tr w:rsidR="00DD05F8" w:rsidRPr="00AD49EB" w:rsidTr="00081B92">
        <w:tc>
          <w:tcPr>
            <w:tcW w:w="5518" w:type="dxa"/>
            <w:tcBorders>
              <w:top w:val="single" w:sz="4" w:space="0" w:color="auto"/>
              <w:bottom w:val="single" w:sz="12" w:space="0" w:color="auto"/>
            </w:tcBorders>
          </w:tcPr>
          <w:p w:rsidR="00DD05F8" w:rsidRPr="00B63FF7" w:rsidRDefault="00DD05F8" w:rsidP="00081B92">
            <w:pPr>
              <w:spacing w:before="120"/>
              <w:ind w:left="162" w:hanging="162"/>
              <w:rPr>
                <w:lang w:val="ru-RU"/>
              </w:rPr>
            </w:pPr>
            <w:r w:rsidRPr="00B63FF7">
              <w:rPr>
                <w:b/>
                <w:lang w:val="ru-RU"/>
              </w:rPr>
              <w:t>Итого запасы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12" w:space="0" w:color="auto"/>
            </w:tcBorders>
          </w:tcPr>
          <w:p w:rsidR="00DD05F8" w:rsidRPr="00AD49EB" w:rsidRDefault="00DD05F8" w:rsidP="00081B92">
            <w:pPr>
              <w:keepNext/>
              <w:spacing w:before="120"/>
              <w:jc w:val="right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1 260</w:t>
            </w:r>
          </w:p>
        </w:tc>
        <w:tc>
          <w:tcPr>
            <w:tcW w:w="1777" w:type="dxa"/>
            <w:tcBorders>
              <w:top w:val="single" w:sz="4" w:space="0" w:color="auto"/>
              <w:bottom w:val="single" w:sz="12" w:space="0" w:color="auto"/>
            </w:tcBorders>
          </w:tcPr>
          <w:p w:rsidR="00DD05F8" w:rsidRPr="00AD49EB" w:rsidRDefault="00DD05F8" w:rsidP="00081B92">
            <w:pPr>
              <w:keepNext/>
              <w:spacing w:before="120"/>
              <w:jc w:val="right"/>
              <w:rPr>
                <w:b/>
                <w:sz w:val="18"/>
                <w:szCs w:val="18"/>
                <w:lang w:val="ru-RU"/>
              </w:rPr>
            </w:pPr>
            <w:r w:rsidRPr="00AD49EB">
              <w:rPr>
                <w:b/>
                <w:sz w:val="18"/>
                <w:szCs w:val="18"/>
                <w:lang w:val="ru-RU"/>
              </w:rPr>
              <w:t>942</w:t>
            </w:r>
          </w:p>
        </w:tc>
      </w:tr>
    </w:tbl>
    <w:p w:rsidR="00DD05F8" w:rsidRPr="00AD49EB" w:rsidRDefault="00DD05F8" w:rsidP="00DD05F8">
      <w:pPr>
        <w:keepNext/>
        <w:spacing w:before="240"/>
        <w:jc w:val="both"/>
        <w:rPr>
          <w:b/>
          <w:lang w:val="ru-RU"/>
        </w:rPr>
      </w:pPr>
      <w:r>
        <w:rPr>
          <w:b/>
          <w:bCs/>
          <w:lang w:val="ru-RU"/>
        </w:rPr>
        <w:t>Примечание 11:  Долгосрочные финансовые вложения</w:t>
      </w:r>
    </w:p>
    <w:p w:rsidR="00DD05F8" w:rsidRPr="00AD49EB" w:rsidRDefault="00DD05F8" w:rsidP="00DD05F8">
      <w:pPr>
        <w:tabs>
          <w:tab w:val="left" w:pos="0"/>
        </w:tabs>
        <w:jc w:val="both"/>
        <w:rPr>
          <w:highlight w:val="lightGray"/>
          <w:lang w:val="ru-RU"/>
        </w:rPr>
      </w:pPr>
    </w:p>
    <w:tbl>
      <w:tblPr>
        <w:tblW w:w="4906" w:type="pct"/>
        <w:tblInd w:w="108" w:type="dxa"/>
        <w:tblLook w:val="0000"/>
      </w:tblPr>
      <w:tblGrid>
        <w:gridCol w:w="5690"/>
        <w:gridCol w:w="1690"/>
        <w:gridCol w:w="1691"/>
      </w:tblGrid>
      <w:tr w:rsidR="00DD05F8" w:rsidRPr="00AD49EB" w:rsidTr="00081B92">
        <w:tc>
          <w:tcPr>
            <w:tcW w:w="5690" w:type="dxa"/>
            <w:tcBorders>
              <w:bottom w:val="single" w:sz="6" w:space="0" w:color="auto"/>
            </w:tcBorders>
          </w:tcPr>
          <w:p w:rsidR="00DD05F8" w:rsidRPr="00AD49EB" w:rsidRDefault="00DD05F8" w:rsidP="00081B92">
            <w:pPr>
              <w:keepNext/>
              <w:rPr>
                <w:sz w:val="16"/>
                <w:szCs w:val="16"/>
                <w:lang w:val="ru-RU"/>
              </w:rPr>
            </w:pPr>
          </w:p>
        </w:tc>
        <w:tc>
          <w:tcPr>
            <w:tcW w:w="1690" w:type="dxa"/>
            <w:tcBorders>
              <w:bottom w:val="single" w:sz="6" w:space="0" w:color="auto"/>
            </w:tcBorders>
          </w:tcPr>
          <w:p w:rsidR="00DD05F8" w:rsidRPr="00AD49EB" w:rsidRDefault="00DD05F8" w:rsidP="00081B92">
            <w:pPr>
              <w:keepNext/>
              <w:jc w:val="right"/>
              <w:rPr>
                <w:sz w:val="16"/>
                <w:szCs w:val="16"/>
                <w:lang w:val="ru-RU"/>
              </w:rPr>
            </w:pPr>
          </w:p>
          <w:p w:rsidR="00DD05F8" w:rsidRPr="00AD49EB" w:rsidRDefault="00DD05F8" w:rsidP="00081B92">
            <w:pPr>
              <w:keepNext/>
              <w:jc w:val="right"/>
              <w:rPr>
                <w:sz w:val="16"/>
                <w:szCs w:val="16"/>
                <w:lang w:val="ru-RU"/>
              </w:rPr>
            </w:pPr>
            <w:r w:rsidRPr="00AD49EB">
              <w:rPr>
                <w:sz w:val="16"/>
                <w:szCs w:val="16"/>
                <w:lang w:val="ru-RU"/>
              </w:rPr>
              <w:t xml:space="preserve">31 </w:t>
            </w:r>
            <w:r>
              <w:rPr>
                <w:sz w:val="16"/>
                <w:szCs w:val="16"/>
                <w:lang w:val="ru-RU"/>
              </w:rPr>
              <w:t>д</w:t>
            </w:r>
            <w:r>
              <w:rPr>
                <w:sz w:val="16"/>
                <w:szCs w:val="16"/>
              </w:rPr>
              <w:t>екабря</w:t>
            </w:r>
            <w:r w:rsidRPr="00AD49EB">
              <w:rPr>
                <w:sz w:val="16"/>
                <w:szCs w:val="16"/>
                <w:lang w:val="ru-RU"/>
              </w:rPr>
              <w:t xml:space="preserve"> 2011</w:t>
            </w:r>
          </w:p>
        </w:tc>
        <w:tc>
          <w:tcPr>
            <w:tcW w:w="1691" w:type="dxa"/>
            <w:tcBorders>
              <w:bottom w:val="single" w:sz="6" w:space="0" w:color="auto"/>
            </w:tcBorders>
          </w:tcPr>
          <w:p w:rsidR="00DD05F8" w:rsidRPr="00AD49EB" w:rsidRDefault="00DD05F8" w:rsidP="00081B92">
            <w:pPr>
              <w:keepNext/>
              <w:jc w:val="right"/>
              <w:rPr>
                <w:sz w:val="16"/>
                <w:szCs w:val="16"/>
                <w:lang w:val="ru-RU"/>
              </w:rPr>
            </w:pPr>
          </w:p>
          <w:p w:rsidR="00DD05F8" w:rsidRPr="003D3073" w:rsidRDefault="00DD05F8" w:rsidP="00081B92">
            <w:pPr>
              <w:keepNext/>
              <w:jc w:val="right"/>
              <w:rPr>
                <w:sz w:val="16"/>
                <w:szCs w:val="16"/>
                <w:lang w:val="ru-RU"/>
              </w:rPr>
            </w:pPr>
            <w:r w:rsidRPr="00AD49EB">
              <w:rPr>
                <w:sz w:val="16"/>
                <w:szCs w:val="16"/>
                <w:lang w:val="ru-RU"/>
              </w:rPr>
              <w:t xml:space="preserve">31 </w:t>
            </w:r>
            <w:r>
              <w:rPr>
                <w:sz w:val="16"/>
                <w:szCs w:val="16"/>
                <w:lang w:val="ru-RU"/>
              </w:rPr>
              <w:t>д</w:t>
            </w:r>
            <w:r>
              <w:rPr>
                <w:sz w:val="16"/>
                <w:szCs w:val="16"/>
              </w:rPr>
              <w:t>екабря</w:t>
            </w:r>
            <w:r w:rsidRPr="00AD49EB">
              <w:rPr>
                <w:sz w:val="16"/>
                <w:szCs w:val="16"/>
                <w:lang w:val="ru-RU"/>
              </w:rPr>
              <w:t xml:space="preserve"> 2010</w:t>
            </w:r>
          </w:p>
        </w:tc>
      </w:tr>
      <w:tr w:rsidR="00DD05F8" w:rsidRPr="00E86836" w:rsidTr="00081B92">
        <w:tc>
          <w:tcPr>
            <w:tcW w:w="5690" w:type="dxa"/>
          </w:tcPr>
          <w:p w:rsidR="00DD05F8" w:rsidRPr="000E76C6" w:rsidRDefault="00DD05F8" w:rsidP="00081B92">
            <w:pPr>
              <w:keepNext/>
              <w:spacing w:before="12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Авансы и вложения в аффилированные лица и совместные предприятия</w:t>
            </w:r>
            <w:r w:rsidRPr="000E76C6">
              <w:rPr>
                <w:sz w:val="18"/>
                <w:szCs w:val="18"/>
                <w:lang w:val="ru-RU"/>
              </w:rPr>
              <w:t>:</w:t>
            </w:r>
          </w:p>
        </w:tc>
        <w:tc>
          <w:tcPr>
            <w:tcW w:w="1690" w:type="dxa"/>
          </w:tcPr>
          <w:p w:rsidR="00DD05F8" w:rsidRPr="000E76C6" w:rsidRDefault="00DD05F8" w:rsidP="00081B92">
            <w:pPr>
              <w:keepNext/>
              <w:tabs>
                <w:tab w:val="decimal" w:pos="959"/>
              </w:tabs>
              <w:spacing w:before="120"/>
              <w:jc w:val="right"/>
              <w:rPr>
                <w:sz w:val="18"/>
                <w:szCs w:val="18"/>
                <w:lang w:val="ru-RU"/>
              </w:rPr>
            </w:pPr>
          </w:p>
        </w:tc>
        <w:tc>
          <w:tcPr>
            <w:tcW w:w="1691" w:type="dxa"/>
            <w:vAlign w:val="bottom"/>
          </w:tcPr>
          <w:p w:rsidR="00DD05F8" w:rsidRPr="000E76C6" w:rsidRDefault="00DD05F8" w:rsidP="00081B92">
            <w:pPr>
              <w:pStyle w:val="Table"/>
              <w:keepNext/>
              <w:widowControl/>
              <w:tabs>
                <w:tab w:val="decimal" w:pos="959"/>
                <w:tab w:val="decimal" w:pos="1383"/>
              </w:tabs>
              <w:jc w:val="right"/>
              <w:rPr>
                <w:rFonts w:ascii="Times New Roman" w:hAnsi="Times New Roman"/>
                <w:szCs w:val="18"/>
                <w:lang w:val="ru-RU"/>
              </w:rPr>
            </w:pPr>
          </w:p>
        </w:tc>
      </w:tr>
      <w:tr w:rsidR="00DD05F8" w:rsidRPr="002720AD" w:rsidTr="00081B92">
        <w:tc>
          <w:tcPr>
            <w:tcW w:w="5690" w:type="dxa"/>
          </w:tcPr>
          <w:p w:rsidR="00DD05F8" w:rsidRPr="003D3073" w:rsidRDefault="00DD05F8" w:rsidP="00081B92">
            <w:pPr>
              <w:keepNext/>
              <w:ind w:left="720" w:hanging="40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ОАО «Мессояханефтегаз» («Мессояха»)</w:t>
            </w:r>
          </w:p>
        </w:tc>
        <w:tc>
          <w:tcPr>
            <w:tcW w:w="1690" w:type="dxa"/>
            <w:vAlign w:val="bottom"/>
          </w:tcPr>
          <w:p w:rsidR="00DD05F8" w:rsidRPr="00D479DC" w:rsidRDefault="00DD05F8" w:rsidP="00081B92">
            <w:pPr>
              <w:pStyle w:val="Table"/>
              <w:keepNext/>
              <w:widowControl/>
              <w:tabs>
                <w:tab w:val="decimal" w:pos="959"/>
                <w:tab w:val="decimal" w:pos="1383"/>
              </w:tabs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150</w:t>
            </w:r>
          </w:p>
        </w:tc>
        <w:tc>
          <w:tcPr>
            <w:tcW w:w="1691" w:type="dxa"/>
            <w:vAlign w:val="bottom"/>
          </w:tcPr>
          <w:p w:rsidR="00DD05F8" w:rsidRPr="00D479DC" w:rsidRDefault="00DD05F8" w:rsidP="00081B92">
            <w:pPr>
              <w:pStyle w:val="Table"/>
              <w:keepNext/>
              <w:widowControl/>
              <w:tabs>
                <w:tab w:val="decimal" w:pos="959"/>
                <w:tab w:val="decimal" w:pos="1383"/>
              </w:tabs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-</w:t>
            </w:r>
          </w:p>
        </w:tc>
      </w:tr>
      <w:tr w:rsidR="00DD05F8" w:rsidRPr="002720AD" w:rsidTr="00081B92">
        <w:tc>
          <w:tcPr>
            <w:tcW w:w="5690" w:type="dxa"/>
          </w:tcPr>
          <w:p w:rsidR="00DD05F8" w:rsidRPr="000E76C6" w:rsidRDefault="00DD05F8" w:rsidP="00081B92">
            <w:pPr>
              <w:keepNext/>
              <w:ind w:left="720" w:hanging="402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ООО «Национальный нефтяной консорциум» («ННК»)</w:t>
            </w:r>
          </w:p>
        </w:tc>
        <w:tc>
          <w:tcPr>
            <w:tcW w:w="1690" w:type="dxa"/>
            <w:vAlign w:val="bottom"/>
          </w:tcPr>
          <w:p w:rsidR="00DD05F8" w:rsidRPr="00D479DC" w:rsidRDefault="00DD05F8" w:rsidP="00081B92">
            <w:pPr>
              <w:pStyle w:val="Table"/>
              <w:keepNext/>
              <w:widowControl/>
              <w:tabs>
                <w:tab w:val="decimal" w:pos="959"/>
                <w:tab w:val="decimal" w:pos="1383"/>
              </w:tabs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120</w:t>
            </w:r>
          </w:p>
        </w:tc>
        <w:tc>
          <w:tcPr>
            <w:tcW w:w="1691" w:type="dxa"/>
            <w:vAlign w:val="bottom"/>
          </w:tcPr>
          <w:p w:rsidR="00DD05F8" w:rsidRPr="00D479DC" w:rsidRDefault="00DD05F8" w:rsidP="00081B92">
            <w:pPr>
              <w:pStyle w:val="Table"/>
              <w:keepNext/>
              <w:widowControl/>
              <w:tabs>
                <w:tab w:val="decimal" w:pos="959"/>
                <w:tab w:val="decimal" w:pos="1383"/>
              </w:tabs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120</w:t>
            </w:r>
          </w:p>
        </w:tc>
      </w:tr>
      <w:tr w:rsidR="00DD05F8" w:rsidRPr="002720AD" w:rsidTr="00081B92">
        <w:tc>
          <w:tcPr>
            <w:tcW w:w="5690" w:type="dxa"/>
          </w:tcPr>
          <w:p w:rsidR="00DD05F8" w:rsidRPr="000E76C6" w:rsidRDefault="00DD05F8" w:rsidP="00081B92">
            <w:pPr>
              <w:keepNext/>
              <w:ind w:left="720" w:hanging="402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ООО «ТНК-Шереметьево» («ТНК-Шереметьево»)</w:t>
            </w:r>
          </w:p>
        </w:tc>
        <w:tc>
          <w:tcPr>
            <w:tcW w:w="1690" w:type="dxa"/>
            <w:vAlign w:val="bottom"/>
          </w:tcPr>
          <w:p w:rsidR="00DD05F8" w:rsidRPr="00D479DC" w:rsidRDefault="00DD05F8" w:rsidP="00081B92">
            <w:pPr>
              <w:pStyle w:val="Table"/>
              <w:keepNext/>
              <w:widowControl/>
              <w:tabs>
                <w:tab w:val="decimal" w:pos="959"/>
                <w:tab w:val="decimal" w:pos="1383"/>
              </w:tabs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28</w:t>
            </w:r>
          </w:p>
        </w:tc>
        <w:tc>
          <w:tcPr>
            <w:tcW w:w="1691" w:type="dxa"/>
            <w:vAlign w:val="bottom"/>
          </w:tcPr>
          <w:p w:rsidR="00DD05F8" w:rsidRPr="00D479DC" w:rsidRDefault="00DD05F8" w:rsidP="00081B92">
            <w:pPr>
              <w:pStyle w:val="Table"/>
              <w:keepNext/>
              <w:widowControl/>
              <w:tabs>
                <w:tab w:val="decimal" w:pos="959"/>
                <w:tab w:val="decimal" w:pos="1383"/>
              </w:tabs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-</w:t>
            </w:r>
          </w:p>
        </w:tc>
      </w:tr>
      <w:tr w:rsidR="00DD05F8" w:rsidRPr="002720AD" w:rsidTr="00081B92">
        <w:tc>
          <w:tcPr>
            <w:tcW w:w="5690" w:type="dxa"/>
          </w:tcPr>
          <w:p w:rsidR="00DD05F8" w:rsidRPr="000E76C6" w:rsidRDefault="00DD05F8" w:rsidP="00081B92">
            <w:pPr>
              <w:keepNext/>
              <w:ind w:left="720" w:hanging="402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ООО «Ново-Уренгойская Газовая Компания» («НУГК»)</w:t>
            </w:r>
          </w:p>
        </w:tc>
        <w:tc>
          <w:tcPr>
            <w:tcW w:w="1690" w:type="dxa"/>
            <w:vAlign w:val="bottom"/>
          </w:tcPr>
          <w:p w:rsidR="00DD05F8" w:rsidRPr="00D479DC" w:rsidRDefault="00DD05F8" w:rsidP="00081B92">
            <w:pPr>
              <w:pStyle w:val="Table"/>
              <w:keepNext/>
              <w:widowControl/>
              <w:tabs>
                <w:tab w:val="decimal" w:pos="959"/>
                <w:tab w:val="decimal" w:pos="1383"/>
              </w:tabs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17</w:t>
            </w:r>
          </w:p>
        </w:tc>
        <w:tc>
          <w:tcPr>
            <w:tcW w:w="1691" w:type="dxa"/>
            <w:vAlign w:val="bottom"/>
          </w:tcPr>
          <w:p w:rsidR="00DD05F8" w:rsidRPr="00D479DC" w:rsidRDefault="00DD05F8" w:rsidP="00081B92">
            <w:pPr>
              <w:pStyle w:val="Table"/>
              <w:keepNext/>
              <w:widowControl/>
              <w:tabs>
                <w:tab w:val="decimal" w:pos="959"/>
                <w:tab w:val="decimal" w:pos="1383"/>
              </w:tabs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10</w:t>
            </w:r>
          </w:p>
        </w:tc>
      </w:tr>
      <w:tr w:rsidR="00DD05F8" w:rsidRPr="002720AD" w:rsidTr="00081B92">
        <w:tc>
          <w:tcPr>
            <w:tcW w:w="5690" w:type="dxa"/>
            <w:tcBorders>
              <w:top w:val="single" w:sz="4" w:space="0" w:color="000000"/>
            </w:tcBorders>
          </w:tcPr>
          <w:p w:rsidR="00DD05F8" w:rsidRPr="00DD7ABC" w:rsidRDefault="00DD05F8" w:rsidP="00081B92">
            <w:pPr>
              <w:pStyle w:val="a3"/>
              <w:keepNext/>
              <w:tabs>
                <w:tab w:val="clear" w:pos="4320"/>
                <w:tab w:val="clear" w:pos="8640"/>
              </w:tabs>
              <w:spacing w:before="12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Итого авансы и вложения в аффилированные лица и совместные предприятия</w:t>
            </w:r>
          </w:p>
        </w:tc>
        <w:tc>
          <w:tcPr>
            <w:tcW w:w="1690" w:type="dxa"/>
            <w:tcBorders>
              <w:top w:val="single" w:sz="4" w:space="0" w:color="000000"/>
            </w:tcBorders>
            <w:vAlign w:val="bottom"/>
          </w:tcPr>
          <w:p w:rsidR="00DD05F8" w:rsidRPr="00D479DC" w:rsidRDefault="00DD05F8" w:rsidP="00081B92">
            <w:pPr>
              <w:pStyle w:val="Table"/>
              <w:keepNext/>
              <w:widowControl/>
              <w:tabs>
                <w:tab w:val="decimal" w:pos="959"/>
                <w:tab w:val="decimal" w:pos="1383"/>
              </w:tabs>
              <w:spacing w:before="120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315</w:t>
            </w:r>
          </w:p>
        </w:tc>
        <w:tc>
          <w:tcPr>
            <w:tcW w:w="1691" w:type="dxa"/>
            <w:tcBorders>
              <w:top w:val="single" w:sz="4" w:space="0" w:color="000000"/>
            </w:tcBorders>
            <w:vAlign w:val="bottom"/>
          </w:tcPr>
          <w:p w:rsidR="00DD05F8" w:rsidRPr="00D479DC" w:rsidRDefault="00DD05F8" w:rsidP="00081B92">
            <w:pPr>
              <w:pStyle w:val="Table"/>
              <w:keepNext/>
              <w:widowControl/>
              <w:tabs>
                <w:tab w:val="decimal" w:pos="959"/>
                <w:tab w:val="decimal" w:pos="1383"/>
              </w:tabs>
              <w:spacing w:before="120"/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130</w:t>
            </w:r>
          </w:p>
        </w:tc>
      </w:tr>
      <w:tr w:rsidR="00DD05F8" w:rsidRPr="002720AD" w:rsidTr="00081B92">
        <w:tc>
          <w:tcPr>
            <w:tcW w:w="5690" w:type="dxa"/>
          </w:tcPr>
          <w:p w:rsidR="00DD05F8" w:rsidRPr="00DD7ABC" w:rsidRDefault="00DD05F8" w:rsidP="00081B92">
            <w:pPr>
              <w:keepNext/>
              <w:ind w:left="176" w:right="317" w:hanging="176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Долгосрочные финансовые вложения,  учитываемые по стоимости приобретения</w:t>
            </w:r>
          </w:p>
        </w:tc>
        <w:tc>
          <w:tcPr>
            <w:tcW w:w="1690" w:type="dxa"/>
            <w:vAlign w:val="bottom"/>
          </w:tcPr>
          <w:p w:rsidR="00DD05F8" w:rsidRPr="00D479DC" w:rsidRDefault="00DD05F8" w:rsidP="00081B92">
            <w:pPr>
              <w:pStyle w:val="Table"/>
              <w:keepNext/>
              <w:widowControl/>
              <w:tabs>
                <w:tab w:val="decimal" w:pos="959"/>
                <w:tab w:val="decimal" w:pos="1383"/>
              </w:tabs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7</w:t>
            </w:r>
          </w:p>
        </w:tc>
        <w:tc>
          <w:tcPr>
            <w:tcW w:w="1691" w:type="dxa"/>
            <w:vAlign w:val="bottom"/>
          </w:tcPr>
          <w:p w:rsidR="00DD05F8" w:rsidRPr="00D479DC" w:rsidRDefault="00DD05F8" w:rsidP="00081B92">
            <w:pPr>
              <w:pStyle w:val="Table"/>
              <w:keepNext/>
              <w:widowControl/>
              <w:tabs>
                <w:tab w:val="decimal" w:pos="959"/>
                <w:tab w:val="decimal" w:pos="1383"/>
              </w:tabs>
              <w:jc w:val="right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6</w:t>
            </w:r>
          </w:p>
        </w:tc>
      </w:tr>
      <w:tr w:rsidR="00DD05F8" w:rsidRPr="002720AD" w:rsidTr="00081B92">
        <w:tc>
          <w:tcPr>
            <w:tcW w:w="5690" w:type="dxa"/>
            <w:tcBorders>
              <w:top w:val="single" w:sz="4" w:space="0" w:color="auto"/>
              <w:bottom w:val="single" w:sz="12" w:space="0" w:color="auto"/>
            </w:tcBorders>
          </w:tcPr>
          <w:p w:rsidR="00DD05F8" w:rsidRPr="00DD7ABC" w:rsidRDefault="00DD05F8" w:rsidP="00081B92">
            <w:pPr>
              <w:keepNext/>
              <w:spacing w:before="120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Итого долгосрочные финансовые вложения</w:t>
            </w:r>
          </w:p>
        </w:tc>
        <w:tc>
          <w:tcPr>
            <w:tcW w:w="1690" w:type="dxa"/>
            <w:tcBorders>
              <w:top w:val="single" w:sz="4" w:space="0" w:color="auto"/>
              <w:bottom w:val="single" w:sz="12" w:space="0" w:color="auto"/>
            </w:tcBorders>
          </w:tcPr>
          <w:p w:rsidR="00DD05F8" w:rsidRPr="00D479DC" w:rsidRDefault="00DD05F8" w:rsidP="00081B92">
            <w:pPr>
              <w:pStyle w:val="Table"/>
              <w:keepNext/>
              <w:widowControl/>
              <w:tabs>
                <w:tab w:val="decimal" w:pos="959"/>
                <w:tab w:val="decimal" w:pos="1383"/>
              </w:tabs>
              <w:spacing w:before="120"/>
              <w:jc w:val="right"/>
              <w:rPr>
                <w:rFonts w:ascii="Times New Roman" w:hAnsi="Times New Roman"/>
                <w:b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Cs w:val="18"/>
                <w:lang w:val="en-US"/>
              </w:rPr>
              <w:t>322</w:t>
            </w:r>
          </w:p>
        </w:tc>
        <w:tc>
          <w:tcPr>
            <w:tcW w:w="1691" w:type="dxa"/>
            <w:tcBorders>
              <w:top w:val="single" w:sz="4" w:space="0" w:color="auto"/>
              <w:bottom w:val="single" w:sz="12" w:space="0" w:color="auto"/>
            </w:tcBorders>
          </w:tcPr>
          <w:p w:rsidR="00DD05F8" w:rsidRPr="00D479DC" w:rsidRDefault="00DD05F8" w:rsidP="00081B92">
            <w:pPr>
              <w:pStyle w:val="Table"/>
              <w:keepNext/>
              <w:widowControl/>
              <w:tabs>
                <w:tab w:val="decimal" w:pos="959"/>
                <w:tab w:val="decimal" w:pos="1383"/>
              </w:tabs>
              <w:spacing w:before="120"/>
              <w:jc w:val="right"/>
              <w:rPr>
                <w:rFonts w:ascii="Times New Roman" w:hAnsi="Times New Roman"/>
                <w:b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Cs w:val="18"/>
                <w:lang w:val="en-US"/>
              </w:rPr>
              <w:t>136</w:t>
            </w:r>
          </w:p>
        </w:tc>
      </w:tr>
    </w:tbl>
    <w:p w:rsidR="00DD05F8" w:rsidRDefault="00DD05F8" w:rsidP="00DD05F8">
      <w:pPr>
        <w:tabs>
          <w:tab w:val="left" w:pos="0"/>
        </w:tabs>
        <w:jc w:val="both"/>
        <w:rPr>
          <w:b/>
          <w:i/>
        </w:rPr>
      </w:pPr>
    </w:p>
    <w:p w:rsidR="00DD05F8" w:rsidRPr="00FD2F72" w:rsidRDefault="00DD05F8" w:rsidP="00DD05F8">
      <w:pPr>
        <w:tabs>
          <w:tab w:val="left" w:pos="0"/>
        </w:tabs>
        <w:jc w:val="both"/>
        <w:rPr>
          <w:lang w:val="ru-RU"/>
        </w:rPr>
      </w:pPr>
    </w:p>
    <w:p w:rsidR="00DD05F8" w:rsidRPr="00DB2DF6" w:rsidRDefault="00DD05F8" w:rsidP="00DD05F8">
      <w:pPr>
        <w:tabs>
          <w:tab w:val="left" w:pos="0"/>
        </w:tabs>
        <w:jc w:val="both"/>
        <w:rPr>
          <w:lang w:val="ru-RU"/>
        </w:rPr>
      </w:pPr>
      <w:r>
        <w:rPr>
          <w:b/>
          <w:i/>
          <w:lang w:val="ru-RU"/>
        </w:rPr>
        <w:t xml:space="preserve">«Мессояха». </w:t>
      </w:r>
      <w:r>
        <w:rPr>
          <w:lang w:val="ru-RU"/>
        </w:rPr>
        <w:t xml:space="preserve">В декабре 2010 года Группа и ОАО «Газпромнефть» заключили соглашение с ОАО « НК Славнефть», по которому каждая из компаний получает 50-процентную долю в ОАО «Мессояханефтегаз», которое владеет лицензиями на разработку группы Мессояхских нефтегазовых месторождений в северной части Ямала. Это приобретение учитывалось как сделка под общим контролем; изменение в балансовой стоимости доли ТНК-ВР в чистых активах «Мессояха» не признавалось. По состоянию на 31 декабря 2011 года Группа заплатила 19  млн. долл. США за приобретение «Мессояха» и внесла еще 25  млн. долл. США в капитал предприятия. Также, как было предусмотрено условиями сделки, Группа предоставили «Мессояха» заем в размере 129  млн. долл. </w:t>
      </w:r>
      <w:r>
        <w:rPr>
          <w:lang w:val="ru-RU"/>
        </w:rPr>
        <w:lastRenderedPageBreak/>
        <w:t>США. За год, закончившийся 31 декабря 2011 года, Группа признала убыток от вложений в «Мессояха» в размере 23  млн. долл. США.</w:t>
      </w:r>
    </w:p>
    <w:p w:rsidR="00DD05F8" w:rsidRPr="00371A2E" w:rsidRDefault="00DD05F8" w:rsidP="00DD05F8">
      <w:pPr>
        <w:tabs>
          <w:tab w:val="left" w:pos="0"/>
        </w:tabs>
        <w:jc w:val="both"/>
        <w:rPr>
          <w:b/>
          <w:i/>
          <w:lang w:val="ru-RU"/>
        </w:rPr>
      </w:pPr>
    </w:p>
    <w:p w:rsidR="00DD05F8" w:rsidRDefault="00DD05F8" w:rsidP="00DD05F8">
      <w:pPr>
        <w:tabs>
          <w:tab w:val="left" w:pos="0"/>
        </w:tabs>
        <w:jc w:val="both"/>
        <w:rPr>
          <w:lang w:val="ru-RU"/>
        </w:rPr>
      </w:pPr>
      <w:r>
        <w:rPr>
          <w:b/>
          <w:i/>
          <w:lang w:val="ru-RU"/>
        </w:rPr>
        <w:t>ННК</w:t>
      </w:r>
      <w:r>
        <w:rPr>
          <w:lang w:val="ru-RU"/>
        </w:rPr>
        <w:t xml:space="preserve">. В 2008 году ТНК-ВР и четыре другие крупные российские нефтегазовые компании создали ННК, при этом каждая сторона получила 20-процентную долю. В апреле 2010 года было создано совместное предприятие между ННК и венесуэльской государственной нефтяной компанией </w:t>
      </w:r>
      <w:r w:rsidRPr="002720AD">
        <w:rPr>
          <w:lang w:val="en-US"/>
        </w:rPr>
        <w:t>Petr</w:t>
      </w:r>
      <w:r w:rsidRPr="00217B19">
        <w:rPr>
          <w:lang w:val="ru-RU"/>
        </w:rPr>
        <w:t>ó</w:t>
      </w:r>
      <w:r w:rsidRPr="002720AD">
        <w:rPr>
          <w:lang w:val="en-US"/>
        </w:rPr>
        <w:t>leos</w:t>
      </w:r>
      <w:r w:rsidRPr="00217B19">
        <w:rPr>
          <w:lang w:val="ru-RU"/>
        </w:rPr>
        <w:t xml:space="preserve"> </w:t>
      </w:r>
      <w:r w:rsidRPr="002720AD">
        <w:rPr>
          <w:lang w:val="en-US"/>
        </w:rPr>
        <w:t>de</w:t>
      </w:r>
      <w:r w:rsidRPr="00217B19">
        <w:rPr>
          <w:lang w:val="ru-RU"/>
        </w:rPr>
        <w:t xml:space="preserve"> </w:t>
      </w:r>
      <w:r w:rsidRPr="002720AD">
        <w:rPr>
          <w:lang w:val="en-US"/>
        </w:rPr>
        <w:t>Venezuela</w:t>
      </w:r>
      <w:r w:rsidRPr="00217B19">
        <w:rPr>
          <w:lang w:val="ru-RU"/>
        </w:rPr>
        <w:t xml:space="preserve">, </w:t>
      </w:r>
      <w:r w:rsidRPr="002720AD">
        <w:rPr>
          <w:lang w:val="en-US"/>
        </w:rPr>
        <w:t>S</w:t>
      </w:r>
      <w:r w:rsidRPr="00217B19">
        <w:rPr>
          <w:lang w:val="ru-RU"/>
        </w:rPr>
        <w:t>.</w:t>
      </w:r>
      <w:r w:rsidRPr="002720AD">
        <w:rPr>
          <w:lang w:val="en-US"/>
        </w:rPr>
        <w:t>A</w:t>
      </w:r>
      <w:r>
        <w:rPr>
          <w:lang w:val="ru-RU"/>
        </w:rPr>
        <w:t>. с целью разработки и реализации проекта по добыче тяжелой нефти на нефтяном месторождении ХУНИН-6 в Венесуэле. ННК заплатила Правительству Венесуэлы 600  млн. долл. США за 40-процентную долю в совместном предприятии, а Группа предоставила ННК заем в размере 120  млн. долл. США для оплаты своей 20-процентной доли.</w:t>
      </w:r>
    </w:p>
    <w:p w:rsidR="00DD05F8" w:rsidRPr="00DB2DF6" w:rsidRDefault="00DD05F8" w:rsidP="00DD05F8">
      <w:pPr>
        <w:tabs>
          <w:tab w:val="left" w:pos="0"/>
        </w:tabs>
        <w:jc w:val="both"/>
        <w:rPr>
          <w:lang w:val="ru-RU"/>
        </w:rPr>
      </w:pPr>
    </w:p>
    <w:p w:rsidR="00DD05F8" w:rsidRPr="00BA0BF2" w:rsidRDefault="00DD05F8" w:rsidP="00DD05F8">
      <w:pPr>
        <w:tabs>
          <w:tab w:val="left" w:pos="0"/>
        </w:tabs>
        <w:jc w:val="both"/>
        <w:rPr>
          <w:lang w:val="ru-RU"/>
        </w:rPr>
      </w:pPr>
      <w:r w:rsidRPr="00371A2E">
        <w:rPr>
          <w:b/>
          <w:i/>
          <w:lang w:val="ru-RU"/>
        </w:rPr>
        <w:t>“</w:t>
      </w:r>
      <w:r>
        <w:rPr>
          <w:b/>
          <w:i/>
          <w:lang w:val="ru-RU"/>
        </w:rPr>
        <w:t>ТНК</w:t>
      </w:r>
      <w:r w:rsidRPr="00371A2E">
        <w:rPr>
          <w:b/>
          <w:i/>
          <w:lang w:val="ru-RU"/>
        </w:rPr>
        <w:t>-</w:t>
      </w:r>
      <w:r>
        <w:rPr>
          <w:b/>
          <w:i/>
          <w:lang w:val="ru-RU"/>
        </w:rPr>
        <w:t>Шереметьево</w:t>
      </w:r>
      <w:r w:rsidRPr="00371A2E">
        <w:rPr>
          <w:b/>
          <w:i/>
          <w:lang w:val="ru-RU"/>
        </w:rPr>
        <w:t xml:space="preserve">». </w:t>
      </w:r>
      <w:r w:rsidRPr="006547EB">
        <w:rPr>
          <w:lang w:val="ru-RU"/>
        </w:rPr>
        <w:t>В первом</w:t>
      </w:r>
      <w:r>
        <w:rPr>
          <w:lang w:val="ru-RU"/>
        </w:rPr>
        <w:t xml:space="preserve"> квартале 2011 года Группа выдала заем совместному предприятию ООО «ТНК-Шереметьево» для приобретения  контролирующего пакета акций ЗАО «Топливозаправочный комплекс «Шереметьево», оператора хранилища авиационного топлива и поставщика услуг по заправке воздушных судов в международном аэропорту «Шереметьево» в Москве. За год, закончившийся 31 декабря 2011 года, Группа признала заем, предоставленный «ТНК-Шереметьево» на сумму 155  млн. долл. США, в качестве долгосрочного займа выданного в составе статьи «Прочие внеоборотные активы». За год, закончившийся 31 декабря 2011 года, Группа признала прибыль от вложений в «ТНК-Шереметьево» в размере 28  млн. долл. США.</w:t>
      </w:r>
    </w:p>
    <w:p w:rsidR="00DD05F8" w:rsidRPr="00371A2E" w:rsidRDefault="00DD05F8" w:rsidP="00DD05F8">
      <w:pPr>
        <w:tabs>
          <w:tab w:val="left" w:pos="0"/>
        </w:tabs>
        <w:jc w:val="both"/>
        <w:rPr>
          <w:b/>
          <w:i/>
          <w:lang w:val="ru-RU"/>
        </w:rPr>
      </w:pPr>
    </w:p>
    <w:p w:rsidR="00DD05F8" w:rsidRPr="00E93C34" w:rsidRDefault="00DD05F8" w:rsidP="00DD05F8">
      <w:pPr>
        <w:keepNext/>
        <w:spacing w:before="240" w:after="120"/>
        <w:jc w:val="both"/>
        <w:rPr>
          <w:b/>
          <w:bCs/>
          <w:highlight w:val="lightGray"/>
          <w:lang w:val="ru-RU"/>
        </w:rPr>
      </w:pPr>
      <w:r>
        <w:rPr>
          <w:b/>
          <w:bCs/>
          <w:lang w:val="ru-RU"/>
        </w:rPr>
        <w:t>Примечание</w:t>
      </w:r>
      <w:r w:rsidRPr="0090182E">
        <w:rPr>
          <w:b/>
          <w:bCs/>
          <w:lang w:val="ru-RU"/>
        </w:rPr>
        <w:t xml:space="preserve"> 1</w:t>
      </w:r>
      <w:r>
        <w:rPr>
          <w:b/>
          <w:bCs/>
          <w:lang w:val="ru-RU"/>
        </w:rPr>
        <w:t>2</w:t>
      </w:r>
      <w:r w:rsidRPr="0090182E">
        <w:rPr>
          <w:b/>
          <w:bCs/>
          <w:lang w:val="ru-RU"/>
        </w:rPr>
        <w:t xml:space="preserve">:  </w:t>
      </w:r>
      <w:r>
        <w:rPr>
          <w:b/>
          <w:bCs/>
          <w:lang w:val="ru-RU"/>
        </w:rPr>
        <w:t xml:space="preserve">Основные средства и обязательства  по ликвидации основных средств </w:t>
      </w:r>
    </w:p>
    <w:tbl>
      <w:tblPr>
        <w:tblW w:w="0" w:type="auto"/>
        <w:tblInd w:w="108" w:type="dxa"/>
        <w:tblLayout w:type="fixed"/>
        <w:tblLook w:val="0000"/>
      </w:tblPr>
      <w:tblGrid>
        <w:gridCol w:w="4253"/>
        <w:gridCol w:w="1606"/>
        <w:gridCol w:w="1606"/>
        <w:gridCol w:w="1607"/>
      </w:tblGrid>
      <w:tr w:rsidR="00DD05F8" w:rsidRPr="002720AD" w:rsidTr="00081B92">
        <w:tc>
          <w:tcPr>
            <w:tcW w:w="4253" w:type="dxa"/>
            <w:tcBorders>
              <w:bottom w:val="single" w:sz="6" w:space="0" w:color="auto"/>
            </w:tcBorders>
            <w:vAlign w:val="bottom"/>
          </w:tcPr>
          <w:p w:rsidR="00DD05F8" w:rsidRPr="00E93C34" w:rsidRDefault="00DD05F8" w:rsidP="00081B92">
            <w:pPr>
              <w:keepNext/>
              <w:jc w:val="right"/>
              <w:rPr>
                <w:sz w:val="16"/>
                <w:szCs w:val="16"/>
                <w:lang w:val="ru-RU"/>
              </w:rPr>
            </w:pPr>
          </w:p>
        </w:tc>
        <w:tc>
          <w:tcPr>
            <w:tcW w:w="1606" w:type="dxa"/>
            <w:tcBorders>
              <w:bottom w:val="single" w:sz="6" w:space="0" w:color="auto"/>
            </w:tcBorders>
            <w:vAlign w:val="bottom"/>
          </w:tcPr>
          <w:p w:rsidR="00DD05F8" w:rsidRPr="00B63FF7" w:rsidRDefault="00DD05F8" w:rsidP="00081B92">
            <w:pPr>
              <w:jc w:val="right"/>
              <w:rPr>
                <w:lang w:val="ru-RU"/>
              </w:rPr>
            </w:pPr>
            <w:r>
              <w:rPr>
                <w:sz w:val="16"/>
                <w:lang w:val="ru-RU"/>
              </w:rPr>
              <w:t>Первоначальная с</w:t>
            </w:r>
            <w:r w:rsidRPr="00B63FF7">
              <w:rPr>
                <w:sz w:val="16"/>
                <w:lang w:val="ru-RU"/>
              </w:rPr>
              <w:t>тоимость</w:t>
            </w:r>
          </w:p>
        </w:tc>
        <w:tc>
          <w:tcPr>
            <w:tcW w:w="1606" w:type="dxa"/>
            <w:tcBorders>
              <w:bottom w:val="single" w:sz="6" w:space="0" w:color="auto"/>
            </w:tcBorders>
            <w:vAlign w:val="bottom"/>
          </w:tcPr>
          <w:p w:rsidR="00DD05F8" w:rsidRPr="00B63FF7" w:rsidRDefault="00DD05F8" w:rsidP="00081B92">
            <w:pPr>
              <w:tabs>
                <w:tab w:val="left" w:pos="756"/>
              </w:tabs>
              <w:jc w:val="right"/>
              <w:rPr>
                <w:lang w:val="ru-RU"/>
              </w:rPr>
            </w:pPr>
            <w:r w:rsidRPr="00B63FF7">
              <w:rPr>
                <w:sz w:val="16"/>
                <w:lang w:val="ru-RU"/>
              </w:rPr>
              <w:t>Накопленный</w:t>
            </w:r>
            <w:r w:rsidRPr="00B63FF7">
              <w:rPr>
                <w:lang w:val="ru-RU"/>
              </w:rPr>
              <w:br/>
            </w:r>
            <w:r w:rsidRPr="00B63FF7">
              <w:rPr>
                <w:sz w:val="16"/>
                <w:lang w:val="ru-RU"/>
              </w:rPr>
              <w:t>износ и амортизация</w:t>
            </w:r>
          </w:p>
        </w:tc>
        <w:tc>
          <w:tcPr>
            <w:tcW w:w="1607" w:type="dxa"/>
            <w:tcBorders>
              <w:bottom w:val="single" w:sz="6" w:space="0" w:color="auto"/>
            </w:tcBorders>
            <w:vAlign w:val="bottom"/>
          </w:tcPr>
          <w:p w:rsidR="00DD05F8" w:rsidRPr="00B63FF7" w:rsidRDefault="00DD05F8" w:rsidP="00081B92">
            <w:pPr>
              <w:jc w:val="right"/>
              <w:rPr>
                <w:lang w:val="ru-RU"/>
              </w:rPr>
            </w:pPr>
            <w:r>
              <w:rPr>
                <w:sz w:val="16"/>
                <w:lang w:val="ru-RU"/>
              </w:rPr>
              <w:t xml:space="preserve"> Остаточная </w:t>
            </w:r>
            <w:r w:rsidRPr="00B63FF7">
              <w:rPr>
                <w:sz w:val="16"/>
                <w:lang w:val="ru-RU"/>
              </w:rPr>
              <w:t>стоимость</w:t>
            </w:r>
          </w:p>
        </w:tc>
      </w:tr>
      <w:tr w:rsidR="00DD05F8" w:rsidRPr="002720AD" w:rsidTr="00081B92">
        <w:tc>
          <w:tcPr>
            <w:tcW w:w="4253" w:type="dxa"/>
          </w:tcPr>
          <w:p w:rsidR="00DD05F8" w:rsidRPr="00B63FF7" w:rsidRDefault="00DD05F8" w:rsidP="00081B92">
            <w:pPr>
              <w:spacing w:before="120"/>
              <w:rPr>
                <w:b/>
                <w:lang w:val="ru-RU"/>
              </w:rPr>
            </w:pPr>
            <w:r w:rsidRPr="00B63FF7">
              <w:rPr>
                <w:lang w:val="ru-RU"/>
              </w:rPr>
              <w:t xml:space="preserve">Нефтегазовые </w:t>
            </w:r>
            <w:r>
              <w:rPr>
                <w:lang w:val="ru-RU"/>
              </w:rPr>
              <w:t>основные средства, в том числе: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 w:rsidRPr="003D3073">
              <w:rPr>
                <w:sz w:val="18"/>
                <w:szCs w:val="18"/>
              </w:rPr>
              <w:t>21</w:t>
            </w:r>
            <w:r>
              <w:rPr>
                <w:sz w:val="18"/>
                <w:szCs w:val="18"/>
              </w:rPr>
              <w:t xml:space="preserve"> </w:t>
            </w:r>
            <w:r w:rsidRPr="003D3073">
              <w:rPr>
                <w:sz w:val="18"/>
                <w:szCs w:val="18"/>
              </w:rPr>
              <w:t>122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 w:rsidRPr="003D3073">
              <w:rPr>
                <w:sz w:val="18"/>
                <w:szCs w:val="18"/>
              </w:rPr>
              <w:t>(6</w:t>
            </w:r>
            <w:r>
              <w:rPr>
                <w:sz w:val="18"/>
                <w:szCs w:val="18"/>
              </w:rPr>
              <w:t xml:space="preserve"> </w:t>
            </w:r>
            <w:r w:rsidRPr="003D3073">
              <w:rPr>
                <w:sz w:val="18"/>
                <w:szCs w:val="18"/>
              </w:rPr>
              <w:t>857)</w:t>
            </w:r>
          </w:p>
        </w:tc>
        <w:tc>
          <w:tcPr>
            <w:tcW w:w="1607" w:type="dxa"/>
            <w:tcBorders>
              <w:top w:val="single" w:sz="4" w:space="0" w:color="auto"/>
            </w:tcBorders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14 265</w:t>
            </w:r>
          </w:p>
        </w:tc>
      </w:tr>
      <w:tr w:rsidR="00DD05F8" w:rsidRPr="002720AD" w:rsidTr="00081B92">
        <w:trPr>
          <w:trHeight w:val="227"/>
        </w:trPr>
        <w:tc>
          <w:tcPr>
            <w:tcW w:w="4253" w:type="dxa"/>
          </w:tcPr>
          <w:p w:rsidR="00DD05F8" w:rsidRPr="00B63FF7" w:rsidRDefault="00DD05F8" w:rsidP="00081B92">
            <w:pPr>
              <w:rPr>
                <w:lang w:val="ru-RU"/>
              </w:rPr>
            </w:pPr>
            <w:r w:rsidRPr="00B63FF7">
              <w:rPr>
                <w:lang w:val="ru-RU"/>
              </w:rPr>
              <w:t xml:space="preserve">   </w:t>
            </w:r>
            <w:r w:rsidRPr="004D7D1B">
              <w:rPr>
                <w:i/>
                <w:lang w:val="ru-RU"/>
              </w:rPr>
              <w:t>Стоимость прав на</w:t>
            </w:r>
            <w:r>
              <w:rPr>
                <w:lang w:val="ru-RU"/>
              </w:rPr>
              <w:t xml:space="preserve"> </w:t>
            </w:r>
            <w:r>
              <w:rPr>
                <w:i/>
                <w:lang w:val="ru-RU"/>
              </w:rPr>
              <w:t>н</w:t>
            </w:r>
            <w:r w:rsidRPr="00FD5FAF">
              <w:rPr>
                <w:i/>
                <w:lang w:val="ru-RU"/>
              </w:rPr>
              <w:t>едо</w:t>
            </w:r>
            <w:r>
              <w:rPr>
                <w:i/>
                <w:lang w:val="ru-RU"/>
              </w:rPr>
              <w:t>казанные нефтегазовые запасы</w:t>
            </w:r>
          </w:p>
        </w:tc>
        <w:tc>
          <w:tcPr>
            <w:tcW w:w="1606" w:type="dxa"/>
            <w:vAlign w:val="bottom"/>
          </w:tcPr>
          <w:p w:rsidR="00DD05F8" w:rsidRPr="003D3073" w:rsidRDefault="00DD05F8" w:rsidP="00081B92">
            <w:pPr>
              <w:jc w:val="right"/>
              <w:rPr>
                <w:i/>
                <w:sz w:val="18"/>
                <w:szCs w:val="18"/>
              </w:rPr>
            </w:pPr>
            <w:r w:rsidRPr="003D3073">
              <w:rPr>
                <w:i/>
                <w:sz w:val="18"/>
                <w:szCs w:val="18"/>
              </w:rPr>
              <w:t>1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3D3073">
              <w:rPr>
                <w:i/>
                <w:sz w:val="18"/>
                <w:szCs w:val="18"/>
              </w:rPr>
              <w:t>054</w:t>
            </w:r>
          </w:p>
        </w:tc>
        <w:tc>
          <w:tcPr>
            <w:tcW w:w="1606" w:type="dxa"/>
            <w:vAlign w:val="bottom"/>
          </w:tcPr>
          <w:p w:rsidR="00DD05F8" w:rsidRPr="003D3073" w:rsidRDefault="00DD05F8" w:rsidP="00081B92">
            <w:pPr>
              <w:jc w:val="right"/>
              <w:rPr>
                <w:i/>
                <w:sz w:val="18"/>
                <w:szCs w:val="18"/>
              </w:rPr>
            </w:pPr>
            <w:r w:rsidRPr="003D3073">
              <w:rPr>
                <w:i/>
                <w:sz w:val="18"/>
                <w:szCs w:val="18"/>
              </w:rPr>
              <w:t>-</w:t>
            </w:r>
          </w:p>
        </w:tc>
        <w:tc>
          <w:tcPr>
            <w:tcW w:w="1607" w:type="dxa"/>
            <w:vAlign w:val="bottom"/>
          </w:tcPr>
          <w:p w:rsidR="00DD05F8" w:rsidRPr="003D3073" w:rsidRDefault="00DD05F8" w:rsidP="00081B92">
            <w:pPr>
              <w:jc w:val="right"/>
              <w:rPr>
                <w:i/>
                <w:sz w:val="18"/>
                <w:szCs w:val="18"/>
              </w:rPr>
            </w:pPr>
            <w:r w:rsidRPr="003D3073">
              <w:rPr>
                <w:i/>
                <w:sz w:val="18"/>
                <w:szCs w:val="18"/>
              </w:rPr>
              <w:t>1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3D3073">
              <w:rPr>
                <w:i/>
                <w:sz w:val="18"/>
                <w:szCs w:val="18"/>
              </w:rPr>
              <w:t>054</w:t>
            </w:r>
          </w:p>
        </w:tc>
      </w:tr>
      <w:tr w:rsidR="00DD05F8" w:rsidRPr="002720AD" w:rsidTr="00081B92">
        <w:trPr>
          <w:trHeight w:val="227"/>
        </w:trPr>
        <w:tc>
          <w:tcPr>
            <w:tcW w:w="4253" w:type="dxa"/>
          </w:tcPr>
          <w:p w:rsidR="00DD05F8" w:rsidRPr="00B63FF7" w:rsidRDefault="00DD05F8" w:rsidP="00081B92">
            <w:pPr>
              <w:rPr>
                <w:lang w:val="ru-RU"/>
              </w:rPr>
            </w:pPr>
            <w:r>
              <w:rPr>
                <w:lang w:val="ru-RU"/>
              </w:rPr>
              <w:t>Основные средства переработки, маркетинга и сбыта</w:t>
            </w:r>
          </w:p>
        </w:tc>
        <w:tc>
          <w:tcPr>
            <w:tcW w:w="1606" w:type="dxa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 w:rsidRPr="003D3073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 </w:t>
            </w:r>
            <w:r w:rsidRPr="003D3073">
              <w:rPr>
                <w:sz w:val="18"/>
                <w:szCs w:val="18"/>
              </w:rPr>
              <w:t>125</w:t>
            </w:r>
          </w:p>
        </w:tc>
        <w:tc>
          <w:tcPr>
            <w:tcW w:w="1606" w:type="dxa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 w:rsidRPr="003D307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 </w:t>
            </w:r>
            <w:r w:rsidRPr="003D3073">
              <w:rPr>
                <w:sz w:val="18"/>
                <w:szCs w:val="18"/>
              </w:rPr>
              <w:t>294)</w:t>
            </w:r>
          </w:p>
        </w:tc>
        <w:tc>
          <w:tcPr>
            <w:tcW w:w="1607" w:type="dxa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 w:rsidRPr="003D307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</w:t>
            </w:r>
            <w:r w:rsidRPr="003D3073">
              <w:rPr>
                <w:sz w:val="18"/>
                <w:szCs w:val="18"/>
              </w:rPr>
              <w:t>831</w:t>
            </w:r>
          </w:p>
        </w:tc>
      </w:tr>
      <w:tr w:rsidR="00DD05F8" w:rsidRPr="002720AD" w:rsidTr="00081B92">
        <w:tc>
          <w:tcPr>
            <w:tcW w:w="4253" w:type="dxa"/>
          </w:tcPr>
          <w:p w:rsidR="00DD05F8" w:rsidRPr="00B63FF7" w:rsidRDefault="00DD05F8" w:rsidP="00081B92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Прочие основные средства</w:t>
            </w:r>
          </w:p>
        </w:tc>
        <w:tc>
          <w:tcPr>
            <w:tcW w:w="1606" w:type="dxa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 w:rsidRPr="003D3073">
              <w:rPr>
                <w:sz w:val="18"/>
                <w:szCs w:val="18"/>
              </w:rPr>
              <w:t>242</w:t>
            </w:r>
          </w:p>
        </w:tc>
        <w:tc>
          <w:tcPr>
            <w:tcW w:w="1606" w:type="dxa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 w:rsidRPr="003D3073">
              <w:rPr>
                <w:sz w:val="18"/>
                <w:szCs w:val="18"/>
              </w:rPr>
              <w:t>(82)</w:t>
            </w:r>
          </w:p>
        </w:tc>
        <w:tc>
          <w:tcPr>
            <w:tcW w:w="1607" w:type="dxa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 w:rsidRPr="003D3073">
              <w:rPr>
                <w:sz w:val="18"/>
                <w:szCs w:val="18"/>
              </w:rPr>
              <w:t>161</w:t>
            </w:r>
          </w:p>
        </w:tc>
      </w:tr>
      <w:tr w:rsidR="00DD05F8" w:rsidRPr="002720AD" w:rsidTr="00081B92">
        <w:trPr>
          <w:trHeight w:val="275"/>
        </w:trPr>
        <w:tc>
          <w:tcPr>
            <w:tcW w:w="4253" w:type="dxa"/>
          </w:tcPr>
          <w:p w:rsidR="00DD05F8" w:rsidRPr="00B63FF7" w:rsidRDefault="00DD05F8" w:rsidP="00081B92">
            <w:pPr>
              <w:pStyle w:val="a3"/>
              <w:rPr>
                <w:lang w:val="ru-RU"/>
              </w:rPr>
            </w:pPr>
            <w:r w:rsidRPr="00B63FF7">
              <w:rPr>
                <w:lang w:val="ru-RU"/>
              </w:rPr>
              <w:t>Незавершенное строительство</w:t>
            </w:r>
            <w:r>
              <w:rPr>
                <w:lang w:val="ru-RU"/>
              </w:rPr>
              <w:t>, в том числе</w:t>
            </w:r>
          </w:p>
        </w:tc>
        <w:tc>
          <w:tcPr>
            <w:tcW w:w="1606" w:type="dxa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 w:rsidRPr="003D3073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3D3073">
              <w:rPr>
                <w:sz w:val="18"/>
                <w:szCs w:val="18"/>
              </w:rPr>
              <w:t>199</w:t>
            </w:r>
          </w:p>
        </w:tc>
        <w:tc>
          <w:tcPr>
            <w:tcW w:w="1606" w:type="dxa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 w:rsidRPr="003D3073">
              <w:rPr>
                <w:sz w:val="18"/>
                <w:szCs w:val="18"/>
              </w:rPr>
              <w:t>-</w:t>
            </w:r>
          </w:p>
        </w:tc>
        <w:tc>
          <w:tcPr>
            <w:tcW w:w="1607" w:type="dxa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 w:rsidRPr="003D3073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3D3073">
              <w:rPr>
                <w:sz w:val="18"/>
                <w:szCs w:val="18"/>
              </w:rPr>
              <w:t>199</w:t>
            </w:r>
          </w:p>
        </w:tc>
      </w:tr>
      <w:tr w:rsidR="00DD05F8" w:rsidRPr="002720AD" w:rsidTr="00081B92">
        <w:trPr>
          <w:trHeight w:val="275"/>
        </w:trPr>
        <w:tc>
          <w:tcPr>
            <w:tcW w:w="4253" w:type="dxa"/>
            <w:tcBorders>
              <w:bottom w:val="single" w:sz="4" w:space="0" w:color="auto"/>
            </w:tcBorders>
          </w:tcPr>
          <w:p w:rsidR="00DD05F8" w:rsidRPr="00B63FF7" w:rsidRDefault="00DD05F8" w:rsidP="00081B92">
            <w:pPr>
              <w:pStyle w:val="a3"/>
              <w:ind w:left="176"/>
              <w:rPr>
                <w:lang w:val="ru-RU"/>
              </w:rPr>
            </w:pPr>
            <w:r>
              <w:rPr>
                <w:i/>
                <w:lang w:val="ru-RU"/>
              </w:rPr>
              <w:t>к</w:t>
            </w:r>
            <w:r w:rsidRPr="00B63FF7">
              <w:rPr>
                <w:i/>
                <w:lang w:val="ru-RU"/>
              </w:rPr>
              <w:t>апитализированны</w:t>
            </w:r>
            <w:r>
              <w:rPr>
                <w:i/>
                <w:lang w:val="ru-RU"/>
              </w:rPr>
              <w:t>е</w:t>
            </w:r>
            <w:r w:rsidRPr="00B63FF7">
              <w:rPr>
                <w:i/>
                <w:lang w:val="ru-RU"/>
              </w:rPr>
              <w:t xml:space="preserve"> расход</w:t>
            </w:r>
            <w:r>
              <w:rPr>
                <w:i/>
                <w:lang w:val="ru-RU"/>
              </w:rPr>
              <w:t>ы</w:t>
            </w:r>
            <w:r w:rsidRPr="00B63FF7">
              <w:rPr>
                <w:i/>
                <w:lang w:val="ru-RU"/>
              </w:rPr>
              <w:t xml:space="preserve"> по поисковым скважинам </w:t>
            </w:r>
            <w:r>
              <w:rPr>
                <w:i/>
                <w:lang w:val="ru-RU"/>
              </w:rPr>
              <w:t xml:space="preserve">  в ожидании признания доказанных запасов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:rsidR="00DD05F8" w:rsidRPr="008A7060" w:rsidRDefault="00DD05F8" w:rsidP="00081B92">
            <w:pPr>
              <w:pStyle w:val="ae"/>
              <w:keepNext/>
              <w:jc w:val="right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105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:rsidR="00DD05F8" w:rsidRPr="003D3073" w:rsidRDefault="00DD05F8" w:rsidP="00081B92">
            <w:pPr>
              <w:pStyle w:val="ae"/>
              <w:keepNext/>
              <w:jc w:val="right"/>
              <w:rPr>
                <w:i/>
                <w:sz w:val="18"/>
                <w:szCs w:val="18"/>
                <w:lang w:val="en-US"/>
              </w:rPr>
            </w:pPr>
            <w:r w:rsidRPr="003D3073">
              <w:rPr>
                <w:i/>
                <w:sz w:val="18"/>
                <w:szCs w:val="18"/>
                <w:lang w:val="en-US"/>
              </w:rPr>
              <w:t>-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:rsidR="00DD05F8" w:rsidRPr="00302232" w:rsidRDefault="00DD05F8" w:rsidP="00081B92">
            <w:pPr>
              <w:pStyle w:val="ae"/>
              <w:keepNext/>
              <w:jc w:val="right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105</w:t>
            </w:r>
          </w:p>
        </w:tc>
      </w:tr>
      <w:tr w:rsidR="00DD05F8" w:rsidRPr="00A17DC3" w:rsidTr="00081B92">
        <w:tc>
          <w:tcPr>
            <w:tcW w:w="4253" w:type="dxa"/>
            <w:tcBorders>
              <w:top w:val="single" w:sz="4" w:space="0" w:color="auto"/>
              <w:bottom w:val="single" w:sz="12" w:space="0" w:color="auto"/>
            </w:tcBorders>
          </w:tcPr>
          <w:p w:rsidR="00DD05F8" w:rsidRPr="00E5321F" w:rsidRDefault="00DD05F8" w:rsidP="00081B92">
            <w:pPr>
              <w:pStyle w:val="6"/>
              <w:spacing w:before="12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Остаток на 31 декабря 2010 года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A17DC3" w:rsidRDefault="00DD05F8" w:rsidP="00081B92">
            <w:pPr>
              <w:pStyle w:val="ae"/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A17DC3">
              <w:rPr>
                <w:b/>
                <w:sz w:val="18"/>
                <w:szCs w:val="18"/>
                <w:lang w:val="en-US"/>
              </w:rPr>
              <w:t>26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b/>
                <w:sz w:val="18"/>
                <w:szCs w:val="18"/>
                <w:lang w:val="en-US"/>
              </w:rPr>
              <w:t>688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A17DC3" w:rsidRDefault="00DD05F8" w:rsidP="00081B92">
            <w:pPr>
              <w:pStyle w:val="ae"/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A17DC3">
              <w:rPr>
                <w:b/>
                <w:sz w:val="18"/>
                <w:szCs w:val="18"/>
                <w:lang w:val="en-US"/>
              </w:rPr>
              <w:t>(8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b/>
                <w:sz w:val="18"/>
                <w:szCs w:val="18"/>
                <w:lang w:val="en-US"/>
              </w:rPr>
              <w:t>232)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A17DC3" w:rsidRDefault="00DD05F8" w:rsidP="00081B92">
            <w:pPr>
              <w:pStyle w:val="ae"/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A17DC3">
              <w:rPr>
                <w:b/>
                <w:sz w:val="18"/>
                <w:szCs w:val="18"/>
                <w:lang w:val="en-US"/>
              </w:rPr>
              <w:t>18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b/>
                <w:sz w:val="18"/>
                <w:szCs w:val="18"/>
                <w:lang w:val="en-US"/>
              </w:rPr>
              <w:t>456</w:t>
            </w:r>
          </w:p>
        </w:tc>
      </w:tr>
      <w:tr w:rsidR="00DD05F8" w:rsidRPr="002720AD" w:rsidTr="00081B92">
        <w:tc>
          <w:tcPr>
            <w:tcW w:w="4253" w:type="dxa"/>
          </w:tcPr>
          <w:p w:rsidR="00DD05F8" w:rsidRPr="00B63FF7" w:rsidRDefault="00DD05F8" w:rsidP="00081B92">
            <w:pPr>
              <w:spacing w:before="120"/>
              <w:rPr>
                <w:b/>
                <w:lang w:val="ru-RU"/>
              </w:rPr>
            </w:pPr>
            <w:r w:rsidRPr="00B63FF7">
              <w:rPr>
                <w:lang w:val="ru-RU"/>
              </w:rPr>
              <w:t xml:space="preserve">Нефтегазовые </w:t>
            </w:r>
            <w:r>
              <w:rPr>
                <w:lang w:val="ru-RU"/>
              </w:rPr>
              <w:t>основные средства, в том числе:</w:t>
            </w:r>
          </w:p>
        </w:tc>
        <w:tc>
          <w:tcPr>
            <w:tcW w:w="1606" w:type="dxa"/>
            <w:tcBorders>
              <w:top w:val="single" w:sz="12" w:space="0" w:color="auto"/>
            </w:tcBorders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23 578</w:t>
            </w:r>
          </w:p>
        </w:tc>
        <w:tc>
          <w:tcPr>
            <w:tcW w:w="1606" w:type="dxa"/>
            <w:tcBorders>
              <w:top w:val="single" w:sz="12" w:space="0" w:color="auto"/>
            </w:tcBorders>
            <w:vAlign w:val="bottom"/>
          </w:tcPr>
          <w:p w:rsidR="00DD05F8" w:rsidRPr="003D3073" w:rsidRDefault="00DD05F8" w:rsidP="00081B92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(7 976)</w:t>
            </w:r>
          </w:p>
        </w:tc>
        <w:tc>
          <w:tcPr>
            <w:tcW w:w="1607" w:type="dxa"/>
            <w:tcBorders>
              <w:top w:val="single" w:sz="12" w:space="0" w:color="auto"/>
            </w:tcBorders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15 602</w:t>
            </w:r>
          </w:p>
        </w:tc>
      </w:tr>
      <w:tr w:rsidR="00DD05F8" w:rsidRPr="002720AD" w:rsidTr="00081B92">
        <w:trPr>
          <w:trHeight w:val="227"/>
        </w:trPr>
        <w:tc>
          <w:tcPr>
            <w:tcW w:w="4253" w:type="dxa"/>
          </w:tcPr>
          <w:p w:rsidR="00DD05F8" w:rsidRPr="00B63FF7" w:rsidRDefault="00DD05F8" w:rsidP="00081B92">
            <w:pPr>
              <w:rPr>
                <w:lang w:val="ru-RU"/>
              </w:rPr>
            </w:pPr>
            <w:r w:rsidRPr="00B63FF7">
              <w:rPr>
                <w:lang w:val="ru-RU"/>
              </w:rPr>
              <w:t xml:space="preserve">   </w:t>
            </w:r>
            <w:r w:rsidRPr="004D7D1B">
              <w:rPr>
                <w:i/>
                <w:lang w:val="ru-RU"/>
              </w:rPr>
              <w:t>Стоимость прав на</w:t>
            </w:r>
            <w:r>
              <w:rPr>
                <w:lang w:val="ru-RU"/>
              </w:rPr>
              <w:t xml:space="preserve"> </w:t>
            </w:r>
            <w:r>
              <w:rPr>
                <w:i/>
                <w:lang w:val="ru-RU"/>
              </w:rPr>
              <w:t>н</w:t>
            </w:r>
            <w:r w:rsidRPr="00FD5FAF">
              <w:rPr>
                <w:i/>
                <w:lang w:val="ru-RU"/>
              </w:rPr>
              <w:t>едо</w:t>
            </w:r>
            <w:r>
              <w:rPr>
                <w:i/>
                <w:lang w:val="ru-RU"/>
              </w:rPr>
              <w:t>казанные нефтегазовые запасы</w:t>
            </w:r>
          </w:p>
        </w:tc>
        <w:tc>
          <w:tcPr>
            <w:tcW w:w="1606" w:type="dxa"/>
            <w:vAlign w:val="bottom"/>
          </w:tcPr>
          <w:p w:rsidR="00DD05F8" w:rsidRPr="003D3073" w:rsidRDefault="00DD05F8" w:rsidP="00081B92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1 117</w:t>
            </w:r>
          </w:p>
        </w:tc>
        <w:tc>
          <w:tcPr>
            <w:tcW w:w="1606" w:type="dxa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607" w:type="dxa"/>
            <w:vAlign w:val="bottom"/>
          </w:tcPr>
          <w:p w:rsidR="00DD05F8" w:rsidRPr="003D3073" w:rsidRDefault="00DD05F8" w:rsidP="00081B92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1 117</w:t>
            </w:r>
          </w:p>
        </w:tc>
      </w:tr>
      <w:tr w:rsidR="00DD05F8" w:rsidRPr="002720AD" w:rsidTr="00081B92">
        <w:trPr>
          <w:trHeight w:val="227"/>
        </w:trPr>
        <w:tc>
          <w:tcPr>
            <w:tcW w:w="4253" w:type="dxa"/>
          </w:tcPr>
          <w:p w:rsidR="00DD05F8" w:rsidRPr="00B63FF7" w:rsidRDefault="00DD05F8" w:rsidP="00081B92">
            <w:pPr>
              <w:rPr>
                <w:lang w:val="ru-RU"/>
              </w:rPr>
            </w:pPr>
            <w:r>
              <w:rPr>
                <w:lang w:val="ru-RU"/>
              </w:rPr>
              <w:t>Основные средства переработки, маркетинга и сбыта</w:t>
            </w:r>
          </w:p>
        </w:tc>
        <w:tc>
          <w:tcPr>
            <w:tcW w:w="1606" w:type="dxa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3 471</w:t>
            </w:r>
          </w:p>
        </w:tc>
        <w:tc>
          <w:tcPr>
            <w:tcW w:w="1606" w:type="dxa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(1 491)</w:t>
            </w:r>
          </w:p>
        </w:tc>
        <w:tc>
          <w:tcPr>
            <w:tcW w:w="1607" w:type="dxa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1 980</w:t>
            </w:r>
          </w:p>
        </w:tc>
      </w:tr>
      <w:tr w:rsidR="00DD05F8" w:rsidRPr="002720AD" w:rsidTr="00081B92">
        <w:tc>
          <w:tcPr>
            <w:tcW w:w="4253" w:type="dxa"/>
          </w:tcPr>
          <w:p w:rsidR="00DD05F8" w:rsidRPr="00B63FF7" w:rsidRDefault="00DD05F8" w:rsidP="00081B92">
            <w:pPr>
              <w:pStyle w:val="a3"/>
              <w:rPr>
                <w:lang w:val="ru-RU"/>
              </w:rPr>
            </w:pPr>
            <w:r>
              <w:rPr>
                <w:lang w:val="ru-RU"/>
              </w:rPr>
              <w:t>Прочие основные средства</w:t>
            </w:r>
          </w:p>
        </w:tc>
        <w:tc>
          <w:tcPr>
            <w:tcW w:w="1606" w:type="dxa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606" w:type="dxa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(42)</w:t>
            </w:r>
          </w:p>
        </w:tc>
        <w:tc>
          <w:tcPr>
            <w:tcW w:w="1607" w:type="dxa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</w:t>
            </w:r>
          </w:p>
        </w:tc>
      </w:tr>
      <w:tr w:rsidR="00DD05F8" w:rsidRPr="002720AD" w:rsidTr="00081B92">
        <w:trPr>
          <w:trHeight w:val="275"/>
        </w:trPr>
        <w:tc>
          <w:tcPr>
            <w:tcW w:w="4253" w:type="dxa"/>
          </w:tcPr>
          <w:p w:rsidR="00DD05F8" w:rsidRPr="00B63FF7" w:rsidRDefault="00DD05F8" w:rsidP="00081B92">
            <w:pPr>
              <w:pStyle w:val="a3"/>
              <w:rPr>
                <w:lang w:val="ru-RU"/>
              </w:rPr>
            </w:pPr>
            <w:r w:rsidRPr="00B63FF7">
              <w:rPr>
                <w:lang w:val="ru-RU"/>
              </w:rPr>
              <w:t>Незавершенное строительство</w:t>
            </w:r>
            <w:r>
              <w:rPr>
                <w:lang w:val="ru-RU"/>
              </w:rPr>
              <w:t>, в том числе</w:t>
            </w:r>
          </w:p>
        </w:tc>
        <w:tc>
          <w:tcPr>
            <w:tcW w:w="1606" w:type="dxa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3 211</w:t>
            </w:r>
          </w:p>
        </w:tc>
        <w:tc>
          <w:tcPr>
            <w:tcW w:w="1606" w:type="dxa"/>
            <w:vAlign w:val="bottom"/>
          </w:tcPr>
          <w:p w:rsidR="00DD05F8" w:rsidRPr="003D3073" w:rsidRDefault="00DD05F8" w:rsidP="00081B92">
            <w:pPr>
              <w:pStyle w:val="ae"/>
              <w:keepNext/>
              <w:jc w:val="right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-</w:t>
            </w:r>
          </w:p>
        </w:tc>
        <w:tc>
          <w:tcPr>
            <w:tcW w:w="1607" w:type="dxa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3 211</w:t>
            </w:r>
          </w:p>
        </w:tc>
      </w:tr>
      <w:tr w:rsidR="00DD05F8" w:rsidRPr="002720AD" w:rsidTr="00081B92">
        <w:trPr>
          <w:trHeight w:val="275"/>
        </w:trPr>
        <w:tc>
          <w:tcPr>
            <w:tcW w:w="4253" w:type="dxa"/>
            <w:tcBorders>
              <w:bottom w:val="single" w:sz="4" w:space="0" w:color="auto"/>
            </w:tcBorders>
          </w:tcPr>
          <w:p w:rsidR="00DD05F8" w:rsidRPr="00B63FF7" w:rsidRDefault="00DD05F8" w:rsidP="00081B92">
            <w:pPr>
              <w:pStyle w:val="a3"/>
              <w:ind w:left="176"/>
              <w:rPr>
                <w:lang w:val="ru-RU"/>
              </w:rPr>
            </w:pPr>
            <w:r>
              <w:rPr>
                <w:i/>
                <w:lang w:val="ru-RU"/>
              </w:rPr>
              <w:t>к</w:t>
            </w:r>
            <w:r w:rsidRPr="00B63FF7">
              <w:rPr>
                <w:i/>
                <w:lang w:val="ru-RU"/>
              </w:rPr>
              <w:t>апитализированны</w:t>
            </w:r>
            <w:r>
              <w:rPr>
                <w:i/>
                <w:lang w:val="ru-RU"/>
              </w:rPr>
              <w:t>е</w:t>
            </w:r>
            <w:r w:rsidRPr="00B63FF7">
              <w:rPr>
                <w:i/>
                <w:lang w:val="ru-RU"/>
              </w:rPr>
              <w:t xml:space="preserve"> расход</w:t>
            </w:r>
            <w:r>
              <w:rPr>
                <w:i/>
                <w:lang w:val="ru-RU"/>
              </w:rPr>
              <w:t>ы</w:t>
            </w:r>
            <w:r w:rsidRPr="00B63FF7">
              <w:rPr>
                <w:i/>
                <w:lang w:val="ru-RU"/>
              </w:rPr>
              <w:t xml:space="preserve"> по поисковым скважинам </w:t>
            </w:r>
            <w:r>
              <w:rPr>
                <w:i/>
                <w:lang w:val="ru-RU"/>
              </w:rPr>
              <w:t xml:space="preserve">  в ожидании признания доказанных запасов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:rsidR="00DD05F8" w:rsidRPr="008A7060" w:rsidRDefault="00DD05F8" w:rsidP="00081B92">
            <w:pPr>
              <w:pStyle w:val="ae"/>
              <w:keepNext/>
              <w:jc w:val="right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127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:rsidR="00DD05F8" w:rsidRPr="003D3073" w:rsidRDefault="00DD05F8" w:rsidP="00081B92">
            <w:pPr>
              <w:pStyle w:val="ae"/>
              <w:keepNext/>
              <w:jc w:val="right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-</w:t>
            </w:r>
          </w:p>
        </w:tc>
        <w:tc>
          <w:tcPr>
            <w:tcW w:w="1607" w:type="dxa"/>
            <w:tcBorders>
              <w:bottom w:val="single" w:sz="4" w:space="0" w:color="auto"/>
            </w:tcBorders>
            <w:vAlign w:val="bottom"/>
          </w:tcPr>
          <w:p w:rsidR="00DD05F8" w:rsidRPr="00302232" w:rsidRDefault="00DD05F8" w:rsidP="00081B92">
            <w:pPr>
              <w:pStyle w:val="ae"/>
              <w:keepNext/>
              <w:jc w:val="right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127</w:t>
            </w:r>
          </w:p>
        </w:tc>
      </w:tr>
      <w:tr w:rsidR="00DD05F8" w:rsidRPr="00A17DC3" w:rsidTr="00081B92">
        <w:tc>
          <w:tcPr>
            <w:tcW w:w="4253" w:type="dxa"/>
            <w:tcBorders>
              <w:top w:val="single" w:sz="4" w:space="0" w:color="auto"/>
              <w:bottom w:val="single" w:sz="12" w:space="0" w:color="auto"/>
            </w:tcBorders>
          </w:tcPr>
          <w:p w:rsidR="00DD05F8" w:rsidRPr="00A17DC3" w:rsidRDefault="00DD05F8" w:rsidP="00081B92">
            <w:pPr>
              <w:pStyle w:val="6"/>
              <w:spacing w:before="12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Остаток на 31 декабря 2011 года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A17DC3" w:rsidRDefault="00DD05F8" w:rsidP="00081B92">
            <w:pPr>
              <w:pStyle w:val="ae"/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30</w:t>
            </w:r>
            <w:r>
              <w:rPr>
                <w:b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sz w:val="18"/>
                <w:szCs w:val="18"/>
                <w:lang w:val="en-US"/>
              </w:rPr>
              <w:t>360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A17DC3" w:rsidRDefault="00DD05F8" w:rsidP="00081B92">
            <w:pPr>
              <w:pStyle w:val="ae"/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(9 509)</w:t>
            </w:r>
          </w:p>
        </w:tc>
        <w:tc>
          <w:tcPr>
            <w:tcW w:w="160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A17DC3" w:rsidRDefault="00DD05F8" w:rsidP="00081B92">
            <w:pPr>
              <w:pStyle w:val="ae"/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20 851</w:t>
            </w:r>
          </w:p>
        </w:tc>
      </w:tr>
    </w:tbl>
    <w:p w:rsidR="00DD05F8" w:rsidRPr="002720AD" w:rsidRDefault="00DD05F8" w:rsidP="00DD05F8">
      <w:pPr>
        <w:autoSpaceDE w:val="0"/>
        <w:autoSpaceDN w:val="0"/>
        <w:adjustRightInd w:val="0"/>
        <w:jc w:val="both"/>
        <w:rPr>
          <w:color w:val="000000"/>
          <w:highlight w:val="lightGray"/>
        </w:rPr>
      </w:pPr>
    </w:p>
    <w:p w:rsidR="00DD05F8" w:rsidRDefault="00DD05F8" w:rsidP="00DD05F8">
      <w:pPr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>В течение года, закончившегося 31 декабря 2010 года, стоимость прав на недоказанные запасы  в размере 55  млн. долл. США была списана в полном объеме. Обесценение в размере 55  млн. долл. США было отражено в консолидированном отчете о прибылях и убытках по статье «Убыток от выбытия и обесценения активов».</w:t>
      </w:r>
    </w:p>
    <w:p w:rsidR="00DD05F8" w:rsidRPr="00371A2E" w:rsidRDefault="00DD05F8" w:rsidP="00DD05F8">
      <w:pPr>
        <w:autoSpaceDE w:val="0"/>
        <w:autoSpaceDN w:val="0"/>
        <w:adjustRightInd w:val="0"/>
        <w:jc w:val="both"/>
        <w:rPr>
          <w:color w:val="000000"/>
          <w:lang w:val="ru-RU"/>
        </w:rPr>
      </w:pPr>
    </w:p>
    <w:p w:rsidR="00DD05F8" w:rsidRPr="001140D1" w:rsidRDefault="00DD05F8" w:rsidP="00DD05F8">
      <w:pPr>
        <w:autoSpaceDE w:val="0"/>
        <w:autoSpaceDN w:val="0"/>
        <w:adjustRightInd w:val="0"/>
        <w:jc w:val="both"/>
        <w:rPr>
          <w:lang w:val="ru-RU"/>
        </w:rPr>
      </w:pPr>
      <w:r w:rsidRPr="001140D1">
        <w:rPr>
          <w:lang w:val="ru-RU"/>
        </w:rPr>
        <w:t xml:space="preserve">Справедливая стоимость обесценившихся активов определяется методом дисконтированных денежных потоков (Уровень 3 в иерархии оценки справедливой стоимости). Денежные потоки рассчитываются, исходя из ежегодно </w:t>
      </w:r>
      <w:r>
        <w:rPr>
          <w:lang w:val="ru-RU"/>
        </w:rPr>
        <w:t xml:space="preserve">пересматриваемых </w:t>
      </w:r>
      <w:r w:rsidRPr="001140D1">
        <w:rPr>
          <w:lang w:val="ru-RU"/>
        </w:rPr>
        <w:t xml:space="preserve"> допущений по оценке инвестиций в корпоративном плане Группы, с учетом цен на нефть и валютных курсов. Годовые объемы добычи основываются на профилях </w:t>
      </w:r>
      <w:r w:rsidRPr="001140D1">
        <w:rPr>
          <w:lang w:val="ru-RU"/>
        </w:rPr>
        <w:lastRenderedPageBreak/>
        <w:t>добычи отдельных месторождений, которые также обновляется ежегодно. Ставки налога на прибыль налогов основываются на действующих ставках с учетом будущих изменений в налоговых ставках. За ставку дисконтирования принимается  средневзвешенная стоимость капитала Группы, скорректированная на риск, присущий конкретному активу.</w:t>
      </w:r>
    </w:p>
    <w:p w:rsidR="00DD05F8" w:rsidRPr="001140D1" w:rsidRDefault="00DD05F8" w:rsidP="00DD05F8">
      <w:pPr>
        <w:autoSpaceDE w:val="0"/>
        <w:autoSpaceDN w:val="0"/>
        <w:adjustRightInd w:val="0"/>
        <w:jc w:val="both"/>
        <w:rPr>
          <w:lang w:val="ru-RU"/>
        </w:rPr>
      </w:pPr>
    </w:p>
    <w:p w:rsidR="00DD05F8" w:rsidRPr="001140D1" w:rsidRDefault="00DD05F8" w:rsidP="00DD05F8">
      <w:pPr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>Сумма капитализированных процентов за годы, закончившиеся 31 декабря 2011 года и 31 декабря 2010 года, составила 177  млн. долл. США и 117  млн. долл. США, соответственно</w:t>
      </w:r>
      <w:r w:rsidRPr="001140D1">
        <w:rPr>
          <w:lang w:val="ru-RU"/>
        </w:rPr>
        <w:t>.</w:t>
      </w:r>
    </w:p>
    <w:p w:rsidR="00DD05F8" w:rsidRDefault="00DD05F8" w:rsidP="00DD05F8">
      <w:pPr>
        <w:autoSpaceDE w:val="0"/>
        <w:autoSpaceDN w:val="0"/>
        <w:adjustRightInd w:val="0"/>
        <w:jc w:val="both"/>
        <w:rPr>
          <w:color w:val="000000"/>
          <w:lang w:val="ru-RU"/>
        </w:rPr>
      </w:pPr>
    </w:p>
    <w:p w:rsidR="00DD05F8" w:rsidRPr="00371A2E" w:rsidRDefault="00DD05F8" w:rsidP="00DD05F8">
      <w:pPr>
        <w:autoSpaceDE w:val="0"/>
        <w:autoSpaceDN w:val="0"/>
        <w:adjustRightInd w:val="0"/>
        <w:jc w:val="both"/>
        <w:rPr>
          <w:color w:val="000000"/>
          <w:highlight w:val="lightGray"/>
          <w:lang w:val="ru-RU"/>
        </w:rPr>
      </w:pPr>
    </w:p>
    <w:p w:rsidR="00DD05F8" w:rsidRDefault="00DD05F8" w:rsidP="00DD05F8">
      <w:pPr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>В</w:t>
      </w:r>
      <w:r w:rsidRPr="001140D1">
        <w:rPr>
          <w:lang w:val="ru-RU"/>
        </w:rPr>
        <w:t xml:space="preserve"> </w:t>
      </w:r>
      <w:r>
        <w:rPr>
          <w:lang w:val="ru-RU"/>
        </w:rPr>
        <w:t>течение</w:t>
      </w:r>
      <w:r w:rsidRPr="001140D1">
        <w:rPr>
          <w:lang w:val="ru-RU"/>
        </w:rPr>
        <w:t xml:space="preserve"> </w:t>
      </w:r>
      <w:r>
        <w:rPr>
          <w:lang w:val="ru-RU"/>
        </w:rPr>
        <w:t>года</w:t>
      </w:r>
      <w:r w:rsidRPr="001140D1">
        <w:rPr>
          <w:lang w:val="ru-RU"/>
        </w:rPr>
        <w:t xml:space="preserve">, </w:t>
      </w:r>
      <w:r>
        <w:rPr>
          <w:lang w:val="ru-RU"/>
        </w:rPr>
        <w:t>закончившегося</w:t>
      </w:r>
      <w:r w:rsidRPr="001140D1">
        <w:rPr>
          <w:lang w:val="ru-RU"/>
        </w:rPr>
        <w:t xml:space="preserve"> 31 </w:t>
      </w:r>
      <w:r>
        <w:rPr>
          <w:lang w:val="ru-RU"/>
        </w:rPr>
        <w:t>декабря</w:t>
      </w:r>
      <w:r w:rsidRPr="001140D1">
        <w:rPr>
          <w:lang w:val="ru-RU"/>
        </w:rPr>
        <w:t xml:space="preserve"> 2011 </w:t>
      </w:r>
      <w:r>
        <w:rPr>
          <w:lang w:val="ru-RU"/>
        </w:rPr>
        <w:t>года</w:t>
      </w:r>
      <w:r w:rsidRPr="001140D1">
        <w:rPr>
          <w:lang w:val="ru-RU"/>
        </w:rPr>
        <w:t xml:space="preserve">, </w:t>
      </w:r>
      <w:r>
        <w:rPr>
          <w:lang w:val="ru-RU"/>
        </w:rPr>
        <w:t>функциональная</w:t>
      </w:r>
      <w:r w:rsidRPr="001140D1">
        <w:rPr>
          <w:lang w:val="ru-RU"/>
        </w:rPr>
        <w:t xml:space="preserve"> </w:t>
      </w:r>
      <w:r>
        <w:rPr>
          <w:lang w:val="ru-RU"/>
        </w:rPr>
        <w:t>валюта</w:t>
      </w:r>
      <w:r w:rsidRPr="001140D1">
        <w:rPr>
          <w:lang w:val="ru-RU"/>
        </w:rPr>
        <w:t xml:space="preserve"> </w:t>
      </w:r>
      <w:r>
        <w:rPr>
          <w:lang w:val="ru-RU"/>
        </w:rPr>
        <w:t>российского</w:t>
      </w:r>
      <w:r w:rsidRPr="001140D1">
        <w:rPr>
          <w:lang w:val="ru-RU"/>
        </w:rPr>
        <w:t xml:space="preserve"> </w:t>
      </w:r>
      <w:r>
        <w:rPr>
          <w:lang w:val="ru-RU"/>
        </w:rPr>
        <w:t>Подразделения маркетинга</w:t>
      </w:r>
      <w:r w:rsidRPr="001140D1">
        <w:rPr>
          <w:lang w:val="ru-RU"/>
        </w:rPr>
        <w:t xml:space="preserve"> </w:t>
      </w:r>
      <w:r>
        <w:rPr>
          <w:lang w:val="ru-RU"/>
        </w:rPr>
        <w:t>изменилась</w:t>
      </w:r>
      <w:r w:rsidRPr="001140D1">
        <w:rPr>
          <w:lang w:val="ru-RU"/>
        </w:rPr>
        <w:t xml:space="preserve"> </w:t>
      </w:r>
      <w:r>
        <w:rPr>
          <w:lang w:val="ru-RU"/>
        </w:rPr>
        <w:t>с</w:t>
      </w:r>
      <w:r w:rsidRPr="001140D1">
        <w:rPr>
          <w:lang w:val="ru-RU"/>
        </w:rPr>
        <w:t xml:space="preserve"> </w:t>
      </w:r>
      <w:r>
        <w:rPr>
          <w:lang w:val="ru-RU"/>
        </w:rPr>
        <w:t>доллара</w:t>
      </w:r>
      <w:r w:rsidRPr="001140D1">
        <w:rPr>
          <w:lang w:val="ru-RU"/>
        </w:rPr>
        <w:t xml:space="preserve"> </w:t>
      </w:r>
      <w:r>
        <w:rPr>
          <w:lang w:val="ru-RU"/>
        </w:rPr>
        <w:t>США</w:t>
      </w:r>
      <w:r w:rsidRPr="001140D1">
        <w:rPr>
          <w:lang w:val="ru-RU"/>
        </w:rPr>
        <w:t xml:space="preserve"> </w:t>
      </w:r>
      <w:r>
        <w:rPr>
          <w:lang w:val="ru-RU"/>
        </w:rPr>
        <w:t>на</w:t>
      </w:r>
      <w:r w:rsidRPr="001140D1">
        <w:rPr>
          <w:lang w:val="ru-RU"/>
        </w:rPr>
        <w:t xml:space="preserve"> </w:t>
      </w:r>
      <w:r>
        <w:rPr>
          <w:lang w:val="ru-RU"/>
        </w:rPr>
        <w:t>российский</w:t>
      </w:r>
      <w:r w:rsidRPr="001140D1">
        <w:rPr>
          <w:lang w:val="ru-RU"/>
        </w:rPr>
        <w:t xml:space="preserve"> </w:t>
      </w:r>
      <w:r>
        <w:rPr>
          <w:lang w:val="ru-RU"/>
        </w:rPr>
        <w:t>рубль</w:t>
      </w:r>
      <w:r w:rsidRPr="001140D1">
        <w:rPr>
          <w:lang w:val="ru-RU"/>
        </w:rPr>
        <w:t xml:space="preserve">, </w:t>
      </w:r>
      <w:r>
        <w:rPr>
          <w:lang w:val="ru-RU"/>
        </w:rPr>
        <w:t>что привело к эффекту от курсовой разницы, отраженному (признанному) в накопленной амортизации и остаточной стоимости активов сегмента «Переработка, маркетинг и</w:t>
      </w:r>
      <w:r w:rsidRPr="0031653D">
        <w:rPr>
          <w:lang w:val="ru-RU"/>
        </w:rPr>
        <w:t xml:space="preserve"> </w:t>
      </w:r>
      <w:r>
        <w:rPr>
          <w:lang w:val="ru-RU"/>
        </w:rPr>
        <w:t>с</w:t>
      </w:r>
      <w:r w:rsidRPr="0031653D">
        <w:rPr>
          <w:lang w:val="ru-RU"/>
        </w:rPr>
        <w:t>быт</w:t>
      </w:r>
      <w:r>
        <w:rPr>
          <w:lang w:val="ru-RU"/>
        </w:rPr>
        <w:t>» соответственно</w:t>
      </w:r>
      <w:r w:rsidRPr="00B63FF7">
        <w:rPr>
          <w:lang w:val="ru-RU"/>
        </w:rPr>
        <w:t xml:space="preserve">- см. </w:t>
      </w:r>
      <w:r>
        <w:rPr>
          <w:lang w:val="ru-RU"/>
        </w:rPr>
        <w:t>П</w:t>
      </w:r>
      <w:r w:rsidRPr="00B63FF7">
        <w:rPr>
          <w:lang w:val="ru-RU"/>
        </w:rPr>
        <w:t xml:space="preserve">римечание </w:t>
      </w:r>
      <w:r>
        <w:rPr>
          <w:lang w:val="ru-RU"/>
        </w:rPr>
        <w:t>2.</w:t>
      </w:r>
    </w:p>
    <w:p w:rsidR="00DD05F8" w:rsidRPr="000C506A" w:rsidRDefault="00DD05F8" w:rsidP="00DD05F8">
      <w:pPr>
        <w:autoSpaceDE w:val="0"/>
        <w:autoSpaceDN w:val="0"/>
        <w:adjustRightInd w:val="0"/>
        <w:jc w:val="both"/>
        <w:rPr>
          <w:lang w:val="ru-RU"/>
        </w:rPr>
      </w:pPr>
    </w:p>
    <w:p w:rsidR="00DD05F8" w:rsidRDefault="00DD05F8" w:rsidP="00DD05F8">
      <w:pPr>
        <w:autoSpaceDE w:val="0"/>
        <w:autoSpaceDN w:val="0"/>
        <w:adjustRightInd w:val="0"/>
        <w:jc w:val="both"/>
        <w:rPr>
          <w:color w:val="000000"/>
          <w:lang w:val="ru-RU"/>
        </w:rPr>
      </w:pPr>
      <w:r w:rsidRPr="00B63FF7">
        <w:rPr>
          <w:lang w:val="ru-RU"/>
        </w:rPr>
        <w:t xml:space="preserve">Нефтегазовые месторождения Группы находятся на территориях, принадлежащих государству. </w:t>
      </w:r>
      <w:r>
        <w:rPr>
          <w:lang w:val="ru-RU"/>
        </w:rPr>
        <w:t>Группа</w:t>
      </w:r>
      <w:r w:rsidRPr="00B63FF7">
        <w:rPr>
          <w:lang w:val="ru-RU"/>
        </w:rPr>
        <w:t xml:space="preserve"> получает у государственных органов лицензии и платит соответствующие налоги в целях проведения разведки и добычи </w:t>
      </w:r>
      <w:r>
        <w:rPr>
          <w:lang w:val="ru-RU"/>
        </w:rPr>
        <w:t xml:space="preserve">нефти и газа </w:t>
      </w:r>
      <w:r w:rsidRPr="00B63FF7">
        <w:rPr>
          <w:lang w:val="ru-RU"/>
        </w:rPr>
        <w:t xml:space="preserve">на этих месторождениях. </w:t>
      </w:r>
      <w:r>
        <w:rPr>
          <w:lang w:val="ru-RU"/>
        </w:rPr>
        <w:t>Сроки действия этих</w:t>
      </w:r>
      <w:r w:rsidRPr="00B63FF7">
        <w:rPr>
          <w:lang w:val="ru-RU"/>
        </w:rPr>
        <w:t xml:space="preserve"> лицензи</w:t>
      </w:r>
      <w:r>
        <w:rPr>
          <w:lang w:val="ru-RU"/>
        </w:rPr>
        <w:t>й</w:t>
      </w:r>
      <w:r w:rsidRPr="00B63FF7">
        <w:rPr>
          <w:lang w:val="ru-RU"/>
        </w:rPr>
        <w:t xml:space="preserve"> могут быть продлены при соблюдении Группой условий лицензий и получения согласия на продление от соответствующих государственных органов. Руководство намерено продлить сроки действия лицензий для тех активов, добыча на которых планируется и после окончания сроков действия текущих лицензий.</w:t>
      </w:r>
    </w:p>
    <w:p w:rsidR="00DD05F8" w:rsidRPr="00371A2E" w:rsidRDefault="00DD05F8" w:rsidP="00DD05F8">
      <w:pPr>
        <w:autoSpaceDE w:val="0"/>
        <w:autoSpaceDN w:val="0"/>
        <w:adjustRightInd w:val="0"/>
        <w:jc w:val="both"/>
        <w:rPr>
          <w:color w:val="000000"/>
          <w:highlight w:val="lightGray"/>
          <w:lang w:val="ru-RU"/>
        </w:rPr>
      </w:pPr>
    </w:p>
    <w:p w:rsidR="00DD05F8" w:rsidRDefault="00DD05F8" w:rsidP="00DD05F8">
      <w:pPr>
        <w:keepNext/>
        <w:autoSpaceDE w:val="0"/>
        <w:autoSpaceDN w:val="0"/>
        <w:adjustRightInd w:val="0"/>
        <w:spacing w:after="140"/>
        <w:jc w:val="both"/>
        <w:rPr>
          <w:color w:val="000000"/>
          <w:lang w:val="ru-RU"/>
        </w:rPr>
      </w:pPr>
      <w:r w:rsidRPr="00B63FF7">
        <w:rPr>
          <w:lang w:val="ru-RU"/>
        </w:rPr>
        <w:t xml:space="preserve">В приведенных ниже таблицах представлены данные об изменениях в остатках  капитализированных </w:t>
      </w:r>
      <w:r>
        <w:rPr>
          <w:lang w:val="ru-RU"/>
        </w:rPr>
        <w:t>затрат по поисковым скважинам в ожидании признания доказанных запасов</w:t>
      </w:r>
      <w:r w:rsidRPr="00B63FF7">
        <w:rPr>
          <w:lang w:val="ru-RU"/>
        </w:rPr>
        <w:t>, а также представлена структура расходов по срокам возникновения.</w:t>
      </w:r>
    </w:p>
    <w:tbl>
      <w:tblPr>
        <w:tblW w:w="4907" w:type="pct"/>
        <w:tblInd w:w="107" w:type="dxa"/>
        <w:tblCellMar>
          <w:left w:w="107" w:type="dxa"/>
          <w:right w:w="107" w:type="dxa"/>
        </w:tblCellMar>
        <w:tblLook w:val="0000"/>
      </w:tblPr>
      <w:tblGrid>
        <w:gridCol w:w="7845"/>
        <w:gridCol w:w="1226"/>
      </w:tblGrid>
      <w:tr w:rsidR="00DD05F8" w:rsidRPr="002720AD" w:rsidTr="00081B92">
        <w:tc>
          <w:tcPr>
            <w:tcW w:w="784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966240" w:rsidRDefault="00DD05F8" w:rsidP="00081B92">
            <w:pPr>
              <w:pStyle w:val="Table"/>
              <w:keepNext/>
              <w:widowControl/>
              <w:tabs>
                <w:tab w:val="decimal" w:pos="986"/>
              </w:tabs>
              <w:spacing w:before="120"/>
              <w:ind w:right="-55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18"/>
                <w:lang w:val="ru-RU"/>
              </w:rPr>
              <w:t>Остаток на 31 декабря 2009 года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3D3073" w:rsidRDefault="00DD05F8" w:rsidP="00081B92">
            <w:pPr>
              <w:pStyle w:val="Table"/>
              <w:keepNext/>
              <w:widowControl/>
              <w:tabs>
                <w:tab w:val="decimal" w:pos="975"/>
              </w:tabs>
              <w:spacing w:before="120"/>
              <w:ind w:right="-185"/>
              <w:rPr>
                <w:rFonts w:ascii="Times New Roman" w:hAnsi="Times New Roman"/>
                <w:b/>
                <w:szCs w:val="18"/>
                <w:lang w:val="ru-RU"/>
              </w:rPr>
            </w:pPr>
            <w:r w:rsidRPr="003D3073">
              <w:rPr>
                <w:rFonts w:ascii="Times New Roman" w:hAnsi="Times New Roman"/>
                <w:b/>
                <w:szCs w:val="18"/>
                <w:lang w:val="ru-RU"/>
              </w:rPr>
              <w:t>84</w:t>
            </w:r>
          </w:p>
        </w:tc>
      </w:tr>
      <w:tr w:rsidR="00DD05F8" w:rsidRPr="002720AD" w:rsidTr="00081B92">
        <w:tc>
          <w:tcPr>
            <w:tcW w:w="7845" w:type="dxa"/>
            <w:vAlign w:val="bottom"/>
          </w:tcPr>
          <w:p w:rsidR="00DD05F8" w:rsidRPr="00832976" w:rsidRDefault="00DD05F8" w:rsidP="00081B92">
            <w:pPr>
              <w:pStyle w:val="Table"/>
              <w:widowControl/>
              <w:tabs>
                <w:tab w:val="decimal" w:pos="986"/>
              </w:tabs>
              <w:spacing w:before="120"/>
              <w:ind w:right="-55"/>
              <w:rPr>
                <w:rFonts w:ascii="Times New Roman" w:hAnsi="Times New Roman"/>
                <w:szCs w:val="18"/>
                <w:lang w:val="ru-RU"/>
              </w:rPr>
            </w:pPr>
            <w:r w:rsidRPr="00832976">
              <w:rPr>
                <w:rFonts w:ascii="Times New Roman" w:hAnsi="Times New Roman"/>
                <w:szCs w:val="18"/>
                <w:lang w:val="ru-RU"/>
              </w:rPr>
              <w:t>Увеличение капитализированных расходов по поисковым скважинам в ожидании признания доказанных запасов</w:t>
            </w:r>
          </w:p>
        </w:tc>
        <w:tc>
          <w:tcPr>
            <w:tcW w:w="1226" w:type="dxa"/>
            <w:tcBorders>
              <w:top w:val="single" w:sz="12" w:space="0" w:color="auto"/>
            </w:tcBorders>
            <w:vAlign w:val="bottom"/>
          </w:tcPr>
          <w:p w:rsidR="00DD05F8" w:rsidRPr="003D3073" w:rsidRDefault="00DD05F8" w:rsidP="00081B92">
            <w:pPr>
              <w:pStyle w:val="Table"/>
              <w:keepNext/>
              <w:widowControl/>
              <w:tabs>
                <w:tab w:val="decimal" w:pos="975"/>
              </w:tabs>
              <w:spacing w:before="120"/>
              <w:ind w:right="-185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100</w:t>
            </w:r>
          </w:p>
        </w:tc>
      </w:tr>
      <w:tr w:rsidR="00DD05F8" w:rsidRPr="002720AD" w:rsidTr="00081B92">
        <w:tc>
          <w:tcPr>
            <w:tcW w:w="7845" w:type="dxa"/>
            <w:vAlign w:val="bottom"/>
          </w:tcPr>
          <w:p w:rsidR="00DD05F8" w:rsidRPr="00832976" w:rsidRDefault="00DD05F8" w:rsidP="00081B92">
            <w:pPr>
              <w:autoSpaceDE w:val="0"/>
              <w:autoSpaceDN w:val="0"/>
              <w:adjustRightInd w:val="0"/>
              <w:rPr>
                <w:sz w:val="18"/>
                <w:szCs w:val="18"/>
                <w:lang w:val="ru-RU"/>
              </w:rPr>
            </w:pPr>
            <w:r w:rsidRPr="00832976">
              <w:rPr>
                <w:sz w:val="18"/>
                <w:szCs w:val="18"/>
                <w:lang w:val="ru-RU"/>
              </w:rPr>
              <w:t>Перевод затрат в состав скважин, наземных объектов и оборудования по результатам</w:t>
            </w:r>
          </w:p>
          <w:p w:rsidR="00DD05F8" w:rsidRPr="00832976" w:rsidRDefault="00DD05F8" w:rsidP="00081B92">
            <w:pPr>
              <w:pStyle w:val="Table"/>
              <w:widowControl/>
              <w:tabs>
                <w:tab w:val="left" w:pos="388"/>
                <w:tab w:val="decimal" w:pos="986"/>
              </w:tabs>
              <w:ind w:right="-55"/>
              <w:rPr>
                <w:rFonts w:ascii="Times New Roman" w:hAnsi="Times New Roman"/>
                <w:szCs w:val="18"/>
                <w:lang w:val="ru-RU"/>
              </w:rPr>
            </w:pPr>
            <w:r w:rsidRPr="00832976">
              <w:rPr>
                <w:rFonts w:ascii="Times New Roman" w:hAnsi="Times New Roman"/>
                <w:szCs w:val="18"/>
                <w:lang w:val="ru-RU"/>
              </w:rPr>
              <w:t>признания доказанных запасов</w:t>
            </w:r>
          </w:p>
        </w:tc>
        <w:tc>
          <w:tcPr>
            <w:tcW w:w="1226" w:type="dxa"/>
            <w:vAlign w:val="bottom"/>
          </w:tcPr>
          <w:p w:rsidR="00DD05F8" w:rsidRPr="003D3073" w:rsidRDefault="00DD05F8" w:rsidP="00081B92">
            <w:pPr>
              <w:pStyle w:val="Table"/>
              <w:keepNext/>
              <w:widowControl/>
              <w:tabs>
                <w:tab w:val="decimal" w:pos="975"/>
              </w:tabs>
              <w:ind w:right="-185"/>
              <w:rPr>
                <w:rFonts w:ascii="Times New Roman" w:hAnsi="Times New Roman"/>
                <w:szCs w:val="18"/>
                <w:lang w:val="ru-RU"/>
              </w:rPr>
            </w:pPr>
            <w:r w:rsidRPr="003D3073">
              <w:rPr>
                <w:rFonts w:ascii="Times New Roman" w:hAnsi="Times New Roman"/>
                <w:szCs w:val="18"/>
                <w:lang w:val="ru-RU"/>
              </w:rPr>
              <w:t>(</w:t>
            </w:r>
            <w:r w:rsidRPr="003D3073">
              <w:rPr>
                <w:rFonts w:ascii="Times New Roman" w:hAnsi="Times New Roman"/>
                <w:szCs w:val="18"/>
                <w:lang w:val="en-US"/>
              </w:rPr>
              <w:t>66</w:t>
            </w:r>
            <w:r w:rsidRPr="003D3073">
              <w:rPr>
                <w:rFonts w:ascii="Times New Roman" w:hAnsi="Times New Roman"/>
                <w:szCs w:val="18"/>
                <w:lang w:val="ru-RU"/>
              </w:rPr>
              <w:t>)</w:t>
            </w:r>
          </w:p>
        </w:tc>
      </w:tr>
      <w:tr w:rsidR="00DD05F8" w:rsidRPr="002720AD" w:rsidTr="00081B92">
        <w:tc>
          <w:tcPr>
            <w:tcW w:w="7845" w:type="dxa"/>
            <w:vAlign w:val="bottom"/>
          </w:tcPr>
          <w:p w:rsidR="00DD05F8" w:rsidRPr="00832976" w:rsidRDefault="00DD05F8" w:rsidP="00081B92">
            <w:pPr>
              <w:pStyle w:val="Table"/>
              <w:widowControl/>
              <w:tabs>
                <w:tab w:val="decimal" w:pos="986"/>
              </w:tabs>
              <w:ind w:right="-55"/>
              <w:rPr>
                <w:rFonts w:ascii="Times New Roman" w:hAnsi="Times New Roman"/>
                <w:szCs w:val="18"/>
                <w:lang w:val="ru-RU"/>
              </w:rPr>
            </w:pPr>
            <w:r w:rsidRPr="00832976">
              <w:rPr>
                <w:rFonts w:ascii="Times New Roman" w:hAnsi="Times New Roman"/>
                <w:szCs w:val="18"/>
                <w:lang w:val="ru-RU"/>
              </w:rPr>
              <w:t>Капитализированные затраты по поисковым скважинам, списанные на расходы</w:t>
            </w:r>
          </w:p>
        </w:tc>
        <w:tc>
          <w:tcPr>
            <w:tcW w:w="1226" w:type="dxa"/>
            <w:vAlign w:val="bottom"/>
          </w:tcPr>
          <w:p w:rsidR="00DD05F8" w:rsidRPr="003D3073" w:rsidRDefault="00DD05F8" w:rsidP="00081B92">
            <w:pPr>
              <w:pStyle w:val="Table"/>
              <w:keepNext/>
              <w:widowControl/>
              <w:tabs>
                <w:tab w:val="decimal" w:pos="975"/>
              </w:tabs>
              <w:ind w:right="-185"/>
              <w:rPr>
                <w:rFonts w:ascii="Times New Roman" w:hAnsi="Times New Roman"/>
                <w:szCs w:val="18"/>
                <w:lang w:val="ru-RU"/>
              </w:rPr>
            </w:pPr>
            <w:r w:rsidRPr="003D3073">
              <w:rPr>
                <w:rFonts w:ascii="Times New Roman" w:hAnsi="Times New Roman"/>
                <w:szCs w:val="18"/>
                <w:lang w:val="ru-RU"/>
              </w:rPr>
              <w:t>(</w:t>
            </w:r>
            <w:r w:rsidRPr="003D3073">
              <w:rPr>
                <w:rFonts w:ascii="Times New Roman" w:hAnsi="Times New Roman"/>
                <w:szCs w:val="18"/>
                <w:lang w:val="en-US"/>
              </w:rPr>
              <w:t>1</w:t>
            </w:r>
            <w:r w:rsidRPr="003D3073">
              <w:rPr>
                <w:rFonts w:ascii="Times New Roman" w:hAnsi="Times New Roman"/>
                <w:szCs w:val="18"/>
                <w:lang w:val="ru-RU"/>
              </w:rPr>
              <w:t>3)</w:t>
            </w:r>
          </w:p>
        </w:tc>
      </w:tr>
      <w:tr w:rsidR="00DD05F8" w:rsidRPr="002720AD" w:rsidTr="00081B92">
        <w:tc>
          <w:tcPr>
            <w:tcW w:w="784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832976" w:rsidRDefault="00DD05F8" w:rsidP="00081B92">
            <w:pPr>
              <w:pStyle w:val="Table"/>
              <w:keepNext/>
              <w:widowControl/>
              <w:tabs>
                <w:tab w:val="decimal" w:pos="986"/>
              </w:tabs>
              <w:spacing w:before="120"/>
              <w:ind w:right="-55"/>
              <w:rPr>
                <w:rFonts w:ascii="Times New Roman" w:hAnsi="Times New Roman"/>
                <w:szCs w:val="18"/>
                <w:lang w:val="en-US"/>
              </w:rPr>
            </w:pPr>
            <w:r w:rsidRPr="00832976">
              <w:rPr>
                <w:rFonts w:ascii="Times New Roman" w:hAnsi="Times New Roman"/>
                <w:b/>
                <w:bCs/>
                <w:szCs w:val="18"/>
                <w:lang w:val="ru-RU"/>
              </w:rPr>
              <w:t>Остаток на 31 декабря 2010 года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595799" w:rsidRDefault="00DD05F8" w:rsidP="00081B92">
            <w:pPr>
              <w:pStyle w:val="Table"/>
              <w:keepNext/>
              <w:widowControl/>
              <w:tabs>
                <w:tab w:val="decimal" w:pos="975"/>
              </w:tabs>
              <w:spacing w:before="120"/>
              <w:ind w:right="-185"/>
              <w:rPr>
                <w:rFonts w:ascii="Times New Roman" w:hAnsi="Times New Roman"/>
                <w:b/>
                <w:szCs w:val="18"/>
                <w:lang w:val="en-US"/>
              </w:rPr>
            </w:pPr>
            <w:r w:rsidRPr="00595799">
              <w:rPr>
                <w:rFonts w:ascii="Times New Roman" w:hAnsi="Times New Roman"/>
                <w:b/>
                <w:szCs w:val="18"/>
                <w:lang w:val="en-US"/>
              </w:rPr>
              <w:t>105</w:t>
            </w:r>
          </w:p>
        </w:tc>
      </w:tr>
      <w:tr w:rsidR="00DD05F8" w:rsidRPr="002720AD" w:rsidTr="00081B92">
        <w:tc>
          <w:tcPr>
            <w:tcW w:w="7845" w:type="dxa"/>
            <w:vAlign w:val="bottom"/>
          </w:tcPr>
          <w:p w:rsidR="00DD05F8" w:rsidRPr="00832976" w:rsidRDefault="00DD05F8" w:rsidP="00081B92">
            <w:pPr>
              <w:pStyle w:val="Table"/>
              <w:widowControl/>
              <w:tabs>
                <w:tab w:val="decimal" w:pos="986"/>
              </w:tabs>
              <w:spacing w:before="120"/>
              <w:ind w:right="-55"/>
              <w:rPr>
                <w:rFonts w:ascii="Times New Roman" w:hAnsi="Times New Roman"/>
                <w:szCs w:val="18"/>
                <w:lang w:val="ru-RU"/>
              </w:rPr>
            </w:pPr>
            <w:r w:rsidRPr="00832976">
              <w:rPr>
                <w:rFonts w:ascii="Times New Roman" w:hAnsi="Times New Roman"/>
                <w:szCs w:val="18"/>
                <w:lang w:val="ru-RU"/>
              </w:rPr>
              <w:t>Увеличение капитализированных расходов по поисковым скважинам в ожидании признания доказанных запасов</w:t>
            </w:r>
          </w:p>
        </w:tc>
        <w:tc>
          <w:tcPr>
            <w:tcW w:w="1226" w:type="dxa"/>
            <w:tcBorders>
              <w:top w:val="single" w:sz="12" w:space="0" w:color="auto"/>
            </w:tcBorders>
            <w:vAlign w:val="bottom"/>
          </w:tcPr>
          <w:p w:rsidR="00DD05F8" w:rsidRPr="00595799" w:rsidRDefault="00DD05F8" w:rsidP="00081B92">
            <w:pPr>
              <w:pStyle w:val="Table"/>
              <w:keepNext/>
              <w:widowControl/>
              <w:tabs>
                <w:tab w:val="decimal" w:pos="975"/>
              </w:tabs>
              <w:spacing w:before="120"/>
              <w:ind w:right="-185"/>
              <w:rPr>
                <w:rFonts w:ascii="Times New Roman" w:hAnsi="Times New Roman"/>
                <w:szCs w:val="18"/>
                <w:lang w:val="en-US"/>
              </w:rPr>
            </w:pPr>
            <w:r w:rsidRPr="00595799">
              <w:rPr>
                <w:rFonts w:ascii="Times New Roman" w:hAnsi="Times New Roman"/>
                <w:szCs w:val="18"/>
                <w:lang w:val="en-US"/>
              </w:rPr>
              <w:t>126</w:t>
            </w:r>
          </w:p>
        </w:tc>
      </w:tr>
      <w:tr w:rsidR="00DD05F8" w:rsidRPr="002720AD" w:rsidTr="00081B92">
        <w:tc>
          <w:tcPr>
            <w:tcW w:w="7845" w:type="dxa"/>
            <w:vAlign w:val="bottom"/>
          </w:tcPr>
          <w:p w:rsidR="00DD05F8" w:rsidRPr="00832976" w:rsidRDefault="00DD05F8" w:rsidP="00081B92">
            <w:pPr>
              <w:autoSpaceDE w:val="0"/>
              <w:autoSpaceDN w:val="0"/>
              <w:adjustRightInd w:val="0"/>
              <w:rPr>
                <w:sz w:val="18"/>
                <w:szCs w:val="18"/>
                <w:lang w:val="ru-RU"/>
              </w:rPr>
            </w:pPr>
            <w:r w:rsidRPr="00832976">
              <w:rPr>
                <w:sz w:val="18"/>
                <w:szCs w:val="18"/>
                <w:lang w:val="ru-RU"/>
              </w:rPr>
              <w:t>Перевод затрат в состав скважин, наземных объектов и оборудования по результатам</w:t>
            </w:r>
          </w:p>
          <w:p w:rsidR="00DD05F8" w:rsidRPr="00832976" w:rsidRDefault="00DD05F8" w:rsidP="00081B92">
            <w:pPr>
              <w:pStyle w:val="Table"/>
              <w:widowControl/>
              <w:tabs>
                <w:tab w:val="left" w:pos="388"/>
                <w:tab w:val="decimal" w:pos="986"/>
              </w:tabs>
              <w:ind w:right="-55"/>
              <w:rPr>
                <w:rFonts w:ascii="Times New Roman" w:hAnsi="Times New Roman"/>
                <w:szCs w:val="18"/>
                <w:lang w:val="ru-RU"/>
              </w:rPr>
            </w:pPr>
            <w:r w:rsidRPr="00832976">
              <w:rPr>
                <w:rFonts w:ascii="Times New Roman" w:hAnsi="Times New Roman"/>
                <w:szCs w:val="18"/>
                <w:lang w:val="ru-RU"/>
              </w:rPr>
              <w:t>признания доказанных запасов</w:t>
            </w:r>
          </w:p>
        </w:tc>
        <w:tc>
          <w:tcPr>
            <w:tcW w:w="1226" w:type="dxa"/>
            <w:vAlign w:val="bottom"/>
          </w:tcPr>
          <w:p w:rsidR="00DD05F8" w:rsidRPr="00595799" w:rsidRDefault="00DD05F8" w:rsidP="00081B92">
            <w:pPr>
              <w:pStyle w:val="Table"/>
              <w:keepNext/>
              <w:widowControl/>
              <w:tabs>
                <w:tab w:val="decimal" w:pos="975"/>
              </w:tabs>
              <w:ind w:right="-185"/>
              <w:rPr>
                <w:rFonts w:ascii="Times New Roman" w:hAnsi="Times New Roman"/>
                <w:szCs w:val="18"/>
                <w:lang w:val="en-US"/>
              </w:rPr>
            </w:pPr>
            <w:r w:rsidRPr="00595799">
              <w:rPr>
                <w:rFonts w:ascii="Times New Roman" w:hAnsi="Times New Roman"/>
                <w:szCs w:val="18"/>
                <w:lang w:val="en-US"/>
              </w:rPr>
              <w:t>(87)</w:t>
            </w:r>
          </w:p>
        </w:tc>
      </w:tr>
      <w:tr w:rsidR="00DD05F8" w:rsidRPr="002720AD" w:rsidTr="00081B92">
        <w:tc>
          <w:tcPr>
            <w:tcW w:w="7845" w:type="dxa"/>
            <w:vAlign w:val="bottom"/>
          </w:tcPr>
          <w:p w:rsidR="00DD05F8" w:rsidRPr="00832976" w:rsidRDefault="00DD05F8" w:rsidP="00081B92">
            <w:pPr>
              <w:pStyle w:val="Table"/>
              <w:widowControl/>
              <w:tabs>
                <w:tab w:val="decimal" w:pos="986"/>
              </w:tabs>
              <w:ind w:right="-55"/>
              <w:rPr>
                <w:rFonts w:ascii="Times New Roman" w:hAnsi="Times New Roman"/>
                <w:szCs w:val="18"/>
                <w:lang w:val="ru-RU"/>
              </w:rPr>
            </w:pPr>
            <w:r w:rsidRPr="00832976">
              <w:rPr>
                <w:rFonts w:ascii="Times New Roman" w:hAnsi="Times New Roman"/>
                <w:szCs w:val="18"/>
                <w:lang w:val="ru-RU"/>
              </w:rPr>
              <w:t>Капитализированные затраты по поисковым скважинам, списанные на расходы</w:t>
            </w:r>
          </w:p>
        </w:tc>
        <w:tc>
          <w:tcPr>
            <w:tcW w:w="1226" w:type="dxa"/>
            <w:vAlign w:val="bottom"/>
          </w:tcPr>
          <w:p w:rsidR="00DD05F8" w:rsidRPr="00595799" w:rsidRDefault="00DD05F8" w:rsidP="00081B92">
            <w:pPr>
              <w:pStyle w:val="Table"/>
              <w:keepNext/>
              <w:widowControl/>
              <w:tabs>
                <w:tab w:val="decimal" w:pos="975"/>
              </w:tabs>
              <w:ind w:right="-185"/>
              <w:rPr>
                <w:rFonts w:ascii="Times New Roman" w:hAnsi="Times New Roman"/>
                <w:szCs w:val="18"/>
                <w:lang w:val="en-US"/>
              </w:rPr>
            </w:pPr>
            <w:r w:rsidRPr="00595799">
              <w:rPr>
                <w:rFonts w:ascii="Times New Roman" w:hAnsi="Times New Roman"/>
                <w:szCs w:val="18"/>
                <w:lang w:val="en-US"/>
              </w:rPr>
              <w:t>(17)</w:t>
            </w:r>
          </w:p>
        </w:tc>
      </w:tr>
      <w:tr w:rsidR="00DD05F8" w:rsidRPr="00832976" w:rsidTr="00081B92">
        <w:tc>
          <w:tcPr>
            <w:tcW w:w="784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832976" w:rsidRDefault="00DD05F8" w:rsidP="00081B92">
            <w:pPr>
              <w:pStyle w:val="Table"/>
              <w:keepNext/>
              <w:widowControl/>
              <w:tabs>
                <w:tab w:val="decimal" w:pos="986"/>
              </w:tabs>
              <w:spacing w:before="120"/>
              <w:ind w:right="-55"/>
              <w:rPr>
                <w:rFonts w:ascii="Times New Roman" w:hAnsi="Times New Roman"/>
                <w:szCs w:val="18"/>
                <w:lang w:val="en-US"/>
              </w:rPr>
            </w:pPr>
            <w:r w:rsidRPr="00832976">
              <w:rPr>
                <w:rFonts w:ascii="Times New Roman" w:hAnsi="Times New Roman"/>
                <w:b/>
                <w:bCs/>
                <w:szCs w:val="18"/>
                <w:lang w:val="ru-RU"/>
              </w:rPr>
              <w:t>Остаток на 31 декабря 2011 года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832976" w:rsidRDefault="00DD05F8" w:rsidP="00081B92">
            <w:pPr>
              <w:pStyle w:val="Table"/>
              <w:keepNext/>
              <w:widowControl/>
              <w:tabs>
                <w:tab w:val="decimal" w:pos="975"/>
              </w:tabs>
              <w:spacing w:before="120"/>
              <w:ind w:right="-185"/>
              <w:rPr>
                <w:rFonts w:ascii="Times New Roman" w:hAnsi="Times New Roman"/>
                <w:b/>
                <w:szCs w:val="18"/>
                <w:lang w:val="en-US"/>
              </w:rPr>
            </w:pPr>
            <w:r w:rsidRPr="00832976">
              <w:rPr>
                <w:rFonts w:ascii="Times New Roman" w:hAnsi="Times New Roman"/>
                <w:b/>
                <w:szCs w:val="18"/>
                <w:lang w:val="en-US"/>
              </w:rPr>
              <w:t>127</w:t>
            </w:r>
          </w:p>
        </w:tc>
      </w:tr>
    </w:tbl>
    <w:p w:rsidR="00DD05F8" w:rsidRPr="00832976" w:rsidRDefault="00DD05F8" w:rsidP="00DD05F8">
      <w:pPr>
        <w:pStyle w:val="22"/>
        <w:keepNext/>
        <w:tabs>
          <w:tab w:val="clear" w:pos="6210"/>
          <w:tab w:val="clear" w:pos="7650"/>
        </w:tabs>
        <w:rPr>
          <w:sz w:val="18"/>
          <w:szCs w:val="18"/>
          <w:highlight w:val="lightGray"/>
        </w:rPr>
      </w:pPr>
    </w:p>
    <w:p w:rsidR="00DD05F8" w:rsidRPr="00D96BEA" w:rsidRDefault="00DD05F8" w:rsidP="00DD05F8">
      <w:pPr>
        <w:pStyle w:val="22"/>
        <w:keepNext/>
        <w:tabs>
          <w:tab w:val="clear" w:pos="6210"/>
          <w:tab w:val="clear" w:pos="7650"/>
        </w:tabs>
        <w:rPr>
          <w:lang w:val="ru-RU"/>
        </w:rPr>
      </w:pPr>
      <w:r w:rsidRPr="00B63FF7">
        <w:rPr>
          <w:rFonts w:ascii="sans-serif" w:hAnsi="sans-serif"/>
          <w:lang w:val="ru-RU"/>
        </w:rPr>
        <w:t xml:space="preserve">В приведенной ниже таблице представлена структура капитализированных </w:t>
      </w:r>
      <w:r>
        <w:rPr>
          <w:rFonts w:ascii="sans-serif" w:hAnsi="sans-serif"/>
          <w:lang w:val="ru-RU"/>
        </w:rPr>
        <w:t xml:space="preserve"> затрат</w:t>
      </w:r>
      <w:r w:rsidRPr="00B63FF7">
        <w:rPr>
          <w:rFonts w:ascii="sans-serif" w:hAnsi="sans-serif"/>
          <w:lang w:val="ru-RU"/>
        </w:rPr>
        <w:t xml:space="preserve"> по поисковым скважинам по срокам завершения бурения</w:t>
      </w:r>
      <w:r w:rsidRPr="00D96BEA">
        <w:rPr>
          <w:lang w:val="ru-RU"/>
        </w:rPr>
        <w:t>:</w:t>
      </w:r>
    </w:p>
    <w:tbl>
      <w:tblPr>
        <w:tblW w:w="4905" w:type="pct"/>
        <w:tblInd w:w="108" w:type="dxa"/>
        <w:tblLook w:val="0000"/>
      </w:tblPr>
      <w:tblGrid>
        <w:gridCol w:w="5680"/>
        <w:gridCol w:w="1694"/>
        <w:gridCol w:w="1695"/>
      </w:tblGrid>
      <w:tr w:rsidR="00DD05F8" w:rsidRPr="002720AD" w:rsidTr="00081B92">
        <w:tc>
          <w:tcPr>
            <w:tcW w:w="5680" w:type="dxa"/>
            <w:tcBorders>
              <w:bottom w:val="single" w:sz="6" w:space="0" w:color="auto"/>
            </w:tcBorders>
          </w:tcPr>
          <w:p w:rsidR="00DD05F8" w:rsidRPr="00D96BEA" w:rsidRDefault="00DD05F8" w:rsidP="00081B92">
            <w:pPr>
              <w:keepNext/>
              <w:ind w:left="162" w:hanging="162"/>
              <w:rPr>
                <w:sz w:val="16"/>
                <w:szCs w:val="16"/>
                <w:lang w:val="ru-RU"/>
              </w:rPr>
            </w:pPr>
          </w:p>
        </w:tc>
        <w:tc>
          <w:tcPr>
            <w:tcW w:w="1694" w:type="dxa"/>
            <w:tcBorders>
              <w:bottom w:val="single" w:sz="6" w:space="0" w:color="auto"/>
            </w:tcBorders>
          </w:tcPr>
          <w:p w:rsidR="00DD05F8" w:rsidRDefault="00DD05F8" w:rsidP="00081B92">
            <w:pPr>
              <w:keepNext/>
              <w:jc w:val="right"/>
              <w:rPr>
                <w:sz w:val="16"/>
                <w:lang w:val="ru-RU"/>
              </w:rPr>
            </w:pPr>
          </w:p>
          <w:p w:rsidR="00DD05F8" w:rsidRPr="003E41D1" w:rsidRDefault="00DD05F8" w:rsidP="00081B92">
            <w:pPr>
              <w:keepNext/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31 декабря 2011 года</w:t>
            </w:r>
          </w:p>
        </w:tc>
        <w:tc>
          <w:tcPr>
            <w:tcW w:w="1695" w:type="dxa"/>
            <w:tcBorders>
              <w:bottom w:val="single" w:sz="6" w:space="0" w:color="auto"/>
            </w:tcBorders>
          </w:tcPr>
          <w:p w:rsidR="00DD05F8" w:rsidRDefault="00DD05F8" w:rsidP="00081B92">
            <w:pPr>
              <w:keepNext/>
              <w:jc w:val="right"/>
              <w:rPr>
                <w:sz w:val="16"/>
                <w:lang w:val="ru-RU"/>
              </w:rPr>
            </w:pPr>
          </w:p>
          <w:p w:rsidR="00DD05F8" w:rsidRPr="002D326A" w:rsidRDefault="00DD05F8" w:rsidP="00081B92">
            <w:pPr>
              <w:keepNext/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31 декабря 2010 года</w:t>
            </w:r>
          </w:p>
        </w:tc>
      </w:tr>
      <w:tr w:rsidR="00DD05F8" w:rsidRPr="002720AD" w:rsidTr="00081B92">
        <w:tblPrEx>
          <w:tblCellMar>
            <w:left w:w="107" w:type="dxa"/>
            <w:right w:w="107" w:type="dxa"/>
          </w:tblCellMar>
        </w:tblPrEx>
        <w:trPr>
          <w:trHeight w:val="571"/>
        </w:trPr>
        <w:tc>
          <w:tcPr>
            <w:tcW w:w="5680" w:type="dxa"/>
            <w:vAlign w:val="bottom"/>
          </w:tcPr>
          <w:p w:rsidR="00DD05F8" w:rsidRPr="00D96BEA" w:rsidRDefault="00DD05F8" w:rsidP="00081B92">
            <w:pPr>
              <w:pStyle w:val="Table"/>
              <w:keepNext/>
              <w:widowControl/>
              <w:tabs>
                <w:tab w:val="decimal" w:pos="0"/>
              </w:tabs>
              <w:spacing w:before="120"/>
              <w:ind w:right="-55"/>
              <w:rPr>
                <w:rFonts w:ascii="Times New Roman" w:hAnsi="Times New Roman"/>
                <w:szCs w:val="18"/>
                <w:lang w:val="ru-RU"/>
              </w:rPr>
            </w:pPr>
            <w:r w:rsidRPr="00D96BEA">
              <w:rPr>
                <w:rFonts w:ascii="Times New Roman" w:hAnsi="Times New Roman"/>
                <w:szCs w:val="18"/>
                <w:lang w:val="ru-RU"/>
              </w:rPr>
              <w:t>Капитализированные затраты по поисковым скважинам, не более одного года</w:t>
            </w:r>
          </w:p>
        </w:tc>
        <w:tc>
          <w:tcPr>
            <w:tcW w:w="1694" w:type="dxa"/>
            <w:tcBorders>
              <w:top w:val="single" w:sz="6" w:space="0" w:color="auto"/>
            </w:tcBorders>
            <w:vAlign w:val="bottom"/>
          </w:tcPr>
          <w:p w:rsidR="00DD05F8" w:rsidRPr="003D3073" w:rsidRDefault="00DD05F8" w:rsidP="00081B92">
            <w:pPr>
              <w:pStyle w:val="Table"/>
              <w:keepNext/>
              <w:widowControl/>
              <w:tabs>
                <w:tab w:val="decimal" w:pos="1443"/>
              </w:tabs>
              <w:spacing w:after="120"/>
              <w:ind w:right="-187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107</w:t>
            </w:r>
          </w:p>
        </w:tc>
        <w:tc>
          <w:tcPr>
            <w:tcW w:w="1695" w:type="dxa"/>
            <w:vAlign w:val="bottom"/>
          </w:tcPr>
          <w:p w:rsidR="00DD05F8" w:rsidRPr="003D3073" w:rsidRDefault="00DD05F8" w:rsidP="00081B92">
            <w:pPr>
              <w:pStyle w:val="Table"/>
              <w:keepNext/>
              <w:widowControl/>
              <w:tabs>
                <w:tab w:val="decimal" w:pos="1443"/>
              </w:tabs>
              <w:spacing w:after="120"/>
              <w:ind w:right="-187"/>
              <w:rPr>
                <w:rFonts w:ascii="Times New Roman" w:hAnsi="Times New Roman"/>
                <w:szCs w:val="18"/>
                <w:lang w:val="en-US"/>
              </w:rPr>
            </w:pPr>
            <w:r w:rsidRPr="003D3073">
              <w:rPr>
                <w:rFonts w:ascii="Times New Roman" w:hAnsi="Times New Roman"/>
                <w:szCs w:val="18"/>
                <w:lang w:val="en-US"/>
              </w:rPr>
              <w:t>82</w:t>
            </w:r>
          </w:p>
        </w:tc>
      </w:tr>
      <w:tr w:rsidR="00DD05F8" w:rsidRPr="002720AD" w:rsidTr="00081B92">
        <w:tblPrEx>
          <w:tblCellMar>
            <w:left w:w="107" w:type="dxa"/>
            <w:right w:w="107" w:type="dxa"/>
          </w:tblCellMar>
        </w:tblPrEx>
        <w:tc>
          <w:tcPr>
            <w:tcW w:w="5680" w:type="dxa"/>
            <w:tcBorders>
              <w:bottom w:val="single" w:sz="12" w:space="0" w:color="auto"/>
            </w:tcBorders>
            <w:vAlign w:val="bottom"/>
          </w:tcPr>
          <w:p w:rsidR="00DD05F8" w:rsidRPr="00D96BEA" w:rsidRDefault="00DD05F8" w:rsidP="00081B92">
            <w:pPr>
              <w:pStyle w:val="Table"/>
              <w:widowControl/>
              <w:tabs>
                <w:tab w:val="decimal" w:pos="986"/>
              </w:tabs>
              <w:ind w:right="-57"/>
              <w:rPr>
                <w:rFonts w:ascii="Times New Roman" w:hAnsi="Times New Roman"/>
                <w:szCs w:val="18"/>
                <w:lang w:val="ru-RU"/>
              </w:rPr>
            </w:pPr>
            <w:r w:rsidRPr="00D96BEA">
              <w:rPr>
                <w:rFonts w:ascii="Times New Roman" w:hAnsi="Times New Roman"/>
                <w:szCs w:val="18"/>
                <w:lang w:val="ru-RU"/>
              </w:rPr>
              <w:t>Капитализированные затраты по поисковым скважинам, более одного года</w:t>
            </w:r>
          </w:p>
        </w:tc>
        <w:tc>
          <w:tcPr>
            <w:tcW w:w="1694" w:type="dxa"/>
            <w:tcBorders>
              <w:bottom w:val="single" w:sz="12" w:space="0" w:color="auto"/>
            </w:tcBorders>
            <w:vAlign w:val="bottom"/>
          </w:tcPr>
          <w:p w:rsidR="00DD05F8" w:rsidRPr="003D3073" w:rsidRDefault="00DD05F8" w:rsidP="00081B92">
            <w:pPr>
              <w:pStyle w:val="Table"/>
              <w:keepNext/>
              <w:widowControl/>
              <w:tabs>
                <w:tab w:val="decimal" w:pos="1443"/>
              </w:tabs>
              <w:spacing w:after="120"/>
              <w:ind w:right="-187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20</w:t>
            </w:r>
          </w:p>
        </w:tc>
        <w:tc>
          <w:tcPr>
            <w:tcW w:w="1695" w:type="dxa"/>
            <w:tcBorders>
              <w:bottom w:val="single" w:sz="12" w:space="0" w:color="auto"/>
            </w:tcBorders>
            <w:vAlign w:val="bottom"/>
          </w:tcPr>
          <w:p w:rsidR="00DD05F8" w:rsidRPr="003D3073" w:rsidRDefault="00DD05F8" w:rsidP="00081B92">
            <w:pPr>
              <w:pStyle w:val="Table"/>
              <w:keepNext/>
              <w:widowControl/>
              <w:tabs>
                <w:tab w:val="decimal" w:pos="1443"/>
              </w:tabs>
              <w:spacing w:after="120"/>
              <w:ind w:right="-187"/>
              <w:rPr>
                <w:rFonts w:ascii="Times New Roman" w:hAnsi="Times New Roman"/>
                <w:szCs w:val="18"/>
                <w:lang w:val="en-US"/>
              </w:rPr>
            </w:pPr>
            <w:r w:rsidRPr="003D3073">
              <w:rPr>
                <w:rFonts w:ascii="Times New Roman" w:hAnsi="Times New Roman"/>
                <w:szCs w:val="18"/>
                <w:lang w:val="en-US"/>
              </w:rPr>
              <w:t>23</w:t>
            </w:r>
          </w:p>
        </w:tc>
      </w:tr>
      <w:tr w:rsidR="00DD05F8" w:rsidRPr="002720AD" w:rsidTr="00081B92">
        <w:tblPrEx>
          <w:tblCellMar>
            <w:left w:w="107" w:type="dxa"/>
            <w:right w:w="107" w:type="dxa"/>
          </w:tblCellMar>
        </w:tblPrEx>
        <w:tc>
          <w:tcPr>
            <w:tcW w:w="5680" w:type="dxa"/>
            <w:tcBorders>
              <w:top w:val="single" w:sz="12" w:space="0" w:color="auto"/>
              <w:bottom w:val="single" w:sz="2" w:space="0" w:color="auto"/>
            </w:tcBorders>
          </w:tcPr>
          <w:p w:rsidR="00DD05F8" w:rsidRPr="005427D8" w:rsidRDefault="00DD05F8" w:rsidP="00081B92">
            <w:pPr>
              <w:pStyle w:val="Table"/>
              <w:keepNext/>
              <w:widowControl/>
              <w:tabs>
                <w:tab w:val="decimal" w:pos="986"/>
              </w:tabs>
              <w:spacing w:before="120"/>
              <w:ind w:right="-57"/>
              <w:rPr>
                <w:rFonts w:ascii="Times New Roman" w:hAnsi="Times New Roman"/>
                <w:szCs w:val="18"/>
                <w:lang w:val="ru-RU"/>
              </w:rPr>
            </w:pPr>
            <w:r w:rsidRPr="0073011B">
              <w:rPr>
                <w:rFonts w:ascii="Times New Roman" w:hAnsi="Times New Roman"/>
                <w:szCs w:val="18"/>
                <w:lang w:val="ru-RU"/>
              </w:rPr>
              <w:t>Количество проектов, в отношении которых затраты по поисковым скважинам числились как капитализированные более одного года</w:t>
            </w:r>
          </w:p>
        </w:tc>
        <w:tc>
          <w:tcPr>
            <w:tcW w:w="1694" w:type="dxa"/>
            <w:tcBorders>
              <w:top w:val="single" w:sz="12" w:space="0" w:color="auto"/>
              <w:bottom w:val="single" w:sz="2" w:space="0" w:color="auto"/>
            </w:tcBorders>
            <w:vAlign w:val="bottom"/>
          </w:tcPr>
          <w:p w:rsidR="00DD05F8" w:rsidRPr="00CB55EA" w:rsidRDefault="00DD05F8" w:rsidP="00081B92">
            <w:pPr>
              <w:pStyle w:val="Table"/>
              <w:keepNext/>
              <w:widowControl/>
              <w:tabs>
                <w:tab w:val="decimal" w:pos="1443"/>
              </w:tabs>
              <w:spacing w:after="120"/>
              <w:ind w:right="-187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3</w:t>
            </w:r>
          </w:p>
        </w:tc>
        <w:tc>
          <w:tcPr>
            <w:tcW w:w="1695" w:type="dxa"/>
            <w:tcBorders>
              <w:top w:val="single" w:sz="12" w:space="0" w:color="auto"/>
              <w:bottom w:val="single" w:sz="2" w:space="0" w:color="auto"/>
            </w:tcBorders>
            <w:vAlign w:val="bottom"/>
          </w:tcPr>
          <w:p w:rsidR="00DD05F8" w:rsidRPr="003D3073" w:rsidRDefault="00DD05F8" w:rsidP="00081B92">
            <w:pPr>
              <w:pStyle w:val="Table"/>
              <w:keepNext/>
              <w:widowControl/>
              <w:tabs>
                <w:tab w:val="decimal" w:pos="1443"/>
              </w:tabs>
              <w:spacing w:after="120"/>
              <w:ind w:right="-187"/>
              <w:rPr>
                <w:rFonts w:ascii="Times New Roman" w:hAnsi="Times New Roman"/>
                <w:szCs w:val="18"/>
                <w:lang w:val="ru-RU"/>
              </w:rPr>
            </w:pPr>
            <w:r w:rsidRPr="003D3073">
              <w:rPr>
                <w:rFonts w:ascii="Times New Roman" w:hAnsi="Times New Roman"/>
                <w:szCs w:val="18"/>
                <w:lang w:val="ru-RU"/>
              </w:rPr>
              <w:t>4</w:t>
            </w:r>
          </w:p>
        </w:tc>
      </w:tr>
    </w:tbl>
    <w:p w:rsidR="00DD05F8" w:rsidRPr="002720AD" w:rsidRDefault="00DD05F8" w:rsidP="00DD05F8">
      <w:pPr>
        <w:pStyle w:val="22"/>
        <w:tabs>
          <w:tab w:val="clear" w:pos="6210"/>
          <w:tab w:val="clear" w:pos="7650"/>
        </w:tabs>
        <w:rPr>
          <w:highlight w:val="lightGray"/>
          <w:lang w:val="ru-RU"/>
        </w:rPr>
      </w:pPr>
    </w:p>
    <w:p w:rsidR="00DD05F8" w:rsidRPr="00062F79" w:rsidRDefault="00DD05F8" w:rsidP="00DD05F8">
      <w:pPr>
        <w:pStyle w:val="22"/>
        <w:tabs>
          <w:tab w:val="clear" w:pos="6210"/>
          <w:tab w:val="clear" w:pos="7650"/>
        </w:tabs>
        <w:rPr>
          <w:lang w:val="ru-RU"/>
        </w:rPr>
      </w:pPr>
      <w:r>
        <w:rPr>
          <w:lang w:val="ru-RU"/>
        </w:rPr>
        <w:t>Капитализированные з</w:t>
      </w:r>
      <w:r w:rsidRPr="00B63FF7">
        <w:rPr>
          <w:rFonts w:ascii="sans-serif" w:hAnsi="sans-serif"/>
          <w:lang w:val="ru-RU"/>
        </w:rPr>
        <w:t xml:space="preserve">атраты по поисковым скважинам, которые числились как капитализированные более одного года с момента окончания бурения, представляют собой затраты на сумму </w:t>
      </w:r>
      <w:r w:rsidRPr="0073011B">
        <w:rPr>
          <w:rFonts w:ascii="sans-serif" w:hAnsi="sans-serif"/>
          <w:lang w:val="ru-RU"/>
        </w:rPr>
        <w:t>20</w:t>
      </w:r>
      <w:r w:rsidRPr="00B63FF7">
        <w:rPr>
          <w:rFonts w:ascii="sans-serif" w:hAnsi="sans-serif"/>
          <w:lang w:val="ru-RU"/>
        </w:rPr>
        <w:t xml:space="preserve"> </w:t>
      </w:r>
      <w:r>
        <w:rPr>
          <w:rFonts w:ascii="sans-serif" w:hAnsi="sans-serif"/>
          <w:lang w:val="ru-RU"/>
        </w:rPr>
        <w:t xml:space="preserve"> млн. долл. США за период 200</w:t>
      </w:r>
      <w:r w:rsidRPr="0073011B">
        <w:rPr>
          <w:rFonts w:ascii="sans-serif" w:hAnsi="sans-serif"/>
          <w:lang w:val="ru-RU"/>
        </w:rPr>
        <w:t>5</w:t>
      </w:r>
      <w:r>
        <w:rPr>
          <w:rFonts w:ascii="sans-serif" w:hAnsi="sans-serif"/>
          <w:lang w:val="ru-RU"/>
        </w:rPr>
        <w:t>-20</w:t>
      </w:r>
      <w:r w:rsidRPr="0073011B">
        <w:rPr>
          <w:rFonts w:ascii="sans-serif" w:hAnsi="sans-serif"/>
          <w:lang w:val="ru-RU"/>
        </w:rPr>
        <w:t>10</w:t>
      </w:r>
      <w:r w:rsidRPr="00B63FF7">
        <w:rPr>
          <w:rFonts w:ascii="sans-serif" w:hAnsi="sans-serif"/>
          <w:lang w:val="ru-RU"/>
        </w:rPr>
        <w:t xml:space="preserve"> годов по описанным ниже</w:t>
      </w:r>
      <w:r w:rsidRPr="00B63FF7">
        <w:rPr>
          <w:lang w:val="ru-RU"/>
        </w:rPr>
        <w:t xml:space="preserve"> проектам</w:t>
      </w:r>
      <w:r w:rsidRPr="00B63FF7">
        <w:rPr>
          <w:rFonts w:ascii="sans-serif" w:hAnsi="sans-serif"/>
          <w:lang w:val="ru-RU"/>
        </w:rPr>
        <w:t xml:space="preserve">. По каждому из этих проектов поисковые скважины были пробурены в течение </w:t>
      </w:r>
      <w:r w:rsidRPr="00D96BEA">
        <w:rPr>
          <w:rFonts w:ascii="sans-serif" w:hAnsi="sans-serif"/>
          <w:lang w:val="ru-RU"/>
        </w:rPr>
        <w:t xml:space="preserve">предыдущих </w:t>
      </w:r>
      <w:r w:rsidRPr="00B63FF7">
        <w:rPr>
          <w:rFonts w:ascii="sans-serif" w:hAnsi="sans-serif"/>
          <w:lang w:val="ru-RU"/>
        </w:rPr>
        <w:t>12 месяцев, и дальнейшее разведочное бурение запланировано на следующий год.</w:t>
      </w:r>
    </w:p>
    <w:p w:rsidR="00DD05F8" w:rsidRPr="00D96BEA" w:rsidRDefault="00DD05F8" w:rsidP="00DD05F8">
      <w:pPr>
        <w:pStyle w:val="22"/>
        <w:tabs>
          <w:tab w:val="clear" w:pos="6210"/>
          <w:tab w:val="clear" w:pos="7650"/>
        </w:tabs>
        <w:rPr>
          <w:lang w:val="ru-RU"/>
        </w:rPr>
      </w:pPr>
      <w:r w:rsidRPr="00B63FF7">
        <w:rPr>
          <w:rFonts w:ascii="sans-serif" w:hAnsi="sans-serif"/>
          <w:lang w:val="ru-RU"/>
        </w:rPr>
        <w:t xml:space="preserve">В приведенной ниже таблице представлены данные по </w:t>
      </w:r>
      <w:r w:rsidRPr="00D96BEA">
        <w:rPr>
          <w:rFonts w:ascii="sans-serif" w:hAnsi="sans-serif"/>
          <w:lang w:val="ru-RU"/>
        </w:rPr>
        <w:t>таким</w:t>
      </w:r>
      <w:r>
        <w:rPr>
          <w:rFonts w:asciiTheme="minorHAnsi" w:hAnsiTheme="minorHAnsi"/>
          <w:lang w:val="ru-RU"/>
        </w:rPr>
        <w:t xml:space="preserve"> </w:t>
      </w:r>
      <w:r w:rsidRPr="00B63FF7">
        <w:rPr>
          <w:rFonts w:ascii="sans-serif" w:hAnsi="sans-serif"/>
          <w:lang w:val="ru-RU"/>
        </w:rPr>
        <w:t>проектам</w:t>
      </w:r>
      <w:r w:rsidRPr="00D96BEA">
        <w:rPr>
          <w:lang w:val="ru-RU"/>
        </w:rPr>
        <w:t>:</w:t>
      </w:r>
    </w:p>
    <w:p w:rsidR="00DD05F8" w:rsidRPr="00D96BEA" w:rsidRDefault="00DD05F8" w:rsidP="00DD05F8">
      <w:pPr>
        <w:pStyle w:val="22"/>
        <w:tabs>
          <w:tab w:val="clear" w:pos="6210"/>
          <w:tab w:val="clear" w:pos="7650"/>
        </w:tabs>
        <w:rPr>
          <w:lang w:val="ru-RU"/>
        </w:rPr>
      </w:pPr>
    </w:p>
    <w:tbl>
      <w:tblPr>
        <w:tblW w:w="4942" w:type="pct"/>
        <w:tblInd w:w="108" w:type="dxa"/>
        <w:tblCellMar>
          <w:left w:w="107" w:type="dxa"/>
          <w:right w:w="107" w:type="dxa"/>
        </w:tblCellMar>
        <w:tblLook w:val="0000"/>
      </w:tblPr>
      <w:tblGrid>
        <w:gridCol w:w="2126"/>
        <w:gridCol w:w="1559"/>
        <w:gridCol w:w="5451"/>
      </w:tblGrid>
      <w:tr w:rsidR="00DD05F8" w:rsidRPr="002720AD" w:rsidTr="00081B92">
        <w:trPr>
          <w:tblHeader/>
        </w:trPr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DD05F8" w:rsidRPr="00D96BEA" w:rsidRDefault="00DD05F8" w:rsidP="00081B92">
            <w:pPr>
              <w:rPr>
                <w:rFonts w:ascii="sans-serif" w:hAnsi="sans-serif"/>
                <w:sz w:val="18"/>
                <w:szCs w:val="18"/>
                <w:lang w:val="ru-RU"/>
              </w:rPr>
            </w:pPr>
            <w:r w:rsidRPr="00D96BEA">
              <w:rPr>
                <w:rFonts w:ascii="sans-serif" w:hAnsi="sans-serif"/>
                <w:sz w:val="18"/>
                <w:szCs w:val="18"/>
                <w:lang w:val="ru-RU"/>
              </w:rPr>
              <w:lastRenderedPageBreak/>
              <w:t>Проект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D05F8" w:rsidRPr="00B63FF7" w:rsidRDefault="00DD05F8" w:rsidP="00081B92">
            <w:pPr>
              <w:jc w:val="center"/>
              <w:rPr>
                <w:sz w:val="16"/>
                <w:szCs w:val="16"/>
                <w:lang w:val="ru-RU"/>
              </w:rPr>
            </w:pPr>
            <w:r w:rsidRPr="00B63FF7">
              <w:rPr>
                <w:sz w:val="16"/>
                <w:szCs w:val="16"/>
                <w:lang w:val="ru-RU"/>
              </w:rPr>
              <w:t xml:space="preserve">Стоимость на </w:t>
            </w:r>
            <w:r>
              <w:rPr>
                <w:sz w:val="16"/>
                <w:szCs w:val="16"/>
                <w:lang w:val="ru-RU"/>
              </w:rPr>
              <w:t>31 декабря 2011</w:t>
            </w:r>
            <w:r w:rsidRPr="00B63FF7">
              <w:rPr>
                <w:sz w:val="16"/>
                <w:szCs w:val="16"/>
                <w:lang w:val="ru-RU"/>
              </w:rPr>
              <w:t xml:space="preserve"> года</w:t>
            </w:r>
          </w:p>
        </w:tc>
        <w:tc>
          <w:tcPr>
            <w:tcW w:w="5451" w:type="dxa"/>
            <w:tcBorders>
              <w:bottom w:val="single" w:sz="4" w:space="0" w:color="auto"/>
            </w:tcBorders>
          </w:tcPr>
          <w:p w:rsidR="00DD05F8" w:rsidRPr="00B63FF7" w:rsidRDefault="00DD05F8" w:rsidP="00081B92">
            <w:pPr>
              <w:jc w:val="center"/>
              <w:rPr>
                <w:sz w:val="16"/>
                <w:szCs w:val="16"/>
                <w:lang w:val="ru-RU"/>
              </w:rPr>
            </w:pPr>
          </w:p>
          <w:p w:rsidR="00DD05F8" w:rsidRPr="00B63FF7" w:rsidRDefault="00DD05F8" w:rsidP="00081B92">
            <w:pPr>
              <w:jc w:val="center"/>
              <w:rPr>
                <w:sz w:val="16"/>
                <w:szCs w:val="16"/>
                <w:lang w:val="ru-RU"/>
              </w:rPr>
            </w:pPr>
            <w:r w:rsidRPr="00B63FF7">
              <w:rPr>
                <w:sz w:val="16"/>
                <w:szCs w:val="16"/>
                <w:lang w:val="ru-RU"/>
              </w:rPr>
              <w:t>Примечания</w:t>
            </w:r>
          </w:p>
        </w:tc>
      </w:tr>
      <w:tr w:rsidR="00DD05F8" w:rsidRPr="00E86836" w:rsidTr="00081B92"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D05F8" w:rsidRPr="00D96BEA" w:rsidRDefault="00DD05F8" w:rsidP="00081B92">
            <w:pPr>
              <w:rPr>
                <w:sz w:val="18"/>
                <w:szCs w:val="18"/>
                <w:lang w:eastAsia="en-GB"/>
              </w:rPr>
            </w:pPr>
            <w:r w:rsidRPr="00D96BEA">
              <w:rPr>
                <w:rFonts w:ascii="sans-serif" w:hAnsi="sans-serif"/>
                <w:sz w:val="18"/>
                <w:szCs w:val="18"/>
                <w:lang w:val="ru-RU"/>
              </w:rPr>
              <w:t>Оренбургский проект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D05F8" w:rsidRPr="003D3073" w:rsidRDefault="00DD05F8" w:rsidP="00081B92">
            <w:pPr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78</w:t>
            </w:r>
          </w:p>
        </w:tc>
        <w:tc>
          <w:tcPr>
            <w:tcW w:w="5451" w:type="dxa"/>
            <w:tcBorders>
              <w:top w:val="single" w:sz="4" w:space="0" w:color="auto"/>
              <w:bottom w:val="single" w:sz="4" w:space="0" w:color="auto"/>
            </w:tcBorders>
          </w:tcPr>
          <w:p w:rsidR="00DD05F8" w:rsidRPr="00371A2E" w:rsidRDefault="00DD05F8" w:rsidP="00081B92">
            <w:pPr>
              <w:pStyle w:val="NormalJustified"/>
              <w:spacing w:before="120" w:after="120"/>
              <w:rPr>
                <w:color w:val="auto"/>
                <w:sz w:val="18"/>
                <w:szCs w:val="18"/>
                <w:lang w:val="ru-RU"/>
              </w:rPr>
            </w:pPr>
            <w:r w:rsidRPr="00D378F7">
              <w:rPr>
                <w:color w:val="auto"/>
                <w:sz w:val="18"/>
                <w:szCs w:val="18"/>
                <w:lang w:val="ru-RU"/>
              </w:rPr>
              <w:t xml:space="preserve">Проект предусматривает разведку и разработку месторождений в Оренбургской области. Крупнейшие месторождения уже </w:t>
            </w:r>
            <w:r>
              <w:rPr>
                <w:color w:val="auto"/>
                <w:sz w:val="18"/>
                <w:szCs w:val="18"/>
                <w:lang w:val="ru-RU"/>
              </w:rPr>
              <w:t>разработаны</w:t>
            </w:r>
            <w:r w:rsidRPr="00D378F7">
              <w:rPr>
                <w:color w:val="auto"/>
                <w:sz w:val="18"/>
                <w:szCs w:val="18"/>
                <w:lang w:val="ru-RU"/>
              </w:rPr>
              <w:t xml:space="preserve">. Приконтурные части залежей оцениваются, либо изучаются новые участки, </w:t>
            </w:r>
            <w:r>
              <w:rPr>
                <w:color w:val="auto"/>
                <w:sz w:val="18"/>
                <w:szCs w:val="18"/>
                <w:lang w:val="ru-RU"/>
              </w:rPr>
              <w:t xml:space="preserve">на основании проведенных за последние годы </w:t>
            </w:r>
            <w:r w:rsidRPr="00D378F7">
              <w:rPr>
                <w:color w:val="auto"/>
                <w:sz w:val="18"/>
                <w:szCs w:val="18"/>
                <w:lang w:val="ru-RU"/>
              </w:rPr>
              <w:t xml:space="preserve"> сейсмических работ</w:t>
            </w:r>
            <w:r>
              <w:rPr>
                <w:color w:val="auto"/>
                <w:sz w:val="18"/>
                <w:szCs w:val="18"/>
                <w:lang w:val="ru-RU"/>
              </w:rPr>
              <w:t>.</w:t>
            </w:r>
            <w:r w:rsidRPr="00D378F7">
              <w:rPr>
                <w:color w:val="auto"/>
                <w:sz w:val="18"/>
                <w:szCs w:val="18"/>
                <w:lang w:val="ru-RU"/>
              </w:rPr>
              <w:t xml:space="preserve"> В последние три года была достигнута высокая успешность разведочного бурения с вводом в разработку приращенных запасов в течение менее чем одного года. </w:t>
            </w:r>
            <w:r w:rsidRPr="002C6A44">
              <w:rPr>
                <w:color w:val="auto"/>
                <w:sz w:val="18"/>
                <w:szCs w:val="18"/>
                <w:lang w:val="ru-RU"/>
              </w:rPr>
              <w:t xml:space="preserve">Группа также </w:t>
            </w:r>
            <w:r>
              <w:rPr>
                <w:color w:val="auto"/>
                <w:sz w:val="18"/>
                <w:szCs w:val="18"/>
                <w:lang w:val="ru-RU"/>
              </w:rPr>
              <w:t xml:space="preserve">ведет </w:t>
            </w:r>
            <w:r w:rsidRPr="002C6A44">
              <w:rPr>
                <w:color w:val="auto"/>
                <w:sz w:val="18"/>
                <w:szCs w:val="18"/>
                <w:lang w:val="ru-RU"/>
              </w:rPr>
              <w:t xml:space="preserve">геологоразведку по 9 лицензиям на </w:t>
            </w:r>
            <w:r>
              <w:rPr>
                <w:color w:val="auto"/>
                <w:sz w:val="18"/>
                <w:szCs w:val="18"/>
                <w:lang w:val="ru-RU"/>
              </w:rPr>
              <w:t>разведку</w:t>
            </w:r>
            <w:r w:rsidRPr="002C6A44">
              <w:rPr>
                <w:color w:val="auto"/>
                <w:sz w:val="18"/>
                <w:szCs w:val="18"/>
                <w:lang w:val="ru-RU"/>
              </w:rPr>
              <w:t xml:space="preserve"> и разработку.</w:t>
            </w:r>
          </w:p>
        </w:tc>
      </w:tr>
      <w:tr w:rsidR="00DD05F8" w:rsidRPr="00E86836" w:rsidTr="00081B92"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D05F8" w:rsidRPr="00D96BEA" w:rsidRDefault="00DD05F8" w:rsidP="00081B92">
            <w:pPr>
              <w:rPr>
                <w:sz w:val="18"/>
                <w:szCs w:val="18"/>
                <w:lang w:eastAsia="en-GB"/>
              </w:rPr>
            </w:pPr>
            <w:r w:rsidRPr="00D96BEA">
              <w:rPr>
                <w:rFonts w:ascii="sans-serif" w:hAnsi="sans-serif"/>
                <w:sz w:val="18"/>
                <w:szCs w:val="18"/>
                <w:lang w:val="ru-RU"/>
              </w:rPr>
              <w:t>Проект Роспан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D05F8" w:rsidRPr="003D3073" w:rsidRDefault="00DD05F8" w:rsidP="00081B92">
            <w:pPr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35</w:t>
            </w:r>
          </w:p>
        </w:tc>
        <w:tc>
          <w:tcPr>
            <w:tcW w:w="5451" w:type="dxa"/>
            <w:tcBorders>
              <w:top w:val="single" w:sz="4" w:space="0" w:color="auto"/>
              <w:bottom w:val="single" w:sz="4" w:space="0" w:color="auto"/>
            </w:tcBorders>
          </w:tcPr>
          <w:p w:rsidR="00DD05F8" w:rsidRPr="00371A2E" w:rsidRDefault="00DD05F8" w:rsidP="00081B92">
            <w:pPr>
              <w:pStyle w:val="NormalJustified"/>
              <w:spacing w:before="120" w:after="120"/>
              <w:rPr>
                <w:color w:val="auto"/>
                <w:sz w:val="18"/>
                <w:szCs w:val="18"/>
                <w:lang w:val="ru-RU"/>
              </w:rPr>
            </w:pPr>
            <w:r w:rsidRPr="00D378F7">
              <w:rPr>
                <w:color w:val="auto"/>
                <w:sz w:val="18"/>
                <w:szCs w:val="18"/>
                <w:lang w:val="ru-RU"/>
              </w:rPr>
              <w:t xml:space="preserve">Проект Роспан реализуется на крупных газовых и газоконденсатных месторождениях в Ямало-Ненецком автономном округе. </w:t>
            </w:r>
            <w:r>
              <w:rPr>
                <w:color w:val="auto"/>
                <w:sz w:val="18"/>
                <w:szCs w:val="18"/>
                <w:lang w:val="ru-RU"/>
              </w:rPr>
              <w:t>Р</w:t>
            </w:r>
            <w:r w:rsidRPr="00371A2E">
              <w:rPr>
                <w:color w:val="auto"/>
                <w:sz w:val="18"/>
                <w:szCs w:val="18"/>
                <w:lang w:val="ru-RU"/>
              </w:rPr>
              <w:t xml:space="preserve">азведанные запасы покрывают добычу на много лет вперед при нынешних темпах добычи, </w:t>
            </w:r>
            <w:r>
              <w:rPr>
                <w:color w:val="auto"/>
                <w:sz w:val="18"/>
                <w:szCs w:val="18"/>
                <w:lang w:val="ru-RU"/>
              </w:rPr>
              <w:t>и</w:t>
            </w:r>
            <w:r w:rsidRPr="00371A2E">
              <w:rPr>
                <w:color w:val="auto"/>
                <w:sz w:val="18"/>
                <w:szCs w:val="18"/>
                <w:lang w:val="ru-RU"/>
              </w:rPr>
              <w:t>, есть потенциал для значительного роста при наличии трубопроводной инфраструктуры.</w:t>
            </w:r>
          </w:p>
        </w:tc>
      </w:tr>
      <w:tr w:rsidR="00DD05F8" w:rsidRPr="00E86836" w:rsidTr="00081B92">
        <w:trPr>
          <w:trHeight w:val="261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D05F8" w:rsidRPr="00D96BEA" w:rsidRDefault="00DD05F8" w:rsidP="00081B92">
            <w:pPr>
              <w:rPr>
                <w:sz w:val="18"/>
                <w:szCs w:val="18"/>
                <w:lang w:val="en-US" w:eastAsia="en-GB"/>
              </w:rPr>
            </w:pPr>
            <w:r w:rsidRPr="00D96BEA">
              <w:rPr>
                <w:sz w:val="18"/>
                <w:szCs w:val="18"/>
                <w:lang w:val="ru-RU" w:eastAsia="en-GB"/>
              </w:rPr>
              <w:t>Другие проекты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D05F8" w:rsidRPr="003D3073" w:rsidRDefault="00DD05F8" w:rsidP="00081B92">
            <w:pPr>
              <w:jc w:val="center"/>
              <w:rPr>
                <w:sz w:val="18"/>
                <w:szCs w:val="18"/>
                <w:lang w:eastAsia="en-GB"/>
              </w:rPr>
            </w:pPr>
            <w:r>
              <w:rPr>
                <w:sz w:val="18"/>
                <w:szCs w:val="18"/>
                <w:lang w:eastAsia="en-GB"/>
              </w:rPr>
              <w:t>14</w:t>
            </w:r>
          </w:p>
        </w:tc>
        <w:tc>
          <w:tcPr>
            <w:tcW w:w="54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C6A44" w:rsidRDefault="00DD05F8" w:rsidP="00081B92">
            <w:pPr>
              <w:pStyle w:val="NormalJustified"/>
              <w:spacing w:before="120" w:after="120"/>
              <w:rPr>
                <w:color w:val="auto"/>
                <w:sz w:val="18"/>
                <w:szCs w:val="18"/>
                <w:lang w:val="ru-RU"/>
              </w:rPr>
            </w:pPr>
            <w:r w:rsidRPr="004D1568">
              <w:rPr>
                <w:rFonts w:ascii="sans-serif" w:hAnsi="sans-serif"/>
                <w:color w:val="auto"/>
                <w:sz w:val="18"/>
                <w:szCs w:val="18"/>
                <w:lang w:val="ru-RU"/>
              </w:rPr>
              <w:t>Ведутся поисково-разведочные работы для оценки потенциальных объемов коммерческой добычи углеводородов</w:t>
            </w:r>
            <w:r w:rsidRPr="004D1568">
              <w:rPr>
                <w:color w:val="auto"/>
                <w:sz w:val="18"/>
                <w:szCs w:val="18"/>
                <w:lang w:val="ru-RU"/>
              </w:rPr>
              <w:t xml:space="preserve"> в ряде регионов; по некоторым объектам оценка уже завершена; варианты добычи определены и находятся либо на стадии оценки, либо в процессе реализации</w:t>
            </w:r>
            <w:r w:rsidRPr="002C6A44">
              <w:rPr>
                <w:color w:val="auto"/>
                <w:sz w:val="18"/>
                <w:szCs w:val="18"/>
                <w:lang w:val="ru-RU"/>
              </w:rPr>
              <w:t>.</w:t>
            </w:r>
          </w:p>
        </w:tc>
      </w:tr>
      <w:tr w:rsidR="00DD05F8" w:rsidRPr="002720AD" w:rsidTr="00081B92">
        <w:trPr>
          <w:trHeight w:val="327"/>
        </w:trPr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2C6A44" w:rsidRDefault="00DD05F8" w:rsidP="00081B92">
            <w:pPr>
              <w:rPr>
                <w:b/>
                <w:bCs/>
                <w:sz w:val="18"/>
                <w:szCs w:val="18"/>
                <w:lang w:val="ru-RU" w:eastAsia="en-GB"/>
              </w:rPr>
            </w:pPr>
            <w:r w:rsidRPr="002C6A44">
              <w:rPr>
                <w:b/>
                <w:bCs/>
                <w:sz w:val="18"/>
                <w:szCs w:val="18"/>
                <w:lang w:val="ru-RU"/>
              </w:rPr>
              <w:t>Итого капитализированные затраты по разведочным скважинам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3D3073" w:rsidRDefault="00DD05F8" w:rsidP="00081B92">
            <w:pPr>
              <w:jc w:val="center"/>
              <w:rPr>
                <w:b/>
                <w:sz w:val="18"/>
                <w:szCs w:val="18"/>
                <w:lang w:val="en-US" w:eastAsia="en-GB"/>
              </w:rPr>
            </w:pPr>
            <w:r>
              <w:rPr>
                <w:b/>
                <w:sz w:val="18"/>
                <w:szCs w:val="18"/>
                <w:lang w:val="en-US" w:eastAsia="en-GB"/>
              </w:rPr>
              <w:t>127</w:t>
            </w:r>
          </w:p>
        </w:tc>
        <w:tc>
          <w:tcPr>
            <w:tcW w:w="5451" w:type="dxa"/>
            <w:tcBorders>
              <w:top w:val="single" w:sz="4" w:space="0" w:color="auto"/>
              <w:bottom w:val="single" w:sz="12" w:space="0" w:color="auto"/>
            </w:tcBorders>
          </w:tcPr>
          <w:p w:rsidR="00DD05F8" w:rsidRPr="003D3073" w:rsidRDefault="00DD05F8" w:rsidP="00081B92">
            <w:pPr>
              <w:rPr>
                <w:sz w:val="18"/>
                <w:szCs w:val="18"/>
                <w:lang w:eastAsia="en-GB"/>
              </w:rPr>
            </w:pPr>
          </w:p>
        </w:tc>
      </w:tr>
    </w:tbl>
    <w:p w:rsidR="00DD05F8" w:rsidRPr="002720AD" w:rsidRDefault="00DD05F8" w:rsidP="00DD05F8">
      <w:pPr>
        <w:jc w:val="both"/>
        <w:rPr>
          <w:highlight w:val="lightGray"/>
        </w:rPr>
      </w:pPr>
    </w:p>
    <w:p w:rsidR="00DD05F8" w:rsidRPr="00062F79" w:rsidRDefault="00DD05F8" w:rsidP="00DD05F8">
      <w:pPr>
        <w:keepNext/>
        <w:jc w:val="both"/>
        <w:rPr>
          <w:lang w:val="ru-RU"/>
        </w:rPr>
      </w:pPr>
      <w:r>
        <w:rPr>
          <w:lang w:val="ru-RU"/>
        </w:rPr>
        <w:t>Обязательства по ликвидации основных средств</w:t>
      </w:r>
      <w:r w:rsidRPr="0073011B">
        <w:rPr>
          <w:lang w:val="ru-RU"/>
        </w:rPr>
        <w:t>:</w:t>
      </w:r>
    </w:p>
    <w:p w:rsidR="00DD05F8" w:rsidRPr="00062F79" w:rsidRDefault="00DD05F8" w:rsidP="00DD05F8">
      <w:pPr>
        <w:keepNext/>
        <w:jc w:val="both"/>
        <w:rPr>
          <w:lang w:val="ru-RU"/>
        </w:rPr>
      </w:pPr>
    </w:p>
    <w:tbl>
      <w:tblPr>
        <w:tblW w:w="0" w:type="auto"/>
        <w:tblInd w:w="107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7845"/>
        <w:gridCol w:w="1226"/>
      </w:tblGrid>
      <w:tr w:rsidR="00DD05F8" w:rsidRPr="002720AD" w:rsidTr="00081B92">
        <w:tc>
          <w:tcPr>
            <w:tcW w:w="784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2C6A44" w:rsidRDefault="00DD05F8" w:rsidP="00081B92">
            <w:pPr>
              <w:pStyle w:val="Table"/>
              <w:keepNext/>
              <w:widowControl/>
              <w:tabs>
                <w:tab w:val="decimal" w:pos="986"/>
              </w:tabs>
              <w:spacing w:before="120"/>
              <w:ind w:right="-55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b/>
                <w:lang w:val="ru-RU"/>
              </w:rPr>
              <w:t xml:space="preserve">Остаток на 31 декабря </w:t>
            </w:r>
            <w:r w:rsidRPr="003D3073">
              <w:rPr>
                <w:rFonts w:ascii="Times New Roman" w:hAnsi="Times New Roman"/>
                <w:b/>
                <w:bCs/>
                <w:szCs w:val="18"/>
              </w:rPr>
              <w:t>200</w:t>
            </w:r>
            <w:r>
              <w:rPr>
                <w:rFonts w:ascii="Times New Roman" w:hAnsi="Times New Roman"/>
                <w:b/>
                <w:bCs/>
                <w:szCs w:val="18"/>
              </w:rPr>
              <w:t>9</w:t>
            </w:r>
            <w:r>
              <w:rPr>
                <w:rFonts w:ascii="Times New Roman" w:hAnsi="Times New Roman"/>
                <w:b/>
                <w:bCs/>
                <w:szCs w:val="18"/>
                <w:lang w:val="ru-RU"/>
              </w:rPr>
              <w:t xml:space="preserve"> года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3D3073" w:rsidRDefault="00DD05F8" w:rsidP="00081B92">
            <w:pPr>
              <w:pStyle w:val="Table"/>
              <w:keepNext/>
              <w:widowControl/>
              <w:tabs>
                <w:tab w:val="decimal" w:pos="975"/>
              </w:tabs>
              <w:spacing w:before="120"/>
              <w:ind w:right="-185"/>
              <w:rPr>
                <w:rFonts w:ascii="Times New Roman" w:hAnsi="Times New Roman"/>
                <w:b/>
                <w:szCs w:val="18"/>
                <w:lang w:val="ru-RU"/>
              </w:rPr>
            </w:pPr>
            <w:r w:rsidRPr="003D3073">
              <w:rPr>
                <w:rFonts w:ascii="Times New Roman" w:hAnsi="Times New Roman"/>
                <w:b/>
                <w:szCs w:val="18"/>
                <w:lang w:val="en-US"/>
              </w:rPr>
              <w:t>34</w:t>
            </w:r>
            <w:r w:rsidRPr="003D3073">
              <w:rPr>
                <w:rFonts w:ascii="Times New Roman" w:hAnsi="Times New Roman"/>
                <w:b/>
                <w:szCs w:val="18"/>
                <w:lang w:val="ru-RU"/>
              </w:rPr>
              <w:t>7</w:t>
            </w:r>
          </w:p>
        </w:tc>
      </w:tr>
      <w:tr w:rsidR="00DD05F8" w:rsidRPr="002720AD" w:rsidTr="00081B92">
        <w:tc>
          <w:tcPr>
            <w:tcW w:w="7845" w:type="dxa"/>
            <w:vAlign w:val="bottom"/>
          </w:tcPr>
          <w:p w:rsidR="00DD05F8" w:rsidRPr="004152E5" w:rsidRDefault="00DD05F8" w:rsidP="00081B92">
            <w:pPr>
              <w:pStyle w:val="Table"/>
              <w:widowControl/>
              <w:tabs>
                <w:tab w:val="decimal" w:pos="986"/>
              </w:tabs>
              <w:ind w:right="-55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 xml:space="preserve">Увеличение </w:t>
            </w:r>
            <w:r w:rsidRPr="004152E5">
              <w:rPr>
                <w:rFonts w:ascii="Times New Roman" w:hAnsi="Times New Roman"/>
                <w:szCs w:val="18"/>
                <w:lang w:val="ru-RU"/>
              </w:rPr>
              <w:t>резерва на ликвидацию скважин</w:t>
            </w:r>
          </w:p>
        </w:tc>
        <w:tc>
          <w:tcPr>
            <w:tcW w:w="1226" w:type="dxa"/>
            <w:vAlign w:val="bottom"/>
          </w:tcPr>
          <w:p w:rsidR="00DD05F8" w:rsidRPr="003D3073" w:rsidRDefault="00DD05F8" w:rsidP="00081B92">
            <w:pPr>
              <w:pStyle w:val="Table"/>
              <w:keepNext/>
              <w:widowControl/>
              <w:tabs>
                <w:tab w:val="decimal" w:pos="975"/>
              </w:tabs>
              <w:spacing w:before="120"/>
              <w:ind w:right="-185"/>
              <w:rPr>
                <w:rFonts w:ascii="Times New Roman" w:hAnsi="Times New Roman"/>
                <w:szCs w:val="18"/>
                <w:lang w:val="en-US"/>
              </w:rPr>
            </w:pPr>
            <w:r w:rsidRPr="003D3073">
              <w:rPr>
                <w:rFonts w:ascii="Times New Roman" w:hAnsi="Times New Roman"/>
                <w:szCs w:val="18"/>
                <w:lang w:val="en-US"/>
              </w:rPr>
              <w:t>25</w:t>
            </w:r>
          </w:p>
        </w:tc>
      </w:tr>
      <w:tr w:rsidR="00DD05F8" w:rsidRPr="002720AD" w:rsidTr="00081B92">
        <w:tc>
          <w:tcPr>
            <w:tcW w:w="7845" w:type="dxa"/>
            <w:vAlign w:val="bottom"/>
          </w:tcPr>
          <w:p w:rsidR="00DD05F8" w:rsidRPr="004152E5" w:rsidRDefault="00DD05F8" w:rsidP="00081B92">
            <w:pPr>
              <w:pStyle w:val="Table"/>
              <w:widowControl/>
              <w:tabs>
                <w:tab w:val="decimal" w:pos="986"/>
              </w:tabs>
              <w:ind w:right="-55"/>
              <w:rPr>
                <w:rFonts w:ascii="Times New Roman" w:hAnsi="Times New Roman"/>
                <w:szCs w:val="18"/>
                <w:lang w:val="ru-RU"/>
              </w:rPr>
            </w:pPr>
            <w:r w:rsidRPr="004152E5">
              <w:rPr>
                <w:rFonts w:ascii="Times New Roman" w:hAnsi="Times New Roman"/>
                <w:szCs w:val="18"/>
                <w:lang w:val="ru-RU"/>
              </w:rPr>
              <w:t>Обязательства, возникшие в текущем периоде</w:t>
            </w:r>
          </w:p>
        </w:tc>
        <w:tc>
          <w:tcPr>
            <w:tcW w:w="1226" w:type="dxa"/>
            <w:vAlign w:val="bottom"/>
          </w:tcPr>
          <w:p w:rsidR="00DD05F8" w:rsidRPr="003D3073" w:rsidRDefault="00DD05F8" w:rsidP="00081B92">
            <w:pPr>
              <w:pStyle w:val="Table"/>
              <w:keepNext/>
              <w:widowControl/>
              <w:tabs>
                <w:tab w:val="decimal" w:pos="975"/>
              </w:tabs>
              <w:ind w:right="-185"/>
              <w:rPr>
                <w:rFonts w:ascii="Times New Roman" w:hAnsi="Times New Roman"/>
                <w:szCs w:val="18"/>
                <w:lang w:val="en-US"/>
              </w:rPr>
            </w:pPr>
            <w:r w:rsidRPr="003D3073">
              <w:rPr>
                <w:rFonts w:ascii="Times New Roman" w:hAnsi="Times New Roman"/>
                <w:szCs w:val="18"/>
                <w:lang w:val="en-US"/>
              </w:rPr>
              <w:t>32</w:t>
            </w:r>
          </w:p>
        </w:tc>
      </w:tr>
      <w:tr w:rsidR="00DD05F8" w:rsidRPr="002720AD" w:rsidTr="00081B92">
        <w:tc>
          <w:tcPr>
            <w:tcW w:w="7845" w:type="dxa"/>
            <w:vAlign w:val="bottom"/>
          </w:tcPr>
          <w:p w:rsidR="00DD05F8" w:rsidRPr="004152E5" w:rsidRDefault="00DD05F8" w:rsidP="00081B92">
            <w:pPr>
              <w:pStyle w:val="Table"/>
              <w:widowControl/>
              <w:tabs>
                <w:tab w:val="decimal" w:pos="986"/>
              </w:tabs>
              <w:ind w:right="-55"/>
              <w:rPr>
                <w:rFonts w:ascii="Times New Roman" w:hAnsi="Times New Roman"/>
                <w:szCs w:val="18"/>
                <w:lang w:val="ru-RU"/>
              </w:rPr>
            </w:pPr>
            <w:r w:rsidRPr="004152E5">
              <w:rPr>
                <w:rFonts w:ascii="Times New Roman" w:hAnsi="Times New Roman"/>
                <w:szCs w:val="18"/>
                <w:lang w:val="ru-RU"/>
              </w:rPr>
              <w:t>Обязательства, погашенные в текущем периоде</w:t>
            </w:r>
          </w:p>
        </w:tc>
        <w:tc>
          <w:tcPr>
            <w:tcW w:w="1226" w:type="dxa"/>
            <w:vAlign w:val="bottom"/>
          </w:tcPr>
          <w:p w:rsidR="00DD05F8" w:rsidRPr="003D3073" w:rsidRDefault="00DD05F8" w:rsidP="00081B92">
            <w:pPr>
              <w:pStyle w:val="Table"/>
              <w:keepNext/>
              <w:widowControl/>
              <w:tabs>
                <w:tab w:val="decimal" w:pos="975"/>
              </w:tabs>
              <w:ind w:right="-185"/>
              <w:rPr>
                <w:rFonts w:ascii="Times New Roman" w:hAnsi="Times New Roman"/>
                <w:szCs w:val="18"/>
                <w:lang w:val="en-US"/>
              </w:rPr>
            </w:pPr>
            <w:r w:rsidRPr="003D3073">
              <w:rPr>
                <w:rFonts w:ascii="Times New Roman" w:hAnsi="Times New Roman"/>
                <w:szCs w:val="18"/>
                <w:lang w:val="en-US"/>
              </w:rPr>
              <w:t>(13)</w:t>
            </w:r>
          </w:p>
        </w:tc>
      </w:tr>
      <w:tr w:rsidR="00DD05F8" w:rsidRPr="002720AD" w:rsidTr="00081B92">
        <w:tc>
          <w:tcPr>
            <w:tcW w:w="7845" w:type="dxa"/>
            <w:vAlign w:val="bottom"/>
          </w:tcPr>
          <w:p w:rsidR="00DD05F8" w:rsidRPr="004152E5" w:rsidRDefault="00DD05F8" w:rsidP="00081B92">
            <w:pPr>
              <w:pStyle w:val="Table"/>
              <w:widowControl/>
              <w:tabs>
                <w:tab w:val="decimal" w:pos="986"/>
              </w:tabs>
              <w:ind w:right="-55"/>
              <w:rPr>
                <w:rFonts w:ascii="Times New Roman" w:hAnsi="Times New Roman"/>
                <w:szCs w:val="18"/>
                <w:lang w:val="ru-RU"/>
              </w:rPr>
            </w:pPr>
            <w:r w:rsidRPr="004152E5">
              <w:rPr>
                <w:rFonts w:ascii="Times New Roman" w:hAnsi="Times New Roman"/>
                <w:szCs w:val="18"/>
                <w:lang w:val="ru-RU"/>
              </w:rPr>
              <w:t xml:space="preserve">Изменения в оценке затрат и сроков </w:t>
            </w:r>
          </w:p>
        </w:tc>
        <w:tc>
          <w:tcPr>
            <w:tcW w:w="1226" w:type="dxa"/>
            <w:vAlign w:val="bottom"/>
          </w:tcPr>
          <w:p w:rsidR="00DD05F8" w:rsidRPr="003D3073" w:rsidRDefault="00DD05F8" w:rsidP="00081B92">
            <w:pPr>
              <w:pStyle w:val="Table"/>
              <w:keepNext/>
              <w:widowControl/>
              <w:tabs>
                <w:tab w:val="decimal" w:pos="975"/>
              </w:tabs>
              <w:rPr>
                <w:rFonts w:ascii="Times New Roman" w:hAnsi="Times New Roman"/>
                <w:szCs w:val="18"/>
                <w:lang w:val="en-US"/>
              </w:rPr>
            </w:pPr>
            <w:r w:rsidRPr="003D3073">
              <w:rPr>
                <w:rFonts w:ascii="Times New Roman" w:hAnsi="Times New Roman"/>
                <w:szCs w:val="18"/>
                <w:lang w:val="en-US"/>
              </w:rPr>
              <w:t>(17)</w:t>
            </w:r>
          </w:p>
        </w:tc>
      </w:tr>
      <w:tr w:rsidR="00DD05F8" w:rsidRPr="002720AD" w:rsidTr="00081B92">
        <w:tc>
          <w:tcPr>
            <w:tcW w:w="784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4152E5" w:rsidRDefault="00DD05F8" w:rsidP="00081B92">
            <w:pPr>
              <w:pStyle w:val="Table"/>
              <w:keepNext/>
              <w:widowControl/>
              <w:tabs>
                <w:tab w:val="decimal" w:pos="986"/>
              </w:tabs>
              <w:spacing w:before="120"/>
              <w:ind w:right="-55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18"/>
                <w:lang w:val="ru-RU"/>
              </w:rPr>
              <w:t>Остаток на 31 декабря 2010 года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3D3073" w:rsidRDefault="00DD05F8" w:rsidP="00081B92">
            <w:pPr>
              <w:pStyle w:val="Table"/>
              <w:keepNext/>
              <w:widowControl/>
              <w:tabs>
                <w:tab w:val="decimal" w:pos="975"/>
              </w:tabs>
              <w:spacing w:before="120"/>
              <w:ind w:right="-185"/>
              <w:rPr>
                <w:rFonts w:ascii="Times New Roman" w:hAnsi="Times New Roman"/>
                <w:b/>
                <w:szCs w:val="18"/>
                <w:lang w:val="ru-RU"/>
              </w:rPr>
            </w:pPr>
            <w:r w:rsidRPr="003D3073">
              <w:rPr>
                <w:rFonts w:ascii="Times New Roman" w:hAnsi="Times New Roman"/>
                <w:b/>
                <w:szCs w:val="18"/>
                <w:lang w:val="en-US"/>
              </w:rPr>
              <w:t>374</w:t>
            </w:r>
          </w:p>
        </w:tc>
      </w:tr>
      <w:tr w:rsidR="00DD05F8" w:rsidRPr="002720AD" w:rsidTr="00081B92">
        <w:tc>
          <w:tcPr>
            <w:tcW w:w="7845" w:type="dxa"/>
            <w:vAlign w:val="bottom"/>
          </w:tcPr>
          <w:p w:rsidR="00DD05F8" w:rsidRPr="004152E5" w:rsidRDefault="00DD05F8" w:rsidP="00081B92">
            <w:pPr>
              <w:pStyle w:val="Table"/>
              <w:widowControl/>
              <w:tabs>
                <w:tab w:val="decimal" w:pos="986"/>
              </w:tabs>
              <w:ind w:right="-55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 xml:space="preserve">Увеличение </w:t>
            </w:r>
            <w:r w:rsidRPr="004152E5">
              <w:rPr>
                <w:rFonts w:ascii="Times New Roman" w:hAnsi="Times New Roman"/>
                <w:szCs w:val="18"/>
                <w:lang w:val="ru-RU"/>
              </w:rPr>
              <w:t>резерва на ликвидацию скважин</w:t>
            </w:r>
          </w:p>
        </w:tc>
        <w:tc>
          <w:tcPr>
            <w:tcW w:w="1226" w:type="dxa"/>
            <w:vAlign w:val="bottom"/>
          </w:tcPr>
          <w:p w:rsidR="00DD05F8" w:rsidRPr="003D3073" w:rsidRDefault="00DD05F8" w:rsidP="00081B92">
            <w:pPr>
              <w:pStyle w:val="Table"/>
              <w:keepNext/>
              <w:widowControl/>
              <w:tabs>
                <w:tab w:val="decimal" w:pos="975"/>
              </w:tabs>
              <w:spacing w:before="120"/>
              <w:ind w:right="-185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25</w:t>
            </w:r>
          </w:p>
        </w:tc>
      </w:tr>
      <w:tr w:rsidR="00DD05F8" w:rsidRPr="002720AD" w:rsidTr="00081B92">
        <w:tc>
          <w:tcPr>
            <w:tcW w:w="7845" w:type="dxa"/>
            <w:vAlign w:val="bottom"/>
          </w:tcPr>
          <w:p w:rsidR="00DD05F8" w:rsidRPr="004152E5" w:rsidRDefault="00DD05F8" w:rsidP="00081B92">
            <w:pPr>
              <w:pStyle w:val="Table"/>
              <w:widowControl/>
              <w:tabs>
                <w:tab w:val="decimal" w:pos="986"/>
              </w:tabs>
              <w:ind w:right="-55"/>
              <w:rPr>
                <w:rFonts w:ascii="Times New Roman" w:hAnsi="Times New Roman"/>
                <w:szCs w:val="18"/>
                <w:lang w:val="ru-RU"/>
              </w:rPr>
            </w:pPr>
            <w:r w:rsidRPr="004152E5">
              <w:rPr>
                <w:rFonts w:ascii="Times New Roman" w:hAnsi="Times New Roman"/>
                <w:szCs w:val="18"/>
                <w:lang w:val="ru-RU"/>
              </w:rPr>
              <w:t>Обязательства, возникшие в текущем периоде</w:t>
            </w:r>
          </w:p>
        </w:tc>
        <w:tc>
          <w:tcPr>
            <w:tcW w:w="1226" w:type="dxa"/>
            <w:vAlign w:val="bottom"/>
          </w:tcPr>
          <w:p w:rsidR="00DD05F8" w:rsidRPr="003D3073" w:rsidRDefault="00DD05F8" w:rsidP="00081B92">
            <w:pPr>
              <w:pStyle w:val="Table"/>
              <w:keepNext/>
              <w:widowControl/>
              <w:tabs>
                <w:tab w:val="decimal" w:pos="975"/>
              </w:tabs>
              <w:ind w:right="-185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35</w:t>
            </w:r>
          </w:p>
        </w:tc>
      </w:tr>
      <w:tr w:rsidR="00DD05F8" w:rsidRPr="002720AD" w:rsidTr="00081B92">
        <w:tc>
          <w:tcPr>
            <w:tcW w:w="7845" w:type="dxa"/>
            <w:vAlign w:val="bottom"/>
          </w:tcPr>
          <w:p w:rsidR="00DD05F8" w:rsidRPr="004152E5" w:rsidRDefault="00DD05F8" w:rsidP="00081B92">
            <w:pPr>
              <w:pStyle w:val="Table"/>
              <w:widowControl/>
              <w:tabs>
                <w:tab w:val="decimal" w:pos="986"/>
              </w:tabs>
              <w:ind w:right="-55"/>
              <w:rPr>
                <w:rFonts w:ascii="Times New Roman" w:hAnsi="Times New Roman"/>
                <w:szCs w:val="18"/>
                <w:lang w:val="ru-RU"/>
              </w:rPr>
            </w:pPr>
            <w:r w:rsidRPr="004152E5">
              <w:rPr>
                <w:rFonts w:ascii="Times New Roman" w:hAnsi="Times New Roman"/>
                <w:szCs w:val="18"/>
                <w:lang w:val="ru-RU"/>
              </w:rPr>
              <w:t>Обязательства, погашенные в текущем периоде</w:t>
            </w:r>
          </w:p>
        </w:tc>
        <w:tc>
          <w:tcPr>
            <w:tcW w:w="1226" w:type="dxa"/>
            <w:vAlign w:val="bottom"/>
          </w:tcPr>
          <w:p w:rsidR="00DD05F8" w:rsidRPr="003D3073" w:rsidRDefault="00DD05F8" w:rsidP="00081B92">
            <w:pPr>
              <w:pStyle w:val="Table"/>
              <w:keepNext/>
              <w:widowControl/>
              <w:tabs>
                <w:tab w:val="decimal" w:pos="975"/>
              </w:tabs>
              <w:ind w:right="-185"/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(23)</w:t>
            </w:r>
          </w:p>
        </w:tc>
      </w:tr>
      <w:tr w:rsidR="00DD05F8" w:rsidRPr="002720AD" w:rsidTr="00081B92">
        <w:tc>
          <w:tcPr>
            <w:tcW w:w="7845" w:type="dxa"/>
            <w:vAlign w:val="bottom"/>
          </w:tcPr>
          <w:p w:rsidR="00DD05F8" w:rsidRPr="004152E5" w:rsidRDefault="00DD05F8" w:rsidP="00081B92">
            <w:pPr>
              <w:pStyle w:val="Table"/>
              <w:widowControl/>
              <w:tabs>
                <w:tab w:val="decimal" w:pos="986"/>
              </w:tabs>
              <w:ind w:right="-55"/>
              <w:rPr>
                <w:rFonts w:ascii="Times New Roman" w:hAnsi="Times New Roman"/>
                <w:szCs w:val="18"/>
                <w:lang w:val="ru-RU"/>
              </w:rPr>
            </w:pPr>
            <w:r w:rsidRPr="004152E5">
              <w:rPr>
                <w:rFonts w:ascii="Times New Roman" w:hAnsi="Times New Roman"/>
                <w:szCs w:val="18"/>
                <w:lang w:val="ru-RU"/>
              </w:rPr>
              <w:t xml:space="preserve">Изменения в оценке затрат и сроков </w:t>
            </w:r>
          </w:p>
        </w:tc>
        <w:tc>
          <w:tcPr>
            <w:tcW w:w="1226" w:type="dxa"/>
            <w:vAlign w:val="bottom"/>
          </w:tcPr>
          <w:p w:rsidR="00DD05F8" w:rsidRPr="003D3073" w:rsidRDefault="00DD05F8" w:rsidP="00081B92">
            <w:pPr>
              <w:pStyle w:val="Table"/>
              <w:keepNext/>
              <w:widowControl/>
              <w:tabs>
                <w:tab w:val="decimal" w:pos="975"/>
              </w:tabs>
              <w:rPr>
                <w:rFonts w:ascii="Times New Roman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  <w:lang w:val="en-US"/>
              </w:rPr>
              <w:t>(45)</w:t>
            </w:r>
          </w:p>
        </w:tc>
      </w:tr>
      <w:tr w:rsidR="00DD05F8" w:rsidRPr="002720AD" w:rsidTr="00081B92">
        <w:tc>
          <w:tcPr>
            <w:tcW w:w="784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4152E5" w:rsidRDefault="00DD05F8" w:rsidP="00081B92">
            <w:pPr>
              <w:pStyle w:val="Table"/>
              <w:keepNext/>
              <w:widowControl/>
              <w:tabs>
                <w:tab w:val="decimal" w:pos="986"/>
              </w:tabs>
              <w:spacing w:before="120"/>
              <w:ind w:right="-55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bCs/>
                <w:szCs w:val="18"/>
                <w:lang w:val="ru-RU"/>
              </w:rPr>
              <w:t>Остаток на 31 декабря 2011 года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AF46F2" w:rsidRDefault="00DD05F8" w:rsidP="00081B92">
            <w:pPr>
              <w:pStyle w:val="Table"/>
              <w:keepNext/>
              <w:widowControl/>
              <w:tabs>
                <w:tab w:val="decimal" w:pos="975"/>
              </w:tabs>
              <w:spacing w:before="120"/>
              <w:ind w:right="-185"/>
              <w:rPr>
                <w:rFonts w:ascii="Times New Roman" w:hAnsi="Times New Roman"/>
                <w:b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Cs w:val="18"/>
                <w:lang w:val="en-US"/>
              </w:rPr>
              <w:t>366</w:t>
            </w:r>
          </w:p>
        </w:tc>
      </w:tr>
    </w:tbl>
    <w:p w:rsidR="00DD05F8" w:rsidRPr="002720AD" w:rsidRDefault="00DD05F8" w:rsidP="00DD05F8">
      <w:pPr>
        <w:tabs>
          <w:tab w:val="left" w:pos="0"/>
        </w:tabs>
        <w:jc w:val="both"/>
        <w:rPr>
          <w:highlight w:val="lightGray"/>
          <w:lang w:val="en-US"/>
        </w:rPr>
      </w:pPr>
    </w:p>
    <w:p w:rsidR="00DD05F8" w:rsidRPr="002720AD" w:rsidRDefault="00DD05F8" w:rsidP="00DD05F8">
      <w:pPr>
        <w:tabs>
          <w:tab w:val="left" w:pos="0"/>
        </w:tabs>
        <w:jc w:val="both"/>
        <w:rPr>
          <w:highlight w:val="lightGray"/>
          <w:lang w:val="en-US"/>
        </w:rPr>
      </w:pPr>
    </w:p>
    <w:p w:rsidR="00DD05F8" w:rsidRPr="004152E5" w:rsidRDefault="00DD05F8" w:rsidP="00DD05F8">
      <w:pPr>
        <w:keepNext/>
        <w:tabs>
          <w:tab w:val="left" w:pos="3935"/>
        </w:tabs>
        <w:autoSpaceDE w:val="0"/>
        <w:autoSpaceDN w:val="0"/>
        <w:adjustRightInd w:val="0"/>
        <w:spacing w:before="240"/>
        <w:jc w:val="both"/>
        <w:rPr>
          <w:b/>
          <w:lang w:val="ru-RU"/>
        </w:rPr>
      </w:pPr>
      <w:r>
        <w:rPr>
          <w:b/>
          <w:lang w:val="ru-RU"/>
        </w:rPr>
        <w:lastRenderedPageBreak/>
        <w:t>Примечание</w:t>
      </w:r>
      <w:r w:rsidRPr="0064218F">
        <w:rPr>
          <w:b/>
          <w:lang w:val="ru-RU"/>
        </w:rPr>
        <w:t xml:space="preserve"> 1</w:t>
      </w:r>
      <w:r>
        <w:rPr>
          <w:b/>
          <w:lang w:val="ru-RU"/>
        </w:rPr>
        <w:t>3</w:t>
      </w:r>
      <w:r w:rsidRPr="0064218F">
        <w:rPr>
          <w:b/>
          <w:lang w:val="ru-RU"/>
        </w:rPr>
        <w:t xml:space="preserve">:  </w:t>
      </w:r>
      <w:r>
        <w:rPr>
          <w:b/>
          <w:lang w:val="ru-RU"/>
        </w:rPr>
        <w:t>Гудвил и нематериальные активы</w:t>
      </w:r>
    </w:p>
    <w:tbl>
      <w:tblPr>
        <w:tblW w:w="0" w:type="auto"/>
        <w:tblInd w:w="108" w:type="dxa"/>
        <w:tblLayout w:type="fixed"/>
        <w:tblLook w:val="0000"/>
      </w:tblPr>
      <w:tblGrid>
        <w:gridCol w:w="4820"/>
        <w:gridCol w:w="1417"/>
        <w:gridCol w:w="1417"/>
        <w:gridCol w:w="1418"/>
      </w:tblGrid>
      <w:tr w:rsidR="00DD05F8" w:rsidRPr="002720AD" w:rsidTr="00081B92">
        <w:tc>
          <w:tcPr>
            <w:tcW w:w="4820" w:type="dxa"/>
            <w:tcBorders>
              <w:bottom w:val="single" w:sz="6" w:space="0" w:color="auto"/>
            </w:tcBorders>
            <w:vAlign w:val="bottom"/>
          </w:tcPr>
          <w:p w:rsidR="00DD05F8" w:rsidRPr="004152E5" w:rsidRDefault="00DD05F8" w:rsidP="00081B92">
            <w:pPr>
              <w:keepNext/>
              <w:spacing w:before="120"/>
              <w:jc w:val="right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:rsidR="00DD05F8" w:rsidRPr="00BC51B9" w:rsidRDefault="00DD05F8" w:rsidP="00081B92">
            <w:pPr>
              <w:keepNext/>
              <w:jc w:val="right"/>
              <w:rPr>
                <w:lang w:val="ru-RU"/>
              </w:rPr>
            </w:pPr>
            <w:r>
              <w:rPr>
                <w:sz w:val="16"/>
                <w:lang w:val="ru-RU"/>
              </w:rPr>
              <w:t>Первоначальная стоимость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:rsidR="00DD05F8" w:rsidRPr="00BC51B9" w:rsidRDefault="00DD05F8" w:rsidP="00081B92">
            <w:pPr>
              <w:keepNext/>
              <w:tabs>
                <w:tab w:val="left" w:pos="756"/>
              </w:tabs>
              <w:jc w:val="right"/>
              <w:rPr>
                <w:lang w:val="ru-RU"/>
              </w:rPr>
            </w:pPr>
            <w:r>
              <w:rPr>
                <w:sz w:val="16"/>
                <w:lang w:val="ru-RU"/>
              </w:rPr>
              <w:t>Накопленная амортизация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:rsidR="00DD05F8" w:rsidRPr="00BC51B9" w:rsidRDefault="00DD05F8" w:rsidP="00081B92">
            <w:pPr>
              <w:keepNext/>
              <w:jc w:val="right"/>
              <w:rPr>
                <w:lang w:val="ru-RU"/>
              </w:rPr>
            </w:pPr>
            <w:r>
              <w:rPr>
                <w:sz w:val="16"/>
                <w:lang w:val="ru-RU"/>
              </w:rPr>
              <w:t xml:space="preserve"> Остаточная стоимость</w:t>
            </w:r>
          </w:p>
        </w:tc>
      </w:tr>
      <w:tr w:rsidR="00DD05F8" w:rsidRPr="002720AD" w:rsidTr="00081B92">
        <w:tc>
          <w:tcPr>
            <w:tcW w:w="4820" w:type="dxa"/>
          </w:tcPr>
          <w:p w:rsidR="00DD05F8" w:rsidRPr="005D7A0B" w:rsidRDefault="00DD05F8" w:rsidP="00081B92">
            <w:pPr>
              <w:pStyle w:val="a3"/>
              <w:keepNext/>
              <w:tabs>
                <w:tab w:val="clear" w:pos="4320"/>
                <w:tab w:val="clear" w:pos="8640"/>
              </w:tabs>
              <w:rPr>
                <w:b/>
                <w:sz w:val="18"/>
                <w:szCs w:val="18"/>
                <w:lang w:val="ru-RU"/>
              </w:rPr>
            </w:pPr>
            <w:r w:rsidRPr="005D7A0B">
              <w:rPr>
                <w:sz w:val="18"/>
                <w:szCs w:val="18"/>
                <w:lang w:val="ru-RU"/>
              </w:rPr>
              <w:t>Нематериальные активы</w:t>
            </w:r>
          </w:p>
        </w:tc>
        <w:tc>
          <w:tcPr>
            <w:tcW w:w="1417" w:type="dxa"/>
            <w:vAlign w:val="bottom"/>
          </w:tcPr>
          <w:p w:rsidR="00DD05F8" w:rsidRPr="003D3073" w:rsidRDefault="00DD05F8" w:rsidP="00081B92">
            <w:pPr>
              <w:pStyle w:val="ae"/>
              <w:keepNext/>
              <w:jc w:val="right"/>
              <w:rPr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vAlign w:val="bottom"/>
          </w:tcPr>
          <w:p w:rsidR="00DD05F8" w:rsidRPr="003D3073" w:rsidRDefault="00DD05F8" w:rsidP="00081B92">
            <w:pPr>
              <w:pStyle w:val="ae"/>
              <w:keepNext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DD05F8" w:rsidRPr="003D3073" w:rsidRDefault="00DD05F8" w:rsidP="00081B92">
            <w:pPr>
              <w:pStyle w:val="ae"/>
              <w:keepNext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DD05F8" w:rsidRPr="002720AD" w:rsidTr="00081B92">
        <w:trPr>
          <w:trHeight w:val="227"/>
        </w:trPr>
        <w:tc>
          <w:tcPr>
            <w:tcW w:w="4820" w:type="dxa"/>
            <w:tcMar>
              <w:left w:w="255" w:type="dxa"/>
            </w:tcMar>
          </w:tcPr>
          <w:p w:rsidR="00DD05F8" w:rsidRPr="005D7A0B" w:rsidRDefault="00DD05F8" w:rsidP="00081B92">
            <w:pPr>
              <w:keepNext/>
              <w:tabs>
                <w:tab w:val="left" w:pos="177"/>
                <w:tab w:val="right" w:pos="459"/>
              </w:tabs>
              <w:rPr>
                <w:sz w:val="18"/>
                <w:szCs w:val="18"/>
                <w:lang w:val="ru-RU"/>
              </w:rPr>
            </w:pPr>
            <w:r w:rsidRPr="005D7A0B">
              <w:rPr>
                <w:sz w:val="18"/>
                <w:szCs w:val="18"/>
                <w:lang w:val="ru-RU"/>
              </w:rPr>
              <w:t xml:space="preserve">Нематериальные активы, связанные с правами и разрешениями на землю </w:t>
            </w:r>
          </w:p>
        </w:tc>
        <w:tc>
          <w:tcPr>
            <w:tcW w:w="1417" w:type="dxa"/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 w:rsidRPr="003D3073">
              <w:rPr>
                <w:sz w:val="18"/>
                <w:szCs w:val="18"/>
                <w:lang w:val="ru-RU"/>
              </w:rPr>
              <w:t>374</w:t>
            </w:r>
          </w:p>
        </w:tc>
        <w:tc>
          <w:tcPr>
            <w:tcW w:w="1417" w:type="dxa"/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sz w:val="18"/>
                <w:szCs w:val="18"/>
                <w:lang w:val="en-US"/>
              </w:rPr>
            </w:pPr>
            <w:r w:rsidRPr="003D3073">
              <w:rPr>
                <w:sz w:val="18"/>
                <w:szCs w:val="18"/>
                <w:lang w:val="en-US"/>
              </w:rPr>
              <w:t>(</w:t>
            </w:r>
            <w:r w:rsidRPr="003D3073">
              <w:rPr>
                <w:sz w:val="18"/>
                <w:szCs w:val="18"/>
                <w:lang w:val="ru-RU"/>
              </w:rPr>
              <w:t>49</w:t>
            </w:r>
            <w:r w:rsidRPr="003D3073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 w:rsidRPr="003D3073">
              <w:rPr>
                <w:sz w:val="18"/>
                <w:szCs w:val="18"/>
                <w:lang w:val="ru-RU"/>
              </w:rPr>
              <w:t>325</w:t>
            </w:r>
          </w:p>
        </w:tc>
      </w:tr>
      <w:tr w:rsidR="00DD05F8" w:rsidRPr="002720AD" w:rsidTr="00081B92">
        <w:tc>
          <w:tcPr>
            <w:tcW w:w="4820" w:type="dxa"/>
            <w:tcBorders>
              <w:bottom w:val="single" w:sz="4" w:space="0" w:color="auto"/>
            </w:tcBorders>
          </w:tcPr>
          <w:p w:rsidR="00DD05F8" w:rsidRPr="005D7A0B" w:rsidRDefault="00DD05F8" w:rsidP="00081B92">
            <w:pPr>
              <w:keepNext/>
              <w:tabs>
                <w:tab w:val="left" w:pos="177"/>
                <w:tab w:val="right" w:pos="459"/>
              </w:tabs>
              <w:rPr>
                <w:sz w:val="18"/>
                <w:szCs w:val="18"/>
                <w:lang w:val="ru-RU"/>
              </w:rPr>
            </w:pPr>
            <w:r w:rsidRPr="005D7A0B">
              <w:rPr>
                <w:sz w:val="18"/>
                <w:szCs w:val="18"/>
              </w:rPr>
              <w:t xml:space="preserve">   </w:t>
            </w:r>
            <w:r w:rsidRPr="005D7A0B">
              <w:rPr>
                <w:sz w:val="18"/>
                <w:szCs w:val="18"/>
                <w:lang w:val="ru-RU"/>
              </w:rPr>
              <w:t>Прочие нематериальные активы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 w:rsidRPr="003D3073">
              <w:rPr>
                <w:sz w:val="18"/>
                <w:szCs w:val="18"/>
                <w:lang w:val="ru-RU"/>
              </w:rPr>
              <w:t>226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sz w:val="18"/>
                <w:szCs w:val="18"/>
                <w:lang w:val="en-US"/>
              </w:rPr>
            </w:pPr>
            <w:r w:rsidRPr="003D3073">
              <w:rPr>
                <w:sz w:val="18"/>
                <w:szCs w:val="18"/>
                <w:lang w:val="en-US"/>
              </w:rPr>
              <w:t>(</w:t>
            </w:r>
            <w:r w:rsidRPr="003D3073">
              <w:rPr>
                <w:sz w:val="18"/>
                <w:szCs w:val="18"/>
                <w:lang w:val="ru-RU"/>
              </w:rPr>
              <w:t>90</w:t>
            </w:r>
            <w:r w:rsidRPr="003D3073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 w:rsidRPr="003D3073">
              <w:rPr>
                <w:sz w:val="18"/>
                <w:szCs w:val="18"/>
                <w:lang w:val="ru-RU"/>
              </w:rPr>
              <w:t>136</w:t>
            </w:r>
          </w:p>
        </w:tc>
      </w:tr>
      <w:tr w:rsidR="00DD05F8" w:rsidRPr="002720AD" w:rsidTr="00081B92">
        <w:tc>
          <w:tcPr>
            <w:tcW w:w="4820" w:type="dxa"/>
            <w:tcBorders>
              <w:top w:val="single" w:sz="4" w:space="0" w:color="auto"/>
            </w:tcBorders>
          </w:tcPr>
          <w:p w:rsidR="00DD05F8" w:rsidRPr="005D7A0B" w:rsidRDefault="00DD05F8" w:rsidP="00081B92">
            <w:pPr>
              <w:pStyle w:val="a3"/>
              <w:keepNext/>
              <w:rPr>
                <w:sz w:val="18"/>
                <w:szCs w:val="18"/>
                <w:lang w:val="ru-RU"/>
              </w:rPr>
            </w:pPr>
            <w:r w:rsidRPr="005D7A0B">
              <w:rPr>
                <w:sz w:val="18"/>
                <w:szCs w:val="18"/>
                <w:lang w:val="ru-RU"/>
              </w:rPr>
              <w:t>Итого нематериальные активы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 w:rsidRPr="003D3073">
              <w:rPr>
                <w:sz w:val="18"/>
                <w:szCs w:val="18"/>
                <w:lang w:val="ru-RU"/>
              </w:rPr>
              <w:t>600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sz w:val="18"/>
                <w:szCs w:val="18"/>
                <w:lang w:val="en-US"/>
              </w:rPr>
            </w:pPr>
            <w:r w:rsidRPr="003D3073">
              <w:rPr>
                <w:sz w:val="18"/>
                <w:szCs w:val="18"/>
                <w:lang w:val="en-US"/>
              </w:rPr>
              <w:t>(</w:t>
            </w:r>
            <w:r w:rsidRPr="003D3073">
              <w:rPr>
                <w:sz w:val="18"/>
                <w:szCs w:val="18"/>
                <w:lang w:val="ru-RU"/>
              </w:rPr>
              <w:t>139</w:t>
            </w:r>
            <w:r w:rsidRPr="003D3073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 w:rsidRPr="003D3073">
              <w:rPr>
                <w:sz w:val="18"/>
                <w:szCs w:val="18"/>
                <w:lang w:val="ru-RU"/>
              </w:rPr>
              <w:t>461</w:t>
            </w:r>
          </w:p>
        </w:tc>
      </w:tr>
      <w:tr w:rsidR="00DD05F8" w:rsidRPr="002720AD" w:rsidTr="00081B92">
        <w:trPr>
          <w:trHeight w:val="275"/>
        </w:trPr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:rsidR="00DD05F8" w:rsidRPr="005D7A0B" w:rsidRDefault="00DD05F8" w:rsidP="00081B92">
            <w:pPr>
              <w:pStyle w:val="a3"/>
              <w:keepNext/>
              <w:rPr>
                <w:sz w:val="18"/>
                <w:szCs w:val="18"/>
                <w:lang w:val="ru-RU"/>
              </w:rPr>
            </w:pPr>
            <w:r w:rsidRPr="005D7A0B">
              <w:rPr>
                <w:sz w:val="18"/>
                <w:szCs w:val="18"/>
                <w:lang w:val="ru-RU"/>
              </w:rPr>
              <w:t>Гудвил, связанный с приобретением дочерних обществ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 w:rsidRPr="003D3073">
              <w:rPr>
                <w:sz w:val="18"/>
                <w:szCs w:val="18"/>
                <w:lang w:val="ru-RU"/>
              </w:rPr>
              <w:t>280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sz w:val="18"/>
                <w:szCs w:val="18"/>
                <w:lang w:val="en-US"/>
              </w:rPr>
            </w:pPr>
            <w:r w:rsidRPr="003D3073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sz w:val="18"/>
                <w:szCs w:val="18"/>
                <w:lang w:val="en-US"/>
              </w:rPr>
            </w:pPr>
            <w:r w:rsidRPr="003D3073">
              <w:rPr>
                <w:sz w:val="18"/>
                <w:szCs w:val="18"/>
                <w:lang w:val="en-US"/>
              </w:rPr>
              <w:t>280</w:t>
            </w:r>
          </w:p>
        </w:tc>
      </w:tr>
      <w:tr w:rsidR="00DD05F8" w:rsidRPr="002720AD" w:rsidTr="00081B92">
        <w:tc>
          <w:tcPr>
            <w:tcW w:w="4820" w:type="dxa"/>
            <w:tcBorders>
              <w:top w:val="single" w:sz="4" w:space="0" w:color="auto"/>
              <w:bottom w:val="single" w:sz="12" w:space="0" w:color="auto"/>
            </w:tcBorders>
          </w:tcPr>
          <w:p w:rsidR="00DD05F8" w:rsidRPr="005D7A0B" w:rsidRDefault="00DD05F8" w:rsidP="00081B92">
            <w:pPr>
              <w:pStyle w:val="6"/>
              <w:spacing w:before="120"/>
              <w:rPr>
                <w:sz w:val="18"/>
                <w:szCs w:val="18"/>
                <w:lang w:val="ru-RU"/>
              </w:rPr>
            </w:pPr>
            <w:r w:rsidRPr="005D7A0B">
              <w:rPr>
                <w:sz w:val="18"/>
                <w:szCs w:val="18"/>
                <w:lang w:val="ru-RU"/>
              </w:rPr>
              <w:t>Остаток на 31 декабря 2010 года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ru-RU"/>
              </w:rPr>
            </w:pPr>
            <w:r w:rsidRPr="003D3073">
              <w:rPr>
                <w:b/>
                <w:sz w:val="18"/>
                <w:szCs w:val="18"/>
                <w:lang w:val="ru-RU"/>
              </w:rPr>
              <w:t>880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3D3073">
              <w:rPr>
                <w:b/>
                <w:sz w:val="18"/>
                <w:szCs w:val="18"/>
                <w:lang w:val="en-US"/>
              </w:rPr>
              <w:t>(</w:t>
            </w:r>
            <w:r w:rsidRPr="003D3073">
              <w:rPr>
                <w:b/>
                <w:sz w:val="18"/>
                <w:szCs w:val="18"/>
                <w:lang w:val="ru-RU"/>
              </w:rPr>
              <w:t>139</w:t>
            </w:r>
            <w:r w:rsidRPr="003D3073">
              <w:rPr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ru-RU"/>
              </w:rPr>
            </w:pPr>
            <w:r w:rsidRPr="003D3073">
              <w:rPr>
                <w:b/>
                <w:sz w:val="18"/>
                <w:szCs w:val="18"/>
                <w:lang w:val="ru-RU"/>
              </w:rPr>
              <w:t>741</w:t>
            </w:r>
          </w:p>
        </w:tc>
      </w:tr>
      <w:tr w:rsidR="00DD05F8" w:rsidRPr="002720AD" w:rsidTr="00081B92">
        <w:trPr>
          <w:trHeight w:val="349"/>
        </w:trPr>
        <w:tc>
          <w:tcPr>
            <w:tcW w:w="4820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spacing w:before="120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DD05F8" w:rsidRPr="00BC51B9" w:rsidRDefault="00DD05F8" w:rsidP="00081B92">
            <w:pPr>
              <w:keepNext/>
              <w:jc w:val="right"/>
              <w:rPr>
                <w:lang w:val="ru-RU"/>
              </w:rPr>
            </w:pPr>
            <w:r>
              <w:rPr>
                <w:sz w:val="16"/>
                <w:lang w:val="ru-RU"/>
              </w:rPr>
              <w:t>Первоначальная стоимость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DD05F8" w:rsidRPr="00BC51B9" w:rsidRDefault="00DD05F8" w:rsidP="00081B92">
            <w:pPr>
              <w:keepNext/>
              <w:tabs>
                <w:tab w:val="left" w:pos="756"/>
              </w:tabs>
              <w:jc w:val="right"/>
              <w:rPr>
                <w:lang w:val="ru-RU"/>
              </w:rPr>
            </w:pPr>
            <w:r>
              <w:rPr>
                <w:sz w:val="16"/>
                <w:lang w:val="ru-RU"/>
              </w:rPr>
              <w:t>Накопленная амортизация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DD05F8" w:rsidRPr="00BC51B9" w:rsidRDefault="00DD05F8" w:rsidP="00081B92">
            <w:pPr>
              <w:keepNext/>
              <w:jc w:val="right"/>
              <w:rPr>
                <w:lang w:val="ru-RU"/>
              </w:rPr>
            </w:pPr>
            <w:r>
              <w:rPr>
                <w:sz w:val="16"/>
                <w:lang w:val="ru-RU"/>
              </w:rPr>
              <w:t xml:space="preserve"> Остаточная стоимость</w:t>
            </w:r>
          </w:p>
        </w:tc>
      </w:tr>
      <w:tr w:rsidR="00DD05F8" w:rsidRPr="002720AD" w:rsidTr="00081B92">
        <w:tc>
          <w:tcPr>
            <w:tcW w:w="4820" w:type="dxa"/>
          </w:tcPr>
          <w:p w:rsidR="00DD05F8" w:rsidRPr="005D7A0B" w:rsidRDefault="00DD05F8" w:rsidP="00081B92">
            <w:pPr>
              <w:pStyle w:val="a3"/>
              <w:keepNext/>
              <w:tabs>
                <w:tab w:val="clear" w:pos="4320"/>
                <w:tab w:val="clear" w:pos="8640"/>
              </w:tabs>
              <w:rPr>
                <w:b/>
                <w:sz w:val="18"/>
                <w:szCs w:val="18"/>
                <w:lang w:val="ru-RU"/>
              </w:rPr>
            </w:pPr>
            <w:r w:rsidRPr="005D7A0B">
              <w:rPr>
                <w:sz w:val="18"/>
                <w:szCs w:val="18"/>
                <w:lang w:val="ru-RU"/>
              </w:rPr>
              <w:t>Нематериальные активы</w:t>
            </w:r>
          </w:p>
        </w:tc>
        <w:tc>
          <w:tcPr>
            <w:tcW w:w="1417" w:type="dxa"/>
            <w:vAlign w:val="bottom"/>
          </w:tcPr>
          <w:p w:rsidR="00DD05F8" w:rsidRPr="003D3073" w:rsidRDefault="00DD05F8" w:rsidP="00081B92">
            <w:pPr>
              <w:pStyle w:val="ae"/>
              <w:keepNext/>
              <w:jc w:val="right"/>
              <w:rPr>
                <w:sz w:val="18"/>
                <w:szCs w:val="18"/>
                <w:lang w:val="ru-RU"/>
              </w:rPr>
            </w:pPr>
          </w:p>
        </w:tc>
        <w:tc>
          <w:tcPr>
            <w:tcW w:w="1417" w:type="dxa"/>
            <w:vAlign w:val="bottom"/>
          </w:tcPr>
          <w:p w:rsidR="00DD05F8" w:rsidRPr="003D3073" w:rsidRDefault="00DD05F8" w:rsidP="00081B92">
            <w:pPr>
              <w:pStyle w:val="ae"/>
              <w:keepNext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vAlign w:val="bottom"/>
          </w:tcPr>
          <w:p w:rsidR="00DD05F8" w:rsidRPr="003D3073" w:rsidRDefault="00DD05F8" w:rsidP="00081B92">
            <w:pPr>
              <w:pStyle w:val="ae"/>
              <w:keepNext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DD05F8" w:rsidRPr="002720AD" w:rsidTr="00081B92">
        <w:trPr>
          <w:trHeight w:val="227"/>
        </w:trPr>
        <w:tc>
          <w:tcPr>
            <w:tcW w:w="4820" w:type="dxa"/>
            <w:tcMar>
              <w:left w:w="255" w:type="dxa"/>
            </w:tcMar>
          </w:tcPr>
          <w:p w:rsidR="00DD05F8" w:rsidRPr="005D7A0B" w:rsidRDefault="00DD05F8" w:rsidP="00081B92">
            <w:pPr>
              <w:keepNext/>
              <w:tabs>
                <w:tab w:val="left" w:pos="177"/>
                <w:tab w:val="right" w:pos="459"/>
              </w:tabs>
              <w:rPr>
                <w:sz w:val="18"/>
                <w:szCs w:val="18"/>
                <w:lang w:val="ru-RU"/>
              </w:rPr>
            </w:pPr>
            <w:r w:rsidRPr="005D7A0B">
              <w:rPr>
                <w:sz w:val="18"/>
                <w:szCs w:val="18"/>
                <w:lang w:val="ru-RU"/>
              </w:rPr>
              <w:t xml:space="preserve">Нематериальные активы, связанные с правами и разрешениями на землю </w:t>
            </w:r>
          </w:p>
        </w:tc>
        <w:tc>
          <w:tcPr>
            <w:tcW w:w="1417" w:type="dxa"/>
            <w:vAlign w:val="bottom"/>
          </w:tcPr>
          <w:p w:rsidR="00DD05F8" w:rsidRPr="00E807B1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364</w:t>
            </w:r>
          </w:p>
        </w:tc>
        <w:tc>
          <w:tcPr>
            <w:tcW w:w="1417" w:type="dxa"/>
            <w:vAlign w:val="bottom"/>
          </w:tcPr>
          <w:p w:rsidR="00DD05F8" w:rsidRPr="00E807B1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(66)</w:t>
            </w:r>
          </w:p>
        </w:tc>
        <w:tc>
          <w:tcPr>
            <w:tcW w:w="1418" w:type="dxa"/>
            <w:vAlign w:val="bottom"/>
          </w:tcPr>
          <w:p w:rsidR="00DD05F8" w:rsidRPr="00E807B1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298</w:t>
            </w:r>
          </w:p>
        </w:tc>
      </w:tr>
      <w:tr w:rsidR="00DD05F8" w:rsidRPr="002720AD" w:rsidTr="00081B92">
        <w:tc>
          <w:tcPr>
            <w:tcW w:w="4820" w:type="dxa"/>
            <w:tcBorders>
              <w:bottom w:val="single" w:sz="4" w:space="0" w:color="auto"/>
            </w:tcBorders>
          </w:tcPr>
          <w:p w:rsidR="00DD05F8" w:rsidRPr="005D7A0B" w:rsidRDefault="00DD05F8" w:rsidP="00081B92">
            <w:pPr>
              <w:keepNext/>
              <w:tabs>
                <w:tab w:val="left" w:pos="177"/>
                <w:tab w:val="right" w:pos="459"/>
              </w:tabs>
              <w:rPr>
                <w:sz w:val="18"/>
                <w:szCs w:val="18"/>
                <w:lang w:val="ru-RU"/>
              </w:rPr>
            </w:pPr>
            <w:r w:rsidRPr="005D7A0B">
              <w:rPr>
                <w:sz w:val="18"/>
                <w:szCs w:val="18"/>
              </w:rPr>
              <w:t xml:space="preserve">   </w:t>
            </w:r>
            <w:r w:rsidRPr="005D7A0B">
              <w:rPr>
                <w:sz w:val="18"/>
                <w:szCs w:val="18"/>
                <w:lang w:val="ru-RU"/>
              </w:rPr>
              <w:t>Прочие нематериальные активы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273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D05F8" w:rsidRPr="00E807B1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(114)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159</w:t>
            </w:r>
          </w:p>
        </w:tc>
      </w:tr>
      <w:tr w:rsidR="00DD05F8" w:rsidRPr="002720AD" w:rsidTr="00081B92">
        <w:tc>
          <w:tcPr>
            <w:tcW w:w="4820" w:type="dxa"/>
            <w:tcBorders>
              <w:top w:val="single" w:sz="4" w:space="0" w:color="auto"/>
            </w:tcBorders>
          </w:tcPr>
          <w:p w:rsidR="00DD05F8" w:rsidRPr="005D7A0B" w:rsidRDefault="00DD05F8" w:rsidP="00081B92">
            <w:pPr>
              <w:pStyle w:val="a3"/>
              <w:keepNext/>
              <w:rPr>
                <w:sz w:val="18"/>
                <w:szCs w:val="18"/>
                <w:lang w:val="ru-RU"/>
              </w:rPr>
            </w:pPr>
            <w:r w:rsidRPr="005D7A0B">
              <w:rPr>
                <w:sz w:val="18"/>
                <w:szCs w:val="18"/>
                <w:lang w:val="ru-RU"/>
              </w:rPr>
              <w:t>Итого нематериальные активы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637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DD05F8" w:rsidRPr="00E807B1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(180)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457</w:t>
            </w:r>
          </w:p>
        </w:tc>
      </w:tr>
      <w:tr w:rsidR="00DD05F8" w:rsidRPr="002720AD" w:rsidTr="00081B92">
        <w:trPr>
          <w:trHeight w:val="275"/>
        </w:trPr>
        <w:tc>
          <w:tcPr>
            <w:tcW w:w="4820" w:type="dxa"/>
            <w:tcBorders>
              <w:bottom w:val="single" w:sz="4" w:space="0" w:color="auto"/>
            </w:tcBorders>
            <w:vAlign w:val="bottom"/>
          </w:tcPr>
          <w:p w:rsidR="00DD05F8" w:rsidRPr="005D7A0B" w:rsidRDefault="00DD05F8" w:rsidP="00081B92">
            <w:pPr>
              <w:pStyle w:val="a3"/>
              <w:keepNext/>
              <w:rPr>
                <w:sz w:val="18"/>
                <w:szCs w:val="18"/>
                <w:lang w:val="ru-RU"/>
              </w:rPr>
            </w:pPr>
            <w:r w:rsidRPr="005D7A0B">
              <w:rPr>
                <w:sz w:val="18"/>
                <w:szCs w:val="18"/>
                <w:lang w:val="ru-RU"/>
              </w:rPr>
              <w:t>Гудвил, связанный с приобретением дочерних обществ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D05F8" w:rsidRPr="00E807B1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DD05F8" w:rsidRPr="00E807B1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DD05F8" w:rsidRPr="00E807B1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265</w:t>
            </w:r>
          </w:p>
        </w:tc>
      </w:tr>
      <w:tr w:rsidR="00DD05F8" w:rsidRPr="002720AD" w:rsidTr="00081B92">
        <w:tc>
          <w:tcPr>
            <w:tcW w:w="4820" w:type="dxa"/>
            <w:tcBorders>
              <w:top w:val="single" w:sz="4" w:space="0" w:color="auto"/>
              <w:bottom w:val="single" w:sz="12" w:space="0" w:color="auto"/>
            </w:tcBorders>
          </w:tcPr>
          <w:p w:rsidR="00DD05F8" w:rsidRPr="005D7A0B" w:rsidRDefault="00DD05F8" w:rsidP="00081B92">
            <w:pPr>
              <w:pStyle w:val="6"/>
              <w:spacing w:before="120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Остаток на 31 декабря 2011</w:t>
            </w:r>
            <w:r w:rsidRPr="005D7A0B">
              <w:rPr>
                <w:sz w:val="18"/>
                <w:szCs w:val="18"/>
                <w:lang w:val="ru-RU"/>
              </w:rPr>
              <w:t xml:space="preserve"> года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902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E807B1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(180)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722</w:t>
            </w:r>
          </w:p>
        </w:tc>
      </w:tr>
    </w:tbl>
    <w:p w:rsidR="00DD05F8" w:rsidRPr="002720AD" w:rsidRDefault="00DD05F8" w:rsidP="00DD05F8">
      <w:pPr>
        <w:autoSpaceDE w:val="0"/>
        <w:autoSpaceDN w:val="0"/>
        <w:adjustRightInd w:val="0"/>
        <w:jc w:val="both"/>
        <w:rPr>
          <w:highlight w:val="lightGray"/>
          <w:lang w:val="ru-RU"/>
        </w:rPr>
      </w:pPr>
    </w:p>
    <w:p w:rsidR="00DD05F8" w:rsidRPr="002720AD" w:rsidRDefault="00DD05F8" w:rsidP="00DD05F8">
      <w:pPr>
        <w:autoSpaceDE w:val="0"/>
        <w:autoSpaceDN w:val="0"/>
        <w:adjustRightInd w:val="0"/>
        <w:jc w:val="both"/>
        <w:rPr>
          <w:highlight w:val="lightGray"/>
          <w:lang w:val="ru-RU"/>
        </w:rPr>
      </w:pPr>
    </w:p>
    <w:p w:rsidR="00DD05F8" w:rsidRPr="004152E5" w:rsidRDefault="00DD05F8" w:rsidP="00DD05F8">
      <w:pPr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 xml:space="preserve">По состоянию на 31 декабря 2011 года и 31 декабря 2010 года нематериальные активы Группы, связанные с правами и разрешениями на землю, составляли 199  млн. долл. США и 212  млн. долл. США (за вычетом накопленной амортизации), соответственно,  возникших в результате  приобретения  нескольких автозаправочных станций и других розничных активов в Москве и Московской области. </w:t>
      </w:r>
      <w:r w:rsidRPr="0031653D">
        <w:rPr>
          <w:lang w:val="ru-RU"/>
        </w:rPr>
        <w:t xml:space="preserve">Эти нематериальные активы амортизируются линейным </w:t>
      </w:r>
      <w:r>
        <w:rPr>
          <w:lang w:val="ru-RU"/>
        </w:rPr>
        <w:t xml:space="preserve">способом в среднем </w:t>
      </w:r>
      <w:r w:rsidRPr="0031653D">
        <w:rPr>
          <w:lang w:val="ru-RU"/>
        </w:rPr>
        <w:t>в течение 20 лет</w:t>
      </w:r>
      <w:r w:rsidRPr="004152E5">
        <w:rPr>
          <w:lang w:val="ru-RU"/>
        </w:rPr>
        <w:t xml:space="preserve">. </w:t>
      </w:r>
    </w:p>
    <w:p w:rsidR="00DD05F8" w:rsidRPr="004152E5" w:rsidRDefault="00DD05F8" w:rsidP="00DD05F8">
      <w:pPr>
        <w:autoSpaceDE w:val="0"/>
        <w:autoSpaceDN w:val="0"/>
        <w:adjustRightInd w:val="0"/>
        <w:jc w:val="both"/>
        <w:rPr>
          <w:highlight w:val="lightGray"/>
          <w:lang w:val="ru-RU"/>
        </w:rPr>
      </w:pPr>
    </w:p>
    <w:p w:rsidR="00DD05F8" w:rsidRPr="004152E5" w:rsidRDefault="00DD05F8" w:rsidP="00DD05F8">
      <w:pPr>
        <w:autoSpaceDE w:val="0"/>
        <w:autoSpaceDN w:val="0"/>
        <w:adjustRightInd w:val="0"/>
        <w:jc w:val="both"/>
        <w:rPr>
          <w:lang w:val="ru-RU"/>
        </w:rPr>
      </w:pPr>
      <w:r w:rsidRPr="0031653D">
        <w:rPr>
          <w:lang w:val="ru-RU"/>
        </w:rPr>
        <w:t xml:space="preserve">К прочим нематериальным активам относятся преимущественно лицензии на программное обеспечение, используемое дочерними обществами, и права на пользование дорогами, которые амортизируются линейным </w:t>
      </w:r>
      <w:r>
        <w:rPr>
          <w:lang w:val="ru-RU"/>
        </w:rPr>
        <w:t xml:space="preserve">способом </w:t>
      </w:r>
      <w:r w:rsidRPr="0031653D">
        <w:rPr>
          <w:lang w:val="ru-RU"/>
        </w:rPr>
        <w:t xml:space="preserve">в течение 3 </w:t>
      </w:r>
      <w:r>
        <w:rPr>
          <w:lang w:val="ru-RU"/>
        </w:rPr>
        <w:t xml:space="preserve">лет </w:t>
      </w:r>
      <w:r w:rsidRPr="0031653D">
        <w:rPr>
          <w:lang w:val="ru-RU"/>
        </w:rPr>
        <w:t>и 48 лет, соответственно</w:t>
      </w:r>
      <w:r w:rsidRPr="004152E5">
        <w:rPr>
          <w:lang w:val="ru-RU"/>
        </w:rPr>
        <w:t>.</w:t>
      </w:r>
    </w:p>
    <w:p w:rsidR="00DD05F8" w:rsidRPr="004152E5" w:rsidRDefault="00DD05F8" w:rsidP="00DD05F8">
      <w:pPr>
        <w:autoSpaceDE w:val="0"/>
        <w:autoSpaceDN w:val="0"/>
        <w:adjustRightInd w:val="0"/>
        <w:jc w:val="both"/>
        <w:rPr>
          <w:highlight w:val="lightGray"/>
          <w:lang w:val="ru-RU"/>
        </w:rPr>
      </w:pPr>
    </w:p>
    <w:p w:rsidR="00DD05F8" w:rsidRDefault="00DD05F8" w:rsidP="00DD05F8">
      <w:pPr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>В</w:t>
      </w:r>
      <w:r w:rsidRPr="001140D1">
        <w:rPr>
          <w:lang w:val="ru-RU"/>
        </w:rPr>
        <w:t xml:space="preserve"> </w:t>
      </w:r>
      <w:r>
        <w:rPr>
          <w:lang w:val="ru-RU"/>
        </w:rPr>
        <w:t>течение</w:t>
      </w:r>
      <w:r w:rsidRPr="001140D1">
        <w:rPr>
          <w:lang w:val="ru-RU"/>
        </w:rPr>
        <w:t xml:space="preserve"> </w:t>
      </w:r>
      <w:r>
        <w:rPr>
          <w:lang w:val="ru-RU"/>
        </w:rPr>
        <w:t>года</w:t>
      </w:r>
      <w:r w:rsidRPr="001140D1">
        <w:rPr>
          <w:lang w:val="ru-RU"/>
        </w:rPr>
        <w:t xml:space="preserve">, </w:t>
      </w:r>
      <w:r>
        <w:rPr>
          <w:lang w:val="ru-RU"/>
        </w:rPr>
        <w:t>закончившегося</w:t>
      </w:r>
      <w:r w:rsidRPr="001140D1">
        <w:rPr>
          <w:lang w:val="ru-RU"/>
        </w:rPr>
        <w:t xml:space="preserve"> 31 </w:t>
      </w:r>
      <w:r>
        <w:rPr>
          <w:lang w:val="ru-RU"/>
        </w:rPr>
        <w:t>декабря</w:t>
      </w:r>
      <w:r w:rsidRPr="001140D1">
        <w:rPr>
          <w:lang w:val="ru-RU"/>
        </w:rPr>
        <w:t xml:space="preserve"> 2011 </w:t>
      </w:r>
      <w:r>
        <w:rPr>
          <w:lang w:val="ru-RU"/>
        </w:rPr>
        <w:t>года</w:t>
      </w:r>
      <w:r w:rsidRPr="001140D1">
        <w:rPr>
          <w:lang w:val="ru-RU"/>
        </w:rPr>
        <w:t xml:space="preserve">, </w:t>
      </w:r>
      <w:r>
        <w:rPr>
          <w:lang w:val="ru-RU"/>
        </w:rPr>
        <w:t>функциональная</w:t>
      </w:r>
      <w:r w:rsidRPr="001140D1">
        <w:rPr>
          <w:lang w:val="ru-RU"/>
        </w:rPr>
        <w:t xml:space="preserve"> </w:t>
      </w:r>
      <w:r>
        <w:rPr>
          <w:lang w:val="ru-RU"/>
        </w:rPr>
        <w:t>валюта</w:t>
      </w:r>
      <w:r w:rsidRPr="001140D1">
        <w:rPr>
          <w:lang w:val="ru-RU"/>
        </w:rPr>
        <w:t xml:space="preserve"> </w:t>
      </w:r>
      <w:r>
        <w:rPr>
          <w:lang w:val="ru-RU"/>
        </w:rPr>
        <w:t>российского</w:t>
      </w:r>
      <w:r w:rsidRPr="001140D1">
        <w:rPr>
          <w:lang w:val="ru-RU"/>
        </w:rPr>
        <w:t xml:space="preserve"> </w:t>
      </w:r>
      <w:r>
        <w:rPr>
          <w:lang w:val="ru-RU"/>
        </w:rPr>
        <w:t xml:space="preserve">Подразделения маркетинга </w:t>
      </w:r>
      <w:r w:rsidRPr="001140D1">
        <w:rPr>
          <w:lang w:val="ru-RU"/>
        </w:rPr>
        <w:t xml:space="preserve"> </w:t>
      </w:r>
      <w:r>
        <w:rPr>
          <w:lang w:val="ru-RU"/>
        </w:rPr>
        <w:t>изменилась</w:t>
      </w:r>
      <w:r w:rsidRPr="001140D1">
        <w:rPr>
          <w:lang w:val="ru-RU"/>
        </w:rPr>
        <w:t xml:space="preserve"> </w:t>
      </w:r>
      <w:r>
        <w:rPr>
          <w:lang w:val="ru-RU"/>
        </w:rPr>
        <w:t>с</w:t>
      </w:r>
      <w:r w:rsidRPr="001140D1">
        <w:rPr>
          <w:lang w:val="ru-RU"/>
        </w:rPr>
        <w:t xml:space="preserve"> </w:t>
      </w:r>
      <w:r>
        <w:rPr>
          <w:lang w:val="ru-RU"/>
        </w:rPr>
        <w:t>доллара</w:t>
      </w:r>
      <w:r w:rsidRPr="001140D1">
        <w:rPr>
          <w:lang w:val="ru-RU"/>
        </w:rPr>
        <w:t xml:space="preserve"> </w:t>
      </w:r>
      <w:r>
        <w:rPr>
          <w:lang w:val="ru-RU"/>
        </w:rPr>
        <w:t>США</w:t>
      </w:r>
      <w:r w:rsidRPr="001140D1">
        <w:rPr>
          <w:lang w:val="ru-RU"/>
        </w:rPr>
        <w:t xml:space="preserve"> </w:t>
      </w:r>
      <w:r>
        <w:rPr>
          <w:lang w:val="ru-RU"/>
        </w:rPr>
        <w:t>на</w:t>
      </w:r>
      <w:r w:rsidRPr="001140D1">
        <w:rPr>
          <w:lang w:val="ru-RU"/>
        </w:rPr>
        <w:t xml:space="preserve"> </w:t>
      </w:r>
      <w:r>
        <w:rPr>
          <w:lang w:val="ru-RU"/>
        </w:rPr>
        <w:t>российский</w:t>
      </w:r>
      <w:r w:rsidRPr="001140D1">
        <w:rPr>
          <w:lang w:val="ru-RU"/>
        </w:rPr>
        <w:t xml:space="preserve"> </w:t>
      </w:r>
      <w:r>
        <w:rPr>
          <w:lang w:val="ru-RU"/>
        </w:rPr>
        <w:t>рубль</w:t>
      </w:r>
      <w:r w:rsidRPr="001140D1">
        <w:rPr>
          <w:lang w:val="ru-RU"/>
        </w:rPr>
        <w:t xml:space="preserve">, </w:t>
      </w:r>
      <w:r>
        <w:rPr>
          <w:lang w:val="ru-RU"/>
        </w:rPr>
        <w:t>что привело к эффекту от курсовой разницы, отраженному (признанному) в накопленной амортизации и остаточной стоимости активов сегмента «Переработка, маркетинг и</w:t>
      </w:r>
      <w:r w:rsidRPr="0031653D">
        <w:rPr>
          <w:lang w:val="ru-RU"/>
        </w:rPr>
        <w:t xml:space="preserve"> </w:t>
      </w:r>
      <w:r>
        <w:rPr>
          <w:lang w:val="ru-RU"/>
        </w:rPr>
        <w:t>с</w:t>
      </w:r>
      <w:r w:rsidRPr="0031653D">
        <w:rPr>
          <w:lang w:val="ru-RU"/>
        </w:rPr>
        <w:t>быт</w:t>
      </w:r>
      <w:r>
        <w:rPr>
          <w:lang w:val="ru-RU"/>
        </w:rPr>
        <w:t xml:space="preserve">» соответственно </w:t>
      </w:r>
      <w:r w:rsidRPr="00B63FF7">
        <w:rPr>
          <w:lang w:val="ru-RU"/>
        </w:rPr>
        <w:t xml:space="preserve">- см. </w:t>
      </w:r>
      <w:r>
        <w:rPr>
          <w:lang w:val="ru-RU"/>
        </w:rPr>
        <w:t>П</w:t>
      </w:r>
      <w:r w:rsidRPr="00B63FF7">
        <w:rPr>
          <w:lang w:val="ru-RU"/>
        </w:rPr>
        <w:t>римечание</w:t>
      </w:r>
      <w:r w:rsidRPr="0073011B">
        <w:rPr>
          <w:lang w:val="ru-RU"/>
        </w:rPr>
        <w:t xml:space="preserve"> 2.</w:t>
      </w:r>
    </w:p>
    <w:p w:rsidR="00DD05F8" w:rsidRPr="000C506A" w:rsidRDefault="00DD05F8" w:rsidP="00DD05F8">
      <w:pPr>
        <w:autoSpaceDE w:val="0"/>
        <w:autoSpaceDN w:val="0"/>
        <w:adjustRightInd w:val="0"/>
        <w:jc w:val="both"/>
        <w:rPr>
          <w:lang w:val="ru-RU"/>
        </w:rPr>
      </w:pPr>
    </w:p>
    <w:p w:rsidR="00DD05F8" w:rsidRPr="004152E5" w:rsidRDefault="00DD05F8" w:rsidP="00DD05F8">
      <w:pPr>
        <w:autoSpaceDE w:val="0"/>
        <w:autoSpaceDN w:val="0"/>
        <w:adjustRightInd w:val="0"/>
        <w:jc w:val="both"/>
        <w:rPr>
          <w:highlight w:val="lightGray"/>
          <w:lang w:val="ru-RU"/>
        </w:rPr>
      </w:pPr>
      <w:r w:rsidRPr="0031653D">
        <w:rPr>
          <w:lang w:val="ru-RU"/>
        </w:rPr>
        <w:t>Совокупные</w:t>
      </w:r>
      <w:r w:rsidRPr="0028260F">
        <w:rPr>
          <w:lang w:val="ru-RU"/>
        </w:rPr>
        <w:t xml:space="preserve"> </w:t>
      </w:r>
      <w:r w:rsidRPr="0031653D">
        <w:rPr>
          <w:lang w:val="ru-RU"/>
        </w:rPr>
        <w:t>расходы</w:t>
      </w:r>
      <w:r w:rsidRPr="0028260F">
        <w:rPr>
          <w:lang w:val="ru-RU"/>
        </w:rPr>
        <w:t xml:space="preserve"> </w:t>
      </w:r>
      <w:r w:rsidRPr="0031653D">
        <w:rPr>
          <w:lang w:val="ru-RU"/>
        </w:rPr>
        <w:t>на</w:t>
      </w:r>
      <w:r w:rsidRPr="0028260F">
        <w:rPr>
          <w:lang w:val="ru-RU"/>
        </w:rPr>
        <w:t xml:space="preserve"> </w:t>
      </w:r>
      <w:r w:rsidRPr="0031653D">
        <w:rPr>
          <w:lang w:val="ru-RU"/>
        </w:rPr>
        <w:t>амортизацию</w:t>
      </w:r>
      <w:r w:rsidRPr="0028260F">
        <w:rPr>
          <w:lang w:val="ru-RU"/>
        </w:rPr>
        <w:t xml:space="preserve"> </w:t>
      </w:r>
      <w:r w:rsidRPr="0031653D">
        <w:rPr>
          <w:lang w:val="ru-RU"/>
        </w:rPr>
        <w:t>нематериальных</w:t>
      </w:r>
      <w:r w:rsidRPr="0028260F">
        <w:rPr>
          <w:lang w:val="ru-RU"/>
        </w:rPr>
        <w:t xml:space="preserve"> </w:t>
      </w:r>
      <w:r w:rsidRPr="0031653D">
        <w:rPr>
          <w:lang w:val="ru-RU"/>
        </w:rPr>
        <w:t>активов</w:t>
      </w:r>
      <w:r w:rsidRPr="0028260F">
        <w:rPr>
          <w:lang w:val="ru-RU"/>
        </w:rPr>
        <w:t xml:space="preserve"> </w:t>
      </w:r>
      <w:r w:rsidRPr="0031653D">
        <w:rPr>
          <w:lang w:val="ru-RU"/>
        </w:rPr>
        <w:t>составили</w:t>
      </w:r>
      <w:r w:rsidRPr="0028260F">
        <w:rPr>
          <w:lang w:val="ru-RU"/>
        </w:rPr>
        <w:t xml:space="preserve"> 47 </w:t>
      </w:r>
      <w:r>
        <w:rPr>
          <w:lang w:val="ru-RU"/>
        </w:rPr>
        <w:t xml:space="preserve"> млн. долл. США</w:t>
      </w:r>
      <w:r w:rsidRPr="0028260F">
        <w:rPr>
          <w:lang w:val="ru-RU"/>
        </w:rPr>
        <w:t xml:space="preserve"> </w:t>
      </w:r>
      <w:r w:rsidRPr="0031653D">
        <w:rPr>
          <w:lang w:val="ru-RU"/>
        </w:rPr>
        <w:t>и</w:t>
      </w:r>
      <w:r w:rsidRPr="0028260F">
        <w:rPr>
          <w:lang w:val="ru-RU"/>
        </w:rPr>
        <w:t xml:space="preserve"> 40</w:t>
      </w:r>
      <w:r w:rsidRPr="0028260F">
        <w:rPr>
          <w:lang w:val="en-US"/>
        </w:rPr>
        <w:t> </w:t>
      </w:r>
      <w:r>
        <w:rPr>
          <w:lang w:val="ru-RU"/>
        </w:rPr>
        <w:t xml:space="preserve"> млн. долл. США</w:t>
      </w:r>
      <w:r w:rsidRPr="0028260F">
        <w:rPr>
          <w:lang w:val="ru-RU"/>
        </w:rPr>
        <w:t xml:space="preserve"> </w:t>
      </w:r>
      <w:r>
        <w:rPr>
          <w:lang w:val="ru-RU"/>
        </w:rPr>
        <w:t>за</w:t>
      </w:r>
      <w:r w:rsidRPr="0028260F">
        <w:rPr>
          <w:lang w:val="ru-RU"/>
        </w:rPr>
        <w:t xml:space="preserve"> </w:t>
      </w:r>
      <w:r>
        <w:rPr>
          <w:lang w:val="ru-RU"/>
        </w:rPr>
        <w:t>годы</w:t>
      </w:r>
      <w:r w:rsidRPr="0028260F">
        <w:rPr>
          <w:lang w:val="ru-RU"/>
        </w:rPr>
        <w:t xml:space="preserve">, </w:t>
      </w:r>
      <w:r>
        <w:rPr>
          <w:lang w:val="ru-RU"/>
        </w:rPr>
        <w:t>закончившиеся</w:t>
      </w:r>
      <w:r w:rsidRPr="0028260F">
        <w:rPr>
          <w:lang w:val="ru-RU"/>
        </w:rPr>
        <w:t xml:space="preserve"> 31 </w:t>
      </w:r>
      <w:r>
        <w:rPr>
          <w:lang w:val="ru-RU"/>
        </w:rPr>
        <w:t>декабря</w:t>
      </w:r>
      <w:r w:rsidRPr="0028260F">
        <w:rPr>
          <w:lang w:val="ru-RU"/>
        </w:rPr>
        <w:t xml:space="preserve"> 2011 </w:t>
      </w:r>
      <w:r>
        <w:rPr>
          <w:lang w:val="ru-RU"/>
        </w:rPr>
        <w:t>года</w:t>
      </w:r>
      <w:r w:rsidRPr="0028260F">
        <w:rPr>
          <w:lang w:val="ru-RU"/>
        </w:rPr>
        <w:t xml:space="preserve"> </w:t>
      </w:r>
      <w:r>
        <w:rPr>
          <w:lang w:val="ru-RU"/>
        </w:rPr>
        <w:t>и</w:t>
      </w:r>
      <w:r w:rsidRPr="0028260F">
        <w:rPr>
          <w:lang w:val="ru-RU"/>
        </w:rPr>
        <w:t xml:space="preserve"> 31 </w:t>
      </w:r>
      <w:r>
        <w:rPr>
          <w:lang w:val="ru-RU"/>
        </w:rPr>
        <w:t>декабря</w:t>
      </w:r>
      <w:r w:rsidRPr="0028260F">
        <w:rPr>
          <w:lang w:val="ru-RU"/>
        </w:rPr>
        <w:t xml:space="preserve"> 2010 </w:t>
      </w:r>
      <w:r>
        <w:rPr>
          <w:lang w:val="ru-RU"/>
        </w:rPr>
        <w:t>года</w:t>
      </w:r>
      <w:r w:rsidRPr="0028260F">
        <w:rPr>
          <w:lang w:val="ru-RU"/>
        </w:rPr>
        <w:t xml:space="preserve">, </w:t>
      </w:r>
      <w:r w:rsidRPr="0031653D">
        <w:rPr>
          <w:lang w:val="ru-RU"/>
        </w:rPr>
        <w:t>соответственно</w:t>
      </w:r>
      <w:r w:rsidRPr="0028260F">
        <w:rPr>
          <w:lang w:val="ru-RU"/>
        </w:rPr>
        <w:t xml:space="preserve">. </w:t>
      </w:r>
      <w:r>
        <w:rPr>
          <w:lang w:val="ru-RU"/>
        </w:rPr>
        <w:t xml:space="preserve"> млн. долл. США</w:t>
      </w:r>
    </w:p>
    <w:p w:rsidR="00DD05F8" w:rsidRPr="004152E5" w:rsidRDefault="00DD05F8" w:rsidP="00DD05F8">
      <w:pPr>
        <w:autoSpaceDE w:val="0"/>
        <w:autoSpaceDN w:val="0"/>
        <w:adjustRightInd w:val="0"/>
        <w:jc w:val="both"/>
        <w:rPr>
          <w:lang w:val="ru-RU"/>
        </w:rPr>
      </w:pPr>
      <w:r w:rsidRPr="0031653D">
        <w:rPr>
          <w:lang w:val="ru-RU"/>
        </w:rPr>
        <w:t xml:space="preserve">По состоянию на </w:t>
      </w:r>
      <w:r>
        <w:rPr>
          <w:lang w:val="ru-RU"/>
        </w:rPr>
        <w:t>31 декабря 2011</w:t>
      </w:r>
      <w:r w:rsidRPr="0031653D">
        <w:rPr>
          <w:lang w:val="ru-RU"/>
        </w:rPr>
        <w:t xml:space="preserve"> года</w:t>
      </w:r>
      <w:r>
        <w:rPr>
          <w:lang w:val="ru-RU"/>
        </w:rPr>
        <w:t xml:space="preserve"> и</w:t>
      </w:r>
      <w:r w:rsidRPr="0031653D">
        <w:rPr>
          <w:lang w:val="ru-RU"/>
        </w:rPr>
        <w:t xml:space="preserve"> </w:t>
      </w:r>
      <w:r>
        <w:rPr>
          <w:lang w:val="ru-RU"/>
        </w:rPr>
        <w:t>31 декабря 2010</w:t>
      </w:r>
      <w:r w:rsidRPr="0031653D">
        <w:rPr>
          <w:lang w:val="ru-RU"/>
        </w:rPr>
        <w:t xml:space="preserve"> года</w:t>
      </w:r>
      <w:r>
        <w:rPr>
          <w:lang w:val="ru-RU"/>
        </w:rPr>
        <w:t xml:space="preserve"> </w:t>
      </w:r>
      <w:r w:rsidRPr="0031653D">
        <w:rPr>
          <w:lang w:val="ru-RU"/>
        </w:rPr>
        <w:t xml:space="preserve">величина гудвила Группы составляла </w:t>
      </w:r>
      <w:r>
        <w:rPr>
          <w:lang w:val="ru-RU"/>
        </w:rPr>
        <w:t>265</w:t>
      </w:r>
      <w:r w:rsidRPr="0031653D">
        <w:rPr>
          <w:lang w:val="en-US"/>
        </w:rPr>
        <w:t> </w:t>
      </w:r>
      <w:r>
        <w:rPr>
          <w:lang w:val="ru-RU"/>
        </w:rPr>
        <w:t xml:space="preserve"> млн. долл. США и 280  млн. долл. США, соответственно</w:t>
      </w:r>
      <w:r w:rsidRPr="0031653D">
        <w:rPr>
          <w:lang w:val="ru-RU"/>
        </w:rPr>
        <w:t xml:space="preserve">, что было связано с приобретением дочерних обществ. Гудвил </w:t>
      </w:r>
      <w:r>
        <w:rPr>
          <w:lang w:val="ru-RU"/>
        </w:rPr>
        <w:t>относится на единицу учета</w:t>
      </w:r>
      <w:r w:rsidRPr="0031653D">
        <w:rPr>
          <w:lang w:val="ru-RU"/>
        </w:rPr>
        <w:t xml:space="preserve"> </w:t>
      </w:r>
      <w:r>
        <w:rPr>
          <w:lang w:val="ru-RU"/>
        </w:rPr>
        <w:t>«</w:t>
      </w:r>
      <w:r w:rsidRPr="0031653D">
        <w:rPr>
          <w:lang w:val="ru-RU"/>
        </w:rPr>
        <w:t>Маркетинг</w:t>
      </w:r>
      <w:r>
        <w:rPr>
          <w:lang w:val="ru-RU"/>
        </w:rPr>
        <w:t>», которая является компонентом сегмента «Переработка, маркетинг и</w:t>
      </w:r>
      <w:r w:rsidRPr="0031653D">
        <w:rPr>
          <w:lang w:val="ru-RU"/>
        </w:rPr>
        <w:t xml:space="preserve"> </w:t>
      </w:r>
      <w:r>
        <w:rPr>
          <w:lang w:val="ru-RU"/>
        </w:rPr>
        <w:t>с</w:t>
      </w:r>
      <w:r w:rsidRPr="0031653D">
        <w:rPr>
          <w:lang w:val="ru-RU"/>
        </w:rPr>
        <w:t>быт</w:t>
      </w:r>
      <w:r>
        <w:rPr>
          <w:lang w:val="ru-RU"/>
        </w:rPr>
        <w:t>»</w:t>
      </w:r>
      <w:r w:rsidRPr="004152E5">
        <w:rPr>
          <w:lang w:val="ru-RU"/>
        </w:rPr>
        <w:t>.</w:t>
      </w:r>
    </w:p>
    <w:p w:rsidR="00DD05F8" w:rsidRPr="002720AD" w:rsidRDefault="00DD05F8" w:rsidP="00DD05F8">
      <w:pPr>
        <w:keepNext/>
        <w:tabs>
          <w:tab w:val="decimal" w:pos="6210"/>
          <w:tab w:val="decimal" w:pos="7650"/>
        </w:tabs>
        <w:spacing w:before="240"/>
        <w:jc w:val="both"/>
        <w:rPr>
          <w:b/>
        </w:rPr>
      </w:pPr>
      <w:r>
        <w:rPr>
          <w:b/>
          <w:lang w:val="ru-RU"/>
        </w:rPr>
        <w:t>Примечание</w:t>
      </w:r>
      <w:r w:rsidRPr="002720AD">
        <w:rPr>
          <w:b/>
        </w:rPr>
        <w:t xml:space="preserve"> 14:  </w:t>
      </w:r>
      <w:r>
        <w:rPr>
          <w:b/>
          <w:lang w:val="ru-RU"/>
        </w:rPr>
        <w:t>Прочие внеоборотные активы</w:t>
      </w:r>
    </w:p>
    <w:tbl>
      <w:tblPr>
        <w:tblW w:w="5000" w:type="pct"/>
        <w:tblLook w:val="0000"/>
      </w:tblPr>
      <w:tblGrid>
        <w:gridCol w:w="5583"/>
        <w:gridCol w:w="1831"/>
        <w:gridCol w:w="1831"/>
      </w:tblGrid>
      <w:tr w:rsidR="00DD05F8" w:rsidRPr="002720AD" w:rsidTr="00081B92">
        <w:trPr>
          <w:trHeight w:val="347"/>
        </w:trPr>
        <w:tc>
          <w:tcPr>
            <w:tcW w:w="3019" w:type="pct"/>
            <w:tcBorders>
              <w:bottom w:val="single" w:sz="4" w:space="0" w:color="auto"/>
            </w:tcBorders>
          </w:tcPr>
          <w:p w:rsidR="00DD05F8" w:rsidRPr="003D3073" w:rsidRDefault="00DD05F8" w:rsidP="00081B92">
            <w:pPr>
              <w:keepNext/>
              <w:rPr>
                <w:sz w:val="16"/>
                <w:szCs w:val="16"/>
                <w:lang w:val="en-US"/>
              </w:rPr>
            </w:pPr>
          </w:p>
        </w:tc>
        <w:tc>
          <w:tcPr>
            <w:tcW w:w="990" w:type="pct"/>
            <w:tcBorders>
              <w:bottom w:val="single" w:sz="4" w:space="0" w:color="auto"/>
            </w:tcBorders>
          </w:tcPr>
          <w:p w:rsidR="00DD05F8" w:rsidRPr="003D3073" w:rsidRDefault="00DD05F8" w:rsidP="00081B92">
            <w:pPr>
              <w:keepNext/>
              <w:jc w:val="right"/>
              <w:rPr>
                <w:sz w:val="16"/>
                <w:szCs w:val="16"/>
              </w:rPr>
            </w:pPr>
          </w:p>
          <w:p w:rsidR="00DD05F8" w:rsidRPr="006733C3" w:rsidRDefault="00DD05F8" w:rsidP="00081B92">
            <w:pPr>
              <w:keepNext/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31 декабря 2011</w:t>
            </w:r>
            <w:r>
              <w:rPr>
                <w:sz w:val="16"/>
                <w:szCs w:val="16"/>
                <w:lang w:val="ru-RU"/>
              </w:rPr>
              <w:t xml:space="preserve"> года</w:t>
            </w:r>
          </w:p>
        </w:tc>
        <w:tc>
          <w:tcPr>
            <w:tcW w:w="990" w:type="pct"/>
            <w:tcBorders>
              <w:bottom w:val="single" w:sz="4" w:space="0" w:color="auto"/>
            </w:tcBorders>
          </w:tcPr>
          <w:p w:rsidR="00DD05F8" w:rsidRPr="003D3073" w:rsidRDefault="00DD05F8" w:rsidP="00081B92">
            <w:pPr>
              <w:keepNext/>
              <w:jc w:val="right"/>
              <w:rPr>
                <w:sz w:val="16"/>
                <w:szCs w:val="16"/>
              </w:rPr>
            </w:pPr>
          </w:p>
          <w:p w:rsidR="00DD05F8" w:rsidRPr="006733C3" w:rsidRDefault="00DD05F8" w:rsidP="00081B92">
            <w:pPr>
              <w:keepNext/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>31 декабря 2010</w:t>
            </w:r>
            <w:r>
              <w:rPr>
                <w:sz w:val="16"/>
                <w:szCs w:val="16"/>
                <w:lang w:val="ru-RU"/>
              </w:rPr>
              <w:t xml:space="preserve"> года</w:t>
            </w:r>
          </w:p>
        </w:tc>
      </w:tr>
      <w:tr w:rsidR="00DD05F8" w:rsidRPr="002720AD" w:rsidTr="00081B92">
        <w:trPr>
          <w:trHeight w:val="205"/>
        </w:trPr>
        <w:tc>
          <w:tcPr>
            <w:tcW w:w="3019" w:type="pct"/>
          </w:tcPr>
          <w:p w:rsidR="00DD05F8" w:rsidRPr="006733C3" w:rsidRDefault="00DD05F8" w:rsidP="00081B9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ТМЦ для капитальных расходов</w:t>
            </w:r>
          </w:p>
        </w:tc>
        <w:tc>
          <w:tcPr>
            <w:tcW w:w="990" w:type="pct"/>
            <w:vAlign w:val="bottom"/>
          </w:tcPr>
          <w:p w:rsidR="00DD05F8" w:rsidRPr="008A7B57" w:rsidRDefault="00DD05F8" w:rsidP="00081B92">
            <w:pPr>
              <w:keepNext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282</w:t>
            </w:r>
          </w:p>
        </w:tc>
        <w:tc>
          <w:tcPr>
            <w:tcW w:w="990" w:type="pct"/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 w:rsidRPr="003D3073">
              <w:rPr>
                <w:sz w:val="18"/>
                <w:szCs w:val="18"/>
                <w:lang w:val="ru-RU"/>
              </w:rPr>
              <w:t>248</w:t>
            </w:r>
          </w:p>
        </w:tc>
      </w:tr>
      <w:tr w:rsidR="00DD05F8" w:rsidRPr="002720AD" w:rsidTr="00081B92">
        <w:trPr>
          <w:trHeight w:val="80"/>
        </w:trPr>
        <w:tc>
          <w:tcPr>
            <w:tcW w:w="3019" w:type="pct"/>
            <w:vAlign w:val="bottom"/>
          </w:tcPr>
          <w:p w:rsidR="00DD05F8" w:rsidRPr="006733C3" w:rsidRDefault="00DD05F8" w:rsidP="00081B9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Долгосрочные отложенные налоговые активы</w:t>
            </w:r>
          </w:p>
        </w:tc>
        <w:tc>
          <w:tcPr>
            <w:tcW w:w="990" w:type="pct"/>
            <w:vAlign w:val="bottom"/>
          </w:tcPr>
          <w:p w:rsidR="00DD05F8" w:rsidRPr="00CB55EA" w:rsidRDefault="00DD05F8" w:rsidP="00081B92">
            <w:pPr>
              <w:keepNext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213</w:t>
            </w:r>
          </w:p>
        </w:tc>
        <w:tc>
          <w:tcPr>
            <w:tcW w:w="990" w:type="pct"/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 w:rsidRPr="003D3073">
              <w:rPr>
                <w:sz w:val="18"/>
                <w:szCs w:val="18"/>
                <w:lang w:val="ru-RU"/>
              </w:rPr>
              <w:t>128</w:t>
            </w:r>
          </w:p>
        </w:tc>
      </w:tr>
      <w:tr w:rsidR="00DD05F8" w:rsidRPr="002720AD" w:rsidTr="00081B92">
        <w:trPr>
          <w:trHeight w:val="180"/>
        </w:trPr>
        <w:tc>
          <w:tcPr>
            <w:tcW w:w="3019" w:type="pct"/>
            <w:tcBorders>
              <w:bottom w:val="nil"/>
            </w:tcBorders>
            <w:vAlign w:val="bottom"/>
          </w:tcPr>
          <w:p w:rsidR="00DD05F8" w:rsidRPr="006733C3" w:rsidRDefault="00DD05F8" w:rsidP="00081B9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Авансы, выданные на капитальные расходы</w:t>
            </w:r>
          </w:p>
        </w:tc>
        <w:tc>
          <w:tcPr>
            <w:tcW w:w="990" w:type="pct"/>
            <w:vAlign w:val="bottom"/>
          </w:tcPr>
          <w:p w:rsidR="00DD05F8" w:rsidRPr="00CB55EA" w:rsidRDefault="00DD05F8" w:rsidP="00081B92">
            <w:pPr>
              <w:keepNext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34</w:t>
            </w:r>
          </w:p>
        </w:tc>
        <w:tc>
          <w:tcPr>
            <w:tcW w:w="990" w:type="pct"/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 w:rsidRPr="003D3073">
              <w:rPr>
                <w:sz w:val="18"/>
                <w:szCs w:val="18"/>
                <w:lang w:val="ru-RU"/>
              </w:rPr>
              <w:t>124</w:t>
            </w:r>
          </w:p>
        </w:tc>
      </w:tr>
      <w:tr w:rsidR="00DD05F8" w:rsidRPr="002720AD" w:rsidTr="00081B92">
        <w:trPr>
          <w:trHeight w:val="180"/>
        </w:trPr>
        <w:tc>
          <w:tcPr>
            <w:tcW w:w="3019" w:type="pct"/>
            <w:vAlign w:val="bottom"/>
          </w:tcPr>
          <w:p w:rsidR="00DD05F8" w:rsidRPr="006733C3" w:rsidRDefault="00DD05F8" w:rsidP="00081B9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Долгосрочный налог на добавленную стоимость</w:t>
            </w:r>
          </w:p>
        </w:tc>
        <w:tc>
          <w:tcPr>
            <w:tcW w:w="990" w:type="pct"/>
            <w:vAlign w:val="bottom"/>
          </w:tcPr>
          <w:p w:rsidR="00DD05F8" w:rsidRPr="00CB55EA" w:rsidRDefault="00DD05F8" w:rsidP="00081B92">
            <w:pPr>
              <w:keepNext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990" w:type="pct"/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 w:rsidRPr="003D3073">
              <w:rPr>
                <w:sz w:val="18"/>
                <w:szCs w:val="18"/>
                <w:lang w:val="ru-RU"/>
              </w:rPr>
              <w:t>71</w:t>
            </w:r>
          </w:p>
        </w:tc>
      </w:tr>
      <w:tr w:rsidR="00DD05F8" w:rsidRPr="001F30DD" w:rsidTr="00081B92">
        <w:trPr>
          <w:trHeight w:val="265"/>
        </w:trPr>
        <w:tc>
          <w:tcPr>
            <w:tcW w:w="3019" w:type="pct"/>
            <w:tcBorders>
              <w:bottom w:val="single" w:sz="4" w:space="0" w:color="auto"/>
            </w:tcBorders>
            <w:vAlign w:val="bottom"/>
          </w:tcPr>
          <w:p w:rsidR="00DD05F8" w:rsidRPr="001F30DD" w:rsidRDefault="00DD05F8" w:rsidP="00081B92">
            <w:pPr>
              <w:rPr>
                <w:b/>
                <w:sz w:val="18"/>
                <w:szCs w:val="18"/>
              </w:rPr>
            </w:pPr>
            <w:r w:rsidRPr="0073011B">
              <w:rPr>
                <w:b/>
                <w:sz w:val="18"/>
                <w:szCs w:val="18"/>
                <w:lang w:val="ru-RU"/>
              </w:rPr>
              <w:t>Прочие внеоборотные активы</w:t>
            </w:r>
          </w:p>
        </w:tc>
        <w:tc>
          <w:tcPr>
            <w:tcW w:w="990" w:type="pct"/>
            <w:tcBorders>
              <w:bottom w:val="single" w:sz="4" w:space="0" w:color="auto"/>
            </w:tcBorders>
            <w:vAlign w:val="bottom"/>
          </w:tcPr>
          <w:p w:rsidR="00DD05F8" w:rsidRPr="001F30DD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26</w:t>
            </w:r>
          </w:p>
        </w:tc>
        <w:tc>
          <w:tcPr>
            <w:tcW w:w="990" w:type="pct"/>
            <w:tcBorders>
              <w:bottom w:val="single" w:sz="4" w:space="0" w:color="auto"/>
            </w:tcBorders>
            <w:vAlign w:val="bottom"/>
          </w:tcPr>
          <w:p w:rsidR="00DD05F8" w:rsidRPr="001F30DD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44</w:t>
            </w:r>
          </w:p>
        </w:tc>
      </w:tr>
      <w:tr w:rsidR="00DD05F8" w:rsidRPr="002720AD" w:rsidTr="00081B92">
        <w:trPr>
          <w:trHeight w:val="265"/>
        </w:trPr>
        <w:tc>
          <w:tcPr>
            <w:tcW w:w="3019" w:type="pct"/>
            <w:tcBorders>
              <w:bottom w:val="single" w:sz="4" w:space="0" w:color="auto"/>
            </w:tcBorders>
            <w:vAlign w:val="bottom"/>
          </w:tcPr>
          <w:p w:rsidR="00DD05F8" w:rsidRPr="003D3073" w:rsidRDefault="00DD05F8" w:rsidP="00081B92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Итого прочие внеоборотные активы</w:t>
            </w:r>
          </w:p>
        </w:tc>
        <w:tc>
          <w:tcPr>
            <w:tcW w:w="990" w:type="pct"/>
            <w:tcBorders>
              <w:bottom w:val="single" w:sz="4" w:space="0" w:color="auto"/>
            </w:tcBorders>
            <w:vAlign w:val="bottom"/>
          </w:tcPr>
          <w:p w:rsidR="00DD05F8" w:rsidRPr="0038566B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572</w:t>
            </w:r>
          </w:p>
        </w:tc>
        <w:tc>
          <w:tcPr>
            <w:tcW w:w="990" w:type="pct"/>
            <w:tcBorders>
              <w:bottom w:val="single" w:sz="4" w:space="0" w:color="auto"/>
            </w:tcBorders>
            <w:vAlign w:val="bottom"/>
          </w:tcPr>
          <w:p w:rsidR="00DD05F8" w:rsidRPr="0038566B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615</w:t>
            </w:r>
          </w:p>
        </w:tc>
      </w:tr>
    </w:tbl>
    <w:p w:rsidR="00DD05F8" w:rsidRPr="002720AD" w:rsidRDefault="00DD05F8" w:rsidP="00DD05F8">
      <w:pPr>
        <w:autoSpaceDE w:val="0"/>
        <w:autoSpaceDN w:val="0"/>
        <w:adjustRightInd w:val="0"/>
        <w:jc w:val="both"/>
        <w:rPr>
          <w:highlight w:val="lightGray"/>
          <w:lang w:val="ru-RU"/>
        </w:rPr>
      </w:pPr>
    </w:p>
    <w:p w:rsidR="00DD05F8" w:rsidRPr="00196CF0" w:rsidRDefault="00DD05F8" w:rsidP="00DD05F8">
      <w:pPr>
        <w:keepNext/>
        <w:spacing w:before="240" w:after="240"/>
        <w:jc w:val="both"/>
        <w:rPr>
          <w:b/>
          <w:lang w:val="ru-RU"/>
        </w:rPr>
      </w:pPr>
      <w:r>
        <w:rPr>
          <w:b/>
          <w:lang w:val="ru-RU"/>
        </w:rPr>
        <w:lastRenderedPageBreak/>
        <w:t>Примечание</w:t>
      </w:r>
      <w:r w:rsidRPr="003F0C62">
        <w:rPr>
          <w:b/>
          <w:lang w:val="ru-RU"/>
        </w:rPr>
        <w:t xml:space="preserve"> </w:t>
      </w:r>
      <w:r>
        <w:rPr>
          <w:b/>
          <w:lang w:val="ru-RU"/>
        </w:rPr>
        <w:t>15</w:t>
      </w:r>
      <w:r w:rsidRPr="003F0C62">
        <w:rPr>
          <w:b/>
          <w:lang w:val="ru-RU"/>
        </w:rPr>
        <w:t xml:space="preserve">:  </w:t>
      </w:r>
      <w:r>
        <w:rPr>
          <w:b/>
          <w:lang w:val="ru-RU"/>
        </w:rPr>
        <w:t>Задолженность по кредитам и займам</w:t>
      </w:r>
    </w:p>
    <w:p w:rsidR="00DD05F8" w:rsidRPr="00196CF0" w:rsidRDefault="00DD05F8" w:rsidP="00DD05F8">
      <w:pPr>
        <w:keepNext/>
        <w:jc w:val="both"/>
        <w:rPr>
          <w:lang w:val="ru-RU"/>
        </w:rPr>
      </w:pPr>
      <w:r>
        <w:rPr>
          <w:lang w:val="en-US"/>
        </w:rPr>
        <w:t>T</w:t>
      </w:r>
      <w:r w:rsidRPr="00B63FF7">
        <w:rPr>
          <w:lang w:val="ru-RU"/>
        </w:rPr>
        <w:t>екущая часть долгосрочной задолженности</w:t>
      </w:r>
      <w:r w:rsidRPr="00196CF0">
        <w:rPr>
          <w:lang w:val="ru-RU"/>
        </w:rPr>
        <w:t>:</w:t>
      </w:r>
    </w:p>
    <w:tbl>
      <w:tblPr>
        <w:tblW w:w="4916" w:type="pct"/>
        <w:tblInd w:w="108" w:type="dxa"/>
        <w:tblLook w:val="0000"/>
      </w:tblPr>
      <w:tblGrid>
        <w:gridCol w:w="5490"/>
        <w:gridCol w:w="1800"/>
        <w:gridCol w:w="1800"/>
      </w:tblGrid>
      <w:tr w:rsidR="00DD05F8" w:rsidRPr="002720AD" w:rsidTr="00081B92">
        <w:trPr>
          <w:trHeight w:val="347"/>
        </w:trPr>
        <w:tc>
          <w:tcPr>
            <w:tcW w:w="5490" w:type="dxa"/>
            <w:tcBorders>
              <w:bottom w:val="single" w:sz="4" w:space="0" w:color="auto"/>
            </w:tcBorders>
          </w:tcPr>
          <w:p w:rsidR="00DD05F8" w:rsidRPr="00196CF0" w:rsidRDefault="00DD05F8" w:rsidP="00081B92">
            <w:pPr>
              <w:keepNext/>
              <w:rPr>
                <w:sz w:val="16"/>
                <w:szCs w:val="16"/>
                <w:lang w:val="ru-RU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DD05F8" w:rsidRPr="00B63FF7" w:rsidRDefault="00DD05F8" w:rsidP="00081B92">
            <w:pPr>
              <w:jc w:val="right"/>
              <w:rPr>
                <w:sz w:val="16"/>
                <w:lang w:val="ru-RU"/>
              </w:rPr>
            </w:pPr>
          </w:p>
          <w:p w:rsidR="00DD05F8" w:rsidRPr="00B63FF7" w:rsidRDefault="00DD05F8" w:rsidP="00081B92">
            <w:pPr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31 декабря 2011 года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DD05F8" w:rsidRPr="00B63FF7" w:rsidRDefault="00DD05F8" w:rsidP="00081B92">
            <w:pPr>
              <w:jc w:val="right"/>
              <w:rPr>
                <w:sz w:val="16"/>
                <w:lang w:val="ru-RU"/>
              </w:rPr>
            </w:pPr>
          </w:p>
          <w:p w:rsidR="00DD05F8" w:rsidRPr="00B63FF7" w:rsidRDefault="00DD05F8" w:rsidP="00081B92">
            <w:pPr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31 декабря 2010 года</w:t>
            </w:r>
          </w:p>
        </w:tc>
      </w:tr>
      <w:tr w:rsidR="00DD05F8" w:rsidRPr="002720AD" w:rsidTr="00081B92">
        <w:trPr>
          <w:trHeight w:val="180"/>
        </w:trPr>
        <w:tc>
          <w:tcPr>
            <w:tcW w:w="5490" w:type="dxa"/>
            <w:tcBorders>
              <w:bottom w:val="nil"/>
            </w:tcBorders>
            <w:vAlign w:val="center"/>
          </w:tcPr>
          <w:p w:rsidR="00DD05F8" w:rsidRPr="00196CF0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 w:rsidRPr="00196CF0">
              <w:rPr>
                <w:sz w:val="18"/>
                <w:szCs w:val="18"/>
                <w:lang w:val="ru-RU"/>
              </w:rPr>
              <w:t xml:space="preserve">Текущая часть долгосрочной задолженности, привлеченной от третьих лиц  </w:t>
            </w:r>
          </w:p>
        </w:tc>
        <w:tc>
          <w:tcPr>
            <w:tcW w:w="1800" w:type="dxa"/>
            <w:vAlign w:val="center"/>
          </w:tcPr>
          <w:p w:rsidR="00DD05F8" w:rsidRPr="003D3073" w:rsidRDefault="00DD05F8" w:rsidP="00081B92">
            <w:pPr>
              <w:keepNext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1800" w:type="dxa"/>
            <w:vAlign w:val="center"/>
          </w:tcPr>
          <w:p w:rsidR="00DD05F8" w:rsidRPr="003D3073" w:rsidRDefault="00DD05F8" w:rsidP="00081B92">
            <w:pPr>
              <w:keepNext/>
              <w:jc w:val="right"/>
              <w:rPr>
                <w:sz w:val="18"/>
                <w:szCs w:val="18"/>
                <w:lang w:val="en-US"/>
              </w:rPr>
            </w:pPr>
            <w:r w:rsidRPr="003D3073">
              <w:rPr>
                <w:sz w:val="18"/>
                <w:szCs w:val="18"/>
                <w:lang w:val="ru-RU"/>
              </w:rPr>
              <w:t>40</w:t>
            </w:r>
          </w:p>
        </w:tc>
      </w:tr>
      <w:tr w:rsidR="00DD05F8" w:rsidRPr="002720AD" w:rsidTr="00081B92">
        <w:trPr>
          <w:trHeight w:val="180"/>
        </w:trPr>
        <w:tc>
          <w:tcPr>
            <w:tcW w:w="5490" w:type="dxa"/>
            <w:tcBorders>
              <w:bottom w:val="nil"/>
            </w:tcBorders>
            <w:vAlign w:val="center"/>
          </w:tcPr>
          <w:p w:rsidR="00DD05F8" w:rsidRPr="00196CF0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 w:rsidRPr="00196CF0">
              <w:rPr>
                <w:sz w:val="18"/>
                <w:szCs w:val="18"/>
                <w:lang w:val="ru-RU"/>
              </w:rPr>
              <w:t>Текущая часть долгосрочной задолженности, привлеченной от компаний, контролируемых ТНК-ВР</w:t>
            </w:r>
          </w:p>
        </w:tc>
        <w:tc>
          <w:tcPr>
            <w:tcW w:w="1800" w:type="dxa"/>
            <w:vAlign w:val="bottom"/>
          </w:tcPr>
          <w:p w:rsidR="00DD05F8" w:rsidRPr="00CB55EA" w:rsidRDefault="00DD05F8" w:rsidP="00081B92">
            <w:pPr>
              <w:keepNext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72</w:t>
            </w:r>
          </w:p>
        </w:tc>
        <w:tc>
          <w:tcPr>
            <w:tcW w:w="1800" w:type="dxa"/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 w:rsidRPr="003D3073">
              <w:rPr>
                <w:sz w:val="18"/>
                <w:szCs w:val="18"/>
                <w:lang w:val="ru-RU"/>
              </w:rPr>
              <w:t>112</w:t>
            </w:r>
          </w:p>
        </w:tc>
      </w:tr>
      <w:tr w:rsidR="00DD05F8" w:rsidRPr="002720AD" w:rsidTr="00081B92">
        <w:trPr>
          <w:trHeight w:val="265"/>
        </w:trPr>
        <w:tc>
          <w:tcPr>
            <w:tcW w:w="54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D05F8" w:rsidRPr="00196CF0" w:rsidRDefault="00DD05F8" w:rsidP="00081B92">
            <w:pPr>
              <w:keepNext/>
              <w:rPr>
                <w:b/>
                <w:bCs/>
                <w:sz w:val="18"/>
                <w:szCs w:val="18"/>
                <w:lang w:val="ru-RU"/>
              </w:rPr>
            </w:pPr>
            <w:r w:rsidRPr="00196CF0">
              <w:rPr>
                <w:b/>
                <w:bCs/>
                <w:sz w:val="18"/>
                <w:szCs w:val="18"/>
                <w:lang w:val="ru-RU"/>
              </w:rPr>
              <w:t xml:space="preserve">Итого краткосрочная задолженность и текущая часть </w:t>
            </w:r>
            <w:r>
              <w:rPr>
                <w:b/>
                <w:bCs/>
                <w:sz w:val="18"/>
                <w:szCs w:val="18"/>
                <w:lang w:val="ru-RU"/>
              </w:rPr>
              <w:t xml:space="preserve">рублевой </w:t>
            </w:r>
            <w:r w:rsidRPr="00196CF0">
              <w:rPr>
                <w:b/>
                <w:bCs/>
                <w:sz w:val="18"/>
                <w:szCs w:val="18"/>
                <w:lang w:val="ru-RU"/>
              </w:rPr>
              <w:t>долгосрочной задолженности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D05F8" w:rsidRPr="00CB55EA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103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DD05F8" w:rsidRPr="003D3073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ru-RU"/>
              </w:rPr>
            </w:pPr>
            <w:r w:rsidRPr="003D3073">
              <w:rPr>
                <w:b/>
                <w:sz w:val="18"/>
                <w:szCs w:val="18"/>
                <w:lang w:val="ru-RU"/>
              </w:rPr>
              <w:t>152</w:t>
            </w:r>
          </w:p>
        </w:tc>
      </w:tr>
    </w:tbl>
    <w:p w:rsidR="00DD05F8" w:rsidRPr="002720AD" w:rsidRDefault="00DD05F8" w:rsidP="00DD05F8">
      <w:pPr>
        <w:autoSpaceDE w:val="0"/>
        <w:autoSpaceDN w:val="0"/>
        <w:adjustRightInd w:val="0"/>
        <w:jc w:val="both"/>
      </w:pPr>
    </w:p>
    <w:p w:rsidR="00DD05F8" w:rsidRPr="00196CF0" w:rsidRDefault="00DD05F8" w:rsidP="00DD05F8">
      <w:pPr>
        <w:autoSpaceDE w:val="0"/>
        <w:autoSpaceDN w:val="0"/>
        <w:adjustRightInd w:val="0"/>
        <w:jc w:val="both"/>
        <w:rPr>
          <w:lang w:val="ru-RU"/>
        </w:rPr>
      </w:pPr>
      <w:r>
        <w:rPr>
          <w:lang w:val="ru-RU"/>
        </w:rPr>
        <w:t>По состоянию на 31 декабря 2011 года и 31 декабря 2010 года у Группы не было краткосрочной задолженности по кредитам и займам</w:t>
      </w:r>
      <w:r w:rsidRPr="00196CF0">
        <w:rPr>
          <w:lang w:val="ru-RU"/>
        </w:rPr>
        <w:t>.</w:t>
      </w:r>
    </w:p>
    <w:p w:rsidR="00DD05F8" w:rsidRPr="002720AD" w:rsidRDefault="00DD05F8" w:rsidP="00DD05F8">
      <w:pPr>
        <w:keepNext/>
        <w:spacing w:before="200"/>
        <w:jc w:val="both"/>
        <w:rPr>
          <w:lang w:val="en-US"/>
        </w:rPr>
      </w:pPr>
      <w:r w:rsidRPr="00B63FF7">
        <w:rPr>
          <w:lang w:val="ru-RU"/>
        </w:rPr>
        <w:t>Долгосрочная задолженность</w:t>
      </w:r>
      <w:r w:rsidRPr="002720AD">
        <w:t xml:space="preserve">: </w:t>
      </w:r>
    </w:p>
    <w:tbl>
      <w:tblPr>
        <w:tblW w:w="4906" w:type="pct"/>
        <w:tblInd w:w="108" w:type="dxa"/>
        <w:tblLayout w:type="fixed"/>
        <w:tblLook w:val="0000"/>
      </w:tblPr>
      <w:tblGrid>
        <w:gridCol w:w="5490"/>
        <w:gridCol w:w="1790"/>
        <w:gridCol w:w="1791"/>
      </w:tblGrid>
      <w:tr w:rsidR="00DD05F8" w:rsidRPr="002720AD" w:rsidTr="00081B92">
        <w:tc>
          <w:tcPr>
            <w:tcW w:w="5490" w:type="dxa"/>
            <w:tcBorders>
              <w:bottom w:val="single" w:sz="4" w:space="0" w:color="auto"/>
            </w:tcBorders>
          </w:tcPr>
          <w:p w:rsidR="00DD05F8" w:rsidRPr="003D3073" w:rsidRDefault="00DD05F8" w:rsidP="00081B92">
            <w:pPr>
              <w:rPr>
                <w:sz w:val="16"/>
                <w:szCs w:val="16"/>
              </w:rPr>
            </w:pPr>
          </w:p>
        </w:tc>
        <w:tc>
          <w:tcPr>
            <w:tcW w:w="1790" w:type="dxa"/>
            <w:tcBorders>
              <w:bottom w:val="single" w:sz="4" w:space="0" w:color="auto"/>
            </w:tcBorders>
          </w:tcPr>
          <w:p w:rsidR="00DD05F8" w:rsidRPr="009B22C5" w:rsidRDefault="00DD05F8" w:rsidP="00081B92">
            <w:pPr>
              <w:spacing w:before="60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31 декабря 2011</w:t>
            </w:r>
            <w:r w:rsidRPr="009B22C5">
              <w:rPr>
                <w:sz w:val="18"/>
                <w:szCs w:val="18"/>
                <w:lang w:val="ru-RU"/>
              </w:rPr>
              <w:t xml:space="preserve"> года</w:t>
            </w: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:rsidR="00DD05F8" w:rsidRPr="009B22C5" w:rsidRDefault="00DD05F8" w:rsidP="00081B92">
            <w:pPr>
              <w:spacing w:before="60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31 декабря 2010</w:t>
            </w:r>
            <w:r w:rsidRPr="009B22C5">
              <w:rPr>
                <w:sz w:val="18"/>
                <w:szCs w:val="18"/>
                <w:lang w:val="ru-RU"/>
              </w:rPr>
              <w:t xml:space="preserve"> года</w:t>
            </w:r>
          </w:p>
        </w:tc>
      </w:tr>
      <w:tr w:rsidR="00DD05F8" w:rsidRPr="002720AD" w:rsidTr="00081B92">
        <w:tc>
          <w:tcPr>
            <w:tcW w:w="5490" w:type="dxa"/>
          </w:tcPr>
          <w:p w:rsidR="00DD05F8" w:rsidRPr="00196CF0" w:rsidRDefault="00DD05F8" w:rsidP="00081B92">
            <w:pPr>
              <w:rPr>
                <w:sz w:val="18"/>
                <w:szCs w:val="18"/>
                <w:lang w:val="ru-RU"/>
              </w:rPr>
            </w:pPr>
            <w:r w:rsidRPr="009B22C5">
              <w:rPr>
                <w:snapToGrid w:val="0"/>
                <w:sz w:val="18"/>
                <w:szCs w:val="18"/>
                <w:lang w:val="ru-RU"/>
              </w:rPr>
              <w:t xml:space="preserve">Долгосрочная </w:t>
            </w:r>
            <w:r>
              <w:rPr>
                <w:snapToGrid w:val="0"/>
                <w:sz w:val="18"/>
                <w:szCs w:val="18"/>
                <w:lang w:val="ru-RU"/>
              </w:rPr>
              <w:t xml:space="preserve">рублевая </w:t>
            </w:r>
            <w:r w:rsidRPr="009B22C5">
              <w:rPr>
                <w:snapToGrid w:val="0"/>
                <w:sz w:val="18"/>
                <w:szCs w:val="18"/>
                <w:lang w:val="ru-RU"/>
              </w:rPr>
              <w:t>задолженность перед  третьими лицами</w:t>
            </w:r>
            <w:r w:rsidRPr="00AD5757">
              <w:rPr>
                <w:snapToGrid w:val="0"/>
                <w:color w:val="000000"/>
                <w:sz w:val="18"/>
                <w:szCs w:val="18"/>
                <w:lang w:val="ru-RU"/>
              </w:rPr>
              <w:t xml:space="preserve">, </w:t>
            </w:r>
            <w:r>
              <w:rPr>
                <w:snapToGrid w:val="0"/>
                <w:color w:val="000000"/>
                <w:sz w:val="18"/>
                <w:szCs w:val="18"/>
                <w:lang w:val="ru-RU"/>
              </w:rPr>
              <w:t>рублевые займы</w:t>
            </w:r>
          </w:p>
        </w:tc>
        <w:tc>
          <w:tcPr>
            <w:tcW w:w="1790" w:type="dxa"/>
            <w:vAlign w:val="bottom"/>
          </w:tcPr>
          <w:p w:rsidR="00DD05F8" w:rsidRPr="00CB55EA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158</w:t>
            </w:r>
          </w:p>
        </w:tc>
        <w:tc>
          <w:tcPr>
            <w:tcW w:w="1791" w:type="dxa"/>
            <w:vAlign w:val="bottom"/>
          </w:tcPr>
          <w:p w:rsidR="00DD05F8" w:rsidRDefault="00DD05F8" w:rsidP="00081B92">
            <w:pPr>
              <w:jc w:val="right"/>
              <w:rPr>
                <w:sz w:val="18"/>
                <w:szCs w:val="18"/>
                <w:lang w:val="ru-RU"/>
              </w:rPr>
            </w:pPr>
            <w:r w:rsidRPr="003D3073">
              <w:rPr>
                <w:sz w:val="18"/>
                <w:szCs w:val="18"/>
                <w:lang w:val="en-US"/>
              </w:rPr>
              <w:t>2</w:t>
            </w:r>
            <w:r w:rsidRPr="003D3073">
              <w:rPr>
                <w:sz w:val="18"/>
                <w:szCs w:val="18"/>
                <w:lang w:val="ru-RU"/>
              </w:rPr>
              <w:t>6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DD05F8" w:rsidRPr="002720AD" w:rsidTr="00081B92">
        <w:tc>
          <w:tcPr>
            <w:tcW w:w="5490" w:type="dxa"/>
          </w:tcPr>
          <w:p w:rsidR="00DD05F8" w:rsidRPr="00196CF0" w:rsidRDefault="00DD05F8" w:rsidP="00081B92">
            <w:pPr>
              <w:rPr>
                <w:sz w:val="18"/>
                <w:szCs w:val="18"/>
                <w:lang w:val="ru-RU"/>
              </w:rPr>
            </w:pPr>
            <w:r w:rsidRPr="009B22C5">
              <w:rPr>
                <w:sz w:val="18"/>
                <w:szCs w:val="18"/>
                <w:lang w:val="ru-RU"/>
              </w:rPr>
              <w:t>Долгосрочная рублевая задолженность перед компаниями, контролируемыми ТНК-ВР</w:t>
            </w:r>
          </w:p>
        </w:tc>
        <w:tc>
          <w:tcPr>
            <w:tcW w:w="1790" w:type="dxa"/>
            <w:vAlign w:val="bottom"/>
          </w:tcPr>
          <w:p w:rsidR="00DD05F8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451</w:t>
            </w:r>
          </w:p>
        </w:tc>
        <w:tc>
          <w:tcPr>
            <w:tcW w:w="1791" w:type="dxa"/>
            <w:vAlign w:val="bottom"/>
          </w:tcPr>
          <w:p w:rsidR="00DD05F8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3D3073">
              <w:rPr>
                <w:sz w:val="18"/>
                <w:szCs w:val="18"/>
                <w:lang w:val="ru-RU"/>
              </w:rPr>
              <w:t>7</w:t>
            </w:r>
            <w:r>
              <w:rPr>
                <w:sz w:val="18"/>
                <w:szCs w:val="18"/>
                <w:lang w:val="en-US"/>
              </w:rPr>
              <w:t>76</w:t>
            </w:r>
          </w:p>
        </w:tc>
      </w:tr>
      <w:tr w:rsidR="00DD05F8" w:rsidRPr="002720AD" w:rsidTr="00081B92">
        <w:tc>
          <w:tcPr>
            <w:tcW w:w="5490" w:type="dxa"/>
          </w:tcPr>
          <w:p w:rsidR="00DD05F8" w:rsidRPr="00196CF0" w:rsidRDefault="00DD05F8" w:rsidP="00081B92">
            <w:pPr>
              <w:rPr>
                <w:sz w:val="18"/>
                <w:szCs w:val="18"/>
                <w:lang w:val="ru-RU"/>
              </w:rPr>
            </w:pPr>
            <w:r w:rsidRPr="009B22C5">
              <w:rPr>
                <w:sz w:val="18"/>
                <w:szCs w:val="18"/>
                <w:lang w:val="ru-RU"/>
              </w:rPr>
              <w:t xml:space="preserve">Долгосрочная </w:t>
            </w:r>
            <w:r>
              <w:rPr>
                <w:sz w:val="18"/>
                <w:szCs w:val="18"/>
                <w:lang w:val="ru-RU"/>
              </w:rPr>
              <w:t>долларовая</w:t>
            </w:r>
            <w:r w:rsidRPr="009B22C5">
              <w:rPr>
                <w:sz w:val="18"/>
                <w:szCs w:val="18"/>
                <w:lang w:val="ru-RU"/>
              </w:rPr>
              <w:t xml:space="preserve"> задолженность перед компаниями, контролируемыми ТНК-ВР</w:t>
            </w:r>
          </w:p>
        </w:tc>
        <w:tc>
          <w:tcPr>
            <w:tcW w:w="1790" w:type="dxa"/>
            <w:vAlign w:val="bottom"/>
          </w:tcPr>
          <w:p w:rsidR="00DD05F8" w:rsidRPr="00340115" w:rsidRDefault="00DD05F8" w:rsidP="00081B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993</w:t>
            </w:r>
          </w:p>
        </w:tc>
        <w:tc>
          <w:tcPr>
            <w:tcW w:w="1791" w:type="dxa"/>
            <w:vAlign w:val="bottom"/>
          </w:tcPr>
          <w:p w:rsidR="00DD05F8" w:rsidRPr="00340115" w:rsidRDefault="00DD05F8" w:rsidP="00081B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2,500</w:t>
            </w:r>
          </w:p>
        </w:tc>
      </w:tr>
      <w:tr w:rsidR="00DD05F8" w:rsidRPr="002720AD" w:rsidTr="00081B92">
        <w:tc>
          <w:tcPr>
            <w:tcW w:w="5490" w:type="dxa"/>
          </w:tcPr>
          <w:p w:rsidR="00DD05F8" w:rsidRPr="00196CF0" w:rsidRDefault="00DD05F8" w:rsidP="00081B9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Прочее</w:t>
            </w:r>
          </w:p>
        </w:tc>
        <w:tc>
          <w:tcPr>
            <w:tcW w:w="1790" w:type="dxa"/>
            <w:vAlign w:val="bottom"/>
          </w:tcPr>
          <w:p w:rsidR="00DD05F8" w:rsidRDefault="00DD05F8" w:rsidP="00081B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91" w:type="dxa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DD05F8" w:rsidRPr="002720AD" w:rsidTr="00081B92">
        <w:tc>
          <w:tcPr>
            <w:tcW w:w="5490" w:type="dxa"/>
          </w:tcPr>
          <w:p w:rsidR="00DD05F8" w:rsidRPr="009B22C5" w:rsidRDefault="00DD05F8" w:rsidP="00081B9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Минус</w:t>
            </w:r>
            <w:r w:rsidRPr="009B22C5">
              <w:rPr>
                <w:sz w:val="18"/>
                <w:szCs w:val="18"/>
                <w:lang w:val="ru-RU"/>
              </w:rPr>
              <w:t>: текущ</w:t>
            </w:r>
            <w:r>
              <w:rPr>
                <w:sz w:val="18"/>
                <w:szCs w:val="18"/>
                <w:lang w:val="ru-RU"/>
              </w:rPr>
              <w:t>ая</w:t>
            </w:r>
            <w:r w:rsidRPr="009B22C5">
              <w:rPr>
                <w:sz w:val="18"/>
                <w:szCs w:val="18"/>
                <w:lang w:val="ru-RU"/>
              </w:rPr>
              <w:t xml:space="preserve"> част</w:t>
            </w:r>
            <w:r>
              <w:rPr>
                <w:sz w:val="18"/>
                <w:szCs w:val="18"/>
                <w:lang w:val="ru-RU"/>
              </w:rPr>
              <w:t>ь</w:t>
            </w:r>
            <w:r w:rsidRPr="009B22C5">
              <w:rPr>
                <w:sz w:val="18"/>
                <w:szCs w:val="18"/>
                <w:lang w:val="ru-RU"/>
              </w:rPr>
              <w:t xml:space="preserve"> долгосрочной задолженности перед третьими лицами</w:t>
            </w:r>
          </w:p>
        </w:tc>
        <w:tc>
          <w:tcPr>
            <w:tcW w:w="1790" w:type="dxa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(31)</w:t>
            </w:r>
          </w:p>
        </w:tc>
        <w:tc>
          <w:tcPr>
            <w:tcW w:w="1791" w:type="dxa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 w:rsidRPr="003D3073">
              <w:rPr>
                <w:sz w:val="18"/>
                <w:szCs w:val="18"/>
                <w:lang w:val="ru-RU"/>
              </w:rPr>
              <w:t>(40)</w:t>
            </w:r>
          </w:p>
        </w:tc>
      </w:tr>
      <w:tr w:rsidR="00DD05F8" w:rsidRPr="002720AD" w:rsidTr="00081B92">
        <w:tc>
          <w:tcPr>
            <w:tcW w:w="5490" w:type="dxa"/>
          </w:tcPr>
          <w:p w:rsidR="00DD05F8" w:rsidRPr="009B22C5" w:rsidRDefault="00DD05F8" w:rsidP="00081B9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Минус</w:t>
            </w:r>
            <w:r w:rsidRPr="009B22C5">
              <w:rPr>
                <w:sz w:val="18"/>
                <w:szCs w:val="18"/>
                <w:lang w:val="ru-RU"/>
              </w:rPr>
              <w:t>: текущ</w:t>
            </w:r>
            <w:r>
              <w:rPr>
                <w:sz w:val="18"/>
                <w:szCs w:val="18"/>
                <w:lang w:val="ru-RU"/>
              </w:rPr>
              <w:t>ая</w:t>
            </w:r>
            <w:r w:rsidRPr="009B22C5">
              <w:rPr>
                <w:sz w:val="18"/>
                <w:szCs w:val="18"/>
                <w:lang w:val="ru-RU"/>
              </w:rPr>
              <w:t xml:space="preserve"> част</w:t>
            </w:r>
            <w:r>
              <w:rPr>
                <w:sz w:val="18"/>
                <w:szCs w:val="18"/>
                <w:lang w:val="ru-RU"/>
              </w:rPr>
              <w:t>ь</w:t>
            </w:r>
            <w:r w:rsidRPr="009B22C5">
              <w:rPr>
                <w:sz w:val="18"/>
                <w:szCs w:val="18"/>
                <w:lang w:val="ru-RU"/>
              </w:rPr>
              <w:t xml:space="preserve"> долгосрочной задолженности перед компаниями, контролируемыми ТНК-ВР </w:t>
            </w:r>
          </w:p>
        </w:tc>
        <w:tc>
          <w:tcPr>
            <w:tcW w:w="1790" w:type="dxa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(72)</w:t>
            </w:r>
          </w:p>
        </w:tc>
        <w:tc>
          <w:tcPr>
            <w:tcW w:w="1791" w:type="dxa"/>
            <w:vAlign w:val="bottom"/>
          </w:tcPr>
          <w:p w:rsidR="00DD05F8" w:rsidRPr="003D3073" w:rsidRDefault="00DD05F8" w:rsidP="00081B92">
            <w:pPr>
              <w:jc w:val="right"/>
              <w:rPr>
                <w:sz w:val="18"/>
                <w:szCs w:val="18"/>
              </w:rPr>
            </w:pPr>
            <w:r w:rsidRPr="003D3073">
              <w:rPr>
                <w:sz w:val="18"/>
                <w:szCs w:val="18"/>
              </w:rPr>
              <w:t>(</w:t>
            </w:r>
            <w:r w:rsidRPr="003D3073">
              <w:rPr>
                <w:sz w:val="18"/>
                <w:szCs w:val="18"/>
                <w:lang w:val="ru-RU"/>
              </w:rPr>
              <w:t>112</w:t>
            </w:r>
            <w:r w:rsidRPr="003D3073">
              <w:rPr>
                <w:sz w:val="18"/>
                <w:szCs w:val="18"/>
              </w:rPr>
              <w:t>)</w:t>
            </w:r>
          </w:p>
        </w:tc>
      </w:tr>
      <w:tr w:rsidR="00DD05F8" w:rsidRPr="002720AD" w:rsidTr="00081B92">
        <w:tc>
          <w:tcPr>
            <w:tcW w:w="5490" w:type="dxa"/>
            <w:tcBorders>
              <w:top w:val="single" w:sz="4" w:space="0" w:color="auto"/>
              <w:bottom w:val="single" w:sz="12" w:space="0" w:color="auto"/>
            </w:tcBorders>
          </w:tcPr>
          <w:p w:rsidR="00DD05F8" w:rsidRPr="003D3073" w:rsidRDefault="00DD05F8" w:rsidP="00081B92">
            <w:pPr>
              <w:spacing w:before="120"/>
              <w:ind w:left="162" w:hanging="180"/>
              <w:rPr>
                <w:b/>
                <w:bCs/>
                <w:sz w:val="18"/>
                <w:szCs w:val="18"/>
              </w:rPr>
            </w:pPr>
            <w:r w:rsidRPr="009B22C5">
              <w:rPr>
                <w:b/>
                <w:bCs/>
                <w:sz w:val="18"/>
                <w:szCs w:val="18"/>
                <w:lang w:val="ru-RU"/>
              </w:rPr>
              <w:t>Итого долгосрочная задолженность</w:t>
            </w:r>
          </w:p>
        </w:tc>
        <w:tc>
          <w:tcPr>
            <w:tcW w:w="179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CB55EA" w:rsidRDefault="00DD05F8" w:rsidP="00081B92">
            <w:pPr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1 500</w:t>
            </w:r>
          </w:p>
        </w:tc>
        <w:tc>
          <w:tcPr>
            <w:tcW w:w="179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3D3073" w:rsidRDefault="00DD05F8" w:rsidP="00081B92">
            <w:pPr>
              <w:jc w:val="right"/>
              <w:rPr>
                <w:b/>
                <w:sz w:val="18"/>
                <w:szCs w:val="18"/>
                <w:lang w:val="ru-RU"/>
              </w:rPr>
            </w:pPr>
            <w:r w:rsidRPr="003D3073">
              <w:rPr>
                <w:b/>
                <w:sz w:val="18"/>
                <w:szCs w:val="18"/>
                <w:lang w:val="ru-RU"/>
              </w:rPr>
              <w:t>3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r w:rsidRPr="003D3073">
              <w:rPr>
                <w:b/>
                <w:sz w:val="18"/>
                <w:szCs w:val="18"/>
                <w:lang w:val="ru-RU"/>
              </w:rPr>
              <w:t>384</w:t>
            </w:r>
          </w:p>
        </w:tc>
      </w:tr>
    </w:tbl>
    <w:p w:rsidR="00DD05F8" w:rsidRPr="002720AD" w:rsidRDefault="00DD05F8" w:rsidP="00DD05F8">
      <w:pPr>
        <w:jc w:val="both"/>
        <w:rPr>
          <w:highlight w:val="lightGray"/>
          <w:lang w:val="en-US"/>
        </w:rPr>
      </w:pPr>
    </w:p>
    <w:p w:rsidR="00DD05F8" w:rsidRPr="0003737C" w:rsidRDefault="00DD05F8" w:rsidP="00DD05F8">
      <w:pPr>
        <w:pStyle w:val="32"/>
        <w:rPr>
          <w:i w:val="0"/>
          <w:lang w:val="ru-RU"/>
        </w:rPr>
      </w:pPr>
      <w:r w:rsidRPr="0031653D">
        <w:rPr>
          <w:b/>
          <w:lang w:val="ru-RU"/>
        </w:rPr>
        <w:t xml:space="preserve">Долгосрочные </w:t>
      </w:r>
      <w:r>
        <w:rPr>
          <w:b/>
          <w:lang w:val="ru-RU"/>
        </w:rPr>
        <w:t xml:space="preserve">рублевые </w:t>
      </w:r>
      <w:r w:rsidRPr="0031653D">
        <w:rPr>
          <w:b/>
          <w:lang w:val="ru-RU"/>
        </w:rPr>
        <w:t>займы, привлеченные от третьих лиц.</w:t>
      </w:r>
      <w:r w:rsidRPr="0031653D">
        <w:rPr>
          <w:i w:val="0"/>
          <w:lang w:val="ru-RU"/>
        </w:rPr>
        <w:t xml:space="preserve"> Долгосрочные займы, привлеченные от третьих лиц, представлены </w:t>
      </w:r>
      <w:r>
        <w:rPr>
          <w:i w:val="0"/>
          <w:lang w:val="ru-RU"/>
        </w:rPr>
        <w:t xml:space="preserve">несколькими рублевыми </w:t>
      </w:r>
      <w:r w:rsidRPr="0031653D">
        <w:rPr>
          <w:i w:val="0"/>
          <w:lang w:val="ru-RU"/>
        </w:rPr>
        <w:t xml:space="preserve">займами, которые на </w:t>
      </w:r>
      <w:r>
        <w:rPr>
          <w:i w:val="0"/>
          <w:lang w:val="ru-RU"/>
        </w:rPr>
        <w:t>31 декабря 2011</w:t>
      </w:r>
      <w:r w:rsidRPr="0031653D">
        <w:rPr>
          <w:i w:val="0"/>
          <w:lang w:val="ru-RU"/>
        </w:rPr>
        <w:t xml:space="preserve"> года и на </w:t>
      </w:r>
      <w:r>
        <w:rPr>
          <w:i w:val="0"/>
          <w:lang w:val="ru-RU"/>
        </w:rPr>
        <w:t>31 декабря 2010</w:t>
      </w:r>
      <w:r w:rsidRPr="0031653D">
        <w:rPr>
          <w:i w:val="0"/>
          <w:lang w:val="ru-RU"/>
        </w:rPr>
        <w:t xml:space="preserve"> года составляли </w:t>
      </w:r>
      <w:r>
        <w:rPr>
          <w:i w:val="0"/>
          <w:lang w:val="ru-RU"/>
        </w:rPr>
        <w:t xml:space="preserve">5 млрд. рублей (158  млн. долл. США) и </w:t>
      </w:r>
      <w:r w:rsidRPr="0031653D">
        <w:rPr>
          <w:i w:val="0"/>
          <w:lang w:val="ru-RU"/>
        </w:rPr>
        <w:t>8 млрд. рублей (</w:t>
      </w:r>
      <w:r>
        <w:rPr>
          <w:i w:val="0"/>
          <w:lang w:val="ru-RU"/>
        </w:rPr>
        <w:t>260</w:t>
      </w:r>
      <w:r w:rsidRPr="0031653D">
        <w:rPr>
          <w:i w:val="0"/>
          <w:lang w:val="ru-RU"/>
        </w:rPr>
        <w:t xml:space="preserve"> </w:t>
      </w:r>
      <w:r>
        <w:rPr>
          <w:i w:val="0"/>
          <w:lang w:val="ru-RU"/>
        </w:rPr>
        <w:t xml:space="preserve"> млн. долл. США</w:t>
      </w:r>
      <w:r w:rsidRPr="0031653D">
        <w:rPr>
          <w:i w:val="0"/>
          <w:lang w:val="ru-RU"/>
        </w:rPr>
        <w:t>), соответственно. Процентная ставка по этим займам равна ставке рефинансирования ЦБ РФ (</w:t>
      </w:r>
      <w:r>
        <w:rPr>
          <w:i w:val="0"/>
          <w:lang w:val="ru-RU"/>
        </w:rPr>
        <w:t>8% и 7,75%</w:t>
      </w:r>
      <w:r w:rsidRPr="0031653D">
        <w:rPr>
          <w:i w:val="0"/>
          <w:lang w:val="ru-RU"/>
        </w:rPr>
        <w:t xml:space="preserve"> на </w:t>
      </w:r>
      <w:r>
        <w:rPr>
          <w:i w:val="0"/>
          <w:lang w:val="ru-RU"/>
        </w:rPr>
        <w:t>31 декабря 2011</w:t>
      </w:r>
      <w:r w:rsidRPr="0031653D">
        <w:rPr>
          <w:i w:val="0"/>
          <w:lang w:val="ru-RU"/>
        </w:rPr>
        <w:t xml:space="preserve"> года и </w:t>
      </w:r>
      <w:r>
        <w:rPr>
          <w:i w:val="0"/>
          <w:lang w:val="ru-RU"/>
        </w:rPr>
        <w:t>31 декабря 2010</w:t>
      </w:r>
      <w:r w:rsidRPr="0031653D">
        <w:rPr>
          <w:i w:val="0"/>
          <w:lang w:val="ru-RU"/>
        </w:rPr>
        <w:t xml:space="preserve"> года, соответственно). </w:t>
      </w:r>
      <w:r>
        <w:rPr>
          <w:i w:val="0"/>
          <w:lang w:val="ru-RU"/>
        </w:rPr>
        <w:t xml:space="preserve">Выплаты по этим займам начались досрочно в апреле 2011 года и будут осуществляться до декабря 2014 года. </w:t>
      </w:r>
      <w:r w:rsidRPr="0031653D">
        <w:rPr>
          <w:i w:val="0"/>
          <w:lang w:val="ru-RU"/>
        </w:rPr>
        <w:t>Проценты</w:t>
      </w:r>
      <w:r w:rsidRPr="0073011B">
        <w:rPr>
          <w:i w:val="0"/>
          <w:lang w:val="ru-RU"/>
        </w:rPr>
        <w:t xml:space="preserve"> </w:t>
      </w:r>
      <w:r w:rsidRPr="0031653D">
        <w:rPr>
          <w:i w:val="0"/>
          <w:lang w:val="ru-RU"/>
        </w:rPr>
        <w:t>выплачиваются</w:t>
      </w:r>
      <w:r w:rsidRPr="0073011B">
        <w:rPr>
          <w:i w:val="0"/>
          <w:lang w:val="ru-RU"/>
        </w:rPr>
        <w:t xml:space="preserve"> </w:t>
      </w:r>
      <w:r w:rsidRPr="0031653D">
        <w:rPr>
          <w:i w:val="0"/>
          <w:lang w:val="ru-RU"/>
        </w:rPr>
        <w:t>в</w:t>
      </w:r>
      <w:r w:rsidRPr="0073011B">
        <w:rPr>
          <w:i w:val="0"/>
          <w:lang w:val="ru-RU"/>
        </w:rPr>
        <w:t xml:space="preserve"> </w:t>
      </w:r>
      <w:r w:rsidRPr="0031653D">
        <w:rPr>
          <w:i w:val="0"/>
          <w:lang w:val="ru-RU"/>
        </w:rPr>
        <w:t>конце</w:t>
      </w:r>
      <w:r w:rsidRPr="0073011B">
        <w:rPr>
          <w:i w:val="0"/>
          <w:lang w:val="ru-RU"/>
        </w:rPr>
        <w:t xml:space="preserve"> </w:t>
      </w:r>
      <w:r w:rsidRPr="0031653D">
        <w:rPr>
          <w:i w:val="0"/>
          <w:lang w:val="ru-RU"/>
        </w:rPr>
        <w:t>срока</w:t>
      </w:r>
      <w:r w:rsidRPr="0073011B">
        <w:rPr>
          <w:i w:val="0"/>
          <w:lang w:val="ru-RU"/>
        </w:rPr>
        <w:t xml:space="preserve"> </w:t>
      </w:r>
      <w:r w:rsidRPr="0031653D">
        <w:rPr>
          <w:i w:val="0"/>
          <w:lang w:val="ru-RU"/>
        </w:rPr>
        <w:t>займа</w:t>
      </w:r>
      <w:r w:rsidRPr="0073011B">
        <w:rPr>
          <w:i w:val="0"/>
          <w:lang w:val="ru-RU"/>
        </w:rPr>
        <w:t xml:space="preserve">. </w:t>
      </w:r>
    </w:p>
    <w:p w:rsidR="00DD05F8" w:rsidRPr="0003737C" w:rsidRDefault="00DD05F8" w:rsidP="00DD05F8">
      <w:pPr>
        <w:pStyle w:val="32"/>
        <w:rPr>
          <w:i w:val="0"/>
          <w:lang w:val="ru-RU"/>
        </w:rPr>
      </w:pPr>
    </w:p>
    <w:p w:rsidR="00DD05F8" w:rsidRPr="0003737C" w:rsidRDefault="00DD05F8" w:rsidP="00DD05F8">
      <w:pPr>
        <w:jc w:val="both"/>
        <w:rPr>
          <w:highlight w:val="lightGray"/>
          <w:lang w:val="ru-RU"/>
        </w:rPr>
      </w:pPr>
    </w:p>
    <w:p w:rsidR="00DD05F8" w:rsidRPr="00FD787A" w:rsidRDefault="00DD05F8" w:rsidP="00DD05F8">
      <w:pPr>
        <w:jc w:val="both"/>
        <w:rPr>
          <w:lang w:val="ru-RU"/>
        </w:rPr>
      </w:pPr>
      <w:r w:rsidRPr="0031653D">
        <w:rPr>
          <w:b/>
          <w:i/>
          <w:lang w:val="ru-RU"/>
        </w:rPr>
        <w:t>Долгосрочные займы, привлеченные от компаний, контролируемых ТНК-ВР.</w:t>
      </w:r>
      <w:r w:rsidRPr="0031653D">
        <w:rPr>
          <w:i/>
          <w:lang w:val="ru-RU"/>
        </w:rPr>
        <w:t xml:space="preserve"> </w:t>
      </w:r>
      <w:r w:rsidRPr="0031653D">
        <w:rPr>
          <w:lang w:val="ru-RU"/>
        </w:rPr>
        <w:t xml:space="preserve">Помимо долгосрочных займов, полученных от третьих лиц, Группа привлекала </w:t>
      </w:r>
      <w:r>
        <w:rPr>
          <w:lang w:val="ru-RU"/>
        </w:rPr>
        <w:t xml:space="preserve">рублевые и долларовые </w:t>
      </w:r>
      <w:r w:rsidRPr="0031653D">
        <w:rPr>
          <w:lang w:val="ru-RU"/>
        </w:rPr>
        <w:t>займы от иностранн</w:t>
      </w:r>
      <w:r>
        <w:rPr>
          <w:lang w:val="ru-RU"/>
        </w:rPr>
        <w:t xml:space="preserve">ой </w:t>
      </w:r>
      <w:r w:rsidRPr="0031653D">
        <w:rPr>
          <w:lang w:val="ru-RU"/>
        </w:rPr>
        <w:t xml:space="preserve"> компани</w:t>
      </w:r>
      <w:r>
        <w:rPr>
          <w:lang w:val="ru-RU"/>
        </w:rPr>
        <w:t>и, контролируемой ТНК-ВР и не входящей в Группу.. млрд. долл. США млрд. долл. США</w:t>
      </w:r>
    </w:p>
    <w:p w:rsidR="00DD05F8" w:rsidRPr="001F30DD" w:rsidRDefault="00DD05F8" w:rsidP="00DD05F8">
      <w:pPr>
        <w:autoSpaceDE w:val="0"/>
        <w:autoSpaceDN w:val="0"/>
        <w:jc w:val="both"/>
        <w:rPr>
          <w:color w:val="000000"/>
          <w:lang w:val="ru-RU"/>
        </w:rPr>
      </w:pPr>
      <w:r w:rsidRPr="0031653D">
        <w:rPr>
          <w:lang w:val="ru-RU"/>
        </w:rPr>
        <w:t xml:space="preserve">Рублевые займы представлены займами, полученными дочерней компанией Группы, с общей суммой непогашенной задолженности в размере </w:t>
      </w:r>
      <w:r>
        <w:rPr>
          <w:lang w:val="ru-RU"/>
        </w:rPr>
        <w:t xml:space="preserve">14,5 млрд. рублей (0,5  млрд. долл. США) и 23,8 млрд. рублей (0,8  млрд. долл. США) </w:t>
      </w:r>
      <w:r w:rsidRPr="0031653D">
        <w:rPr>
          <w:lang w:val="ru-RU"/>
        </w:rPr>
        <w:t xml:space="preserve">по состоянию на </w:t>
      </w:r>
      <w:r>
        <w:rPr>
          <w:lang w:val="ru-RU"/>
        </w:rPr>
        <w:t>31 декабря 2011</w:t>
      </w:r>
      <w:r w:rsidRPr="0031653D">
        <w:rPr>
          <w:lang w:val="ru-RU"/>
        </w:rPr>
        <w:t xml:space="preserve"> года и </w:t>
      </w:r>
      <w:r>
        <w:rPr>
          <w:lang w:val="ru-RU"/>
        </w:rPr>
        <w:t>31 декабря 2010</w:t>
      </w:r>
      <w:r w:rsidRPr="0031653D">
        <w:rPr>
          <w:lang w:val="ru-RU"/>
        </w:rPr>
        <w:t xml:space="preserve"> года, соответственно</w:t>
      </w:r>
      <w:r w:rsidRPr="00FD787A">
        <w:rPr>
          <w:color w:val="000000"/>
          <w:lang w:val="ru-RU"/>
        </w:rPr>
        <w:t>.</w:t>
      </w:r>
      <w:r w:rsidRPr="001F30DD">
        <w:rPr>
          <w:i/>
          <w:lang w:val="ru-RU"/>
        </w:rPr>
        <w:t xml:space="preserve"> </w:t>
      </w:r>
      <w:r w:rsidRPr="0073011B">
        <w:rPr>
          <w:lang w:val="ru-RU"/>
        </w:rPr>
        <w:t>Процентная ставка по этим займам равна ставке рефинансирования ЦБ РФ (8% и 7,75% на 31 декабря 2011 года и 31 декабря 2010 года, соответственно).</w:t>
      </w:r>
    </w:p>
    <w:p w:rsidR="00DD05F8" w:rsidRPr="00FD787A" w:rsidRDefault="00DD05F8" w:rsidP="00DD05F8">
      <w:pPr>
        <w:autoSpaceDE w:val="0"/>
        <w:autoSpaceDN w:val="0"/>
        <w:jc w:val="both"/>
        <w:rPr>
          <w:color w:val="000000"/>
          <w:lang w:val="ru-RU"/>
        </w:rPr>
      </w:pPr>
    </w:p>
    <w:p w:rsidR="00DD05F8" w:rsidRPr="001F30DD" w:rsidRDefault="00DD05F8" w:rsidP="00DD05F8">
      <w:pPr>
        <w:autoSpaceDE w:val="0"/>
        <w:autoSpaceDN w:val="0"/>
        <w:jc w:val="both"/>
        <w:rPr>
          <w:color w:val="000000"/>
          <w:lang w:val="ru-RU"/>
        </w:rPr>
      </w:pPr>
      <w:r>
        <w:rPr>
          <w:lang w:val="ru-RU"/>
        </w:rPr>
        <w:t xml:space="preserve">Непогашенная задолженность по долларовым займам составляет  0,9 млрд. долл. США и 2.2 млрд. долл. США </w:t>
      </w:r>
      <w:r w:rsidRPr="0031653D">
        <w:rPr>
          <w:lang w:val="ru-RU"/>
        </w:rPr>
        <w:t xml:space="preserve">по состоянию на </w:t>
      </w:r>
      <w:r>
        <w:rPr>
          <w:lang w:val="ru-RU"/>
        </w:rPr>
        <w:t>31 декабря 2011</w:t>
      </w:r>
      <w:r w:rsidRPr="0031653D">
        <w:rPr>
          <w:lang w:val="ru-RU"/>
        </w:rPr>
        <w:t xml:space="preserve"> года и </w:t>
      </w:r>
      <w:r>
        <w:rPr>
          <w:lang w:val="ru-RU"/>
        </w:rPr>
        <w:t>31 декабря 2010</w:t>
      </w:r>
      <w:r w:rsidRPr="0031653D">
        <w:rPr>
          <w:lang w:val="ru-RU"/>
        </w:rPr>
        <w:t xml:space="preserve"> года, соответственно</w:t>
      </w:r>
      <w:r w:rsidRPr="001779EB">
        <w:rPr>
          <w:color w:val="000000"/>
          <w:lang w:val="ru-RU"/>
        </w:rPr>
        <w:t>.</w:t>
      </w:r>
      <w:r w:rsidRPr="0073011B">
        <w:rPr>
          <w:lang w:val="ru-RU"/>
        </w:rPr>
        <w:t xml:space="preserve"> Данные займы имеют фиксированную процентную ставку равную 7.25% на</w:t>
      </w:r>
      <w:r w:rsidRPr="001779EB">
        <w:rPr>
          <w:lang w:val="ru-RU"/>
        </w:rPr>
        <w:t xml:space="preserve"> 31 декабря 2011 года и 31 декабря 2010</w:t>
      </w:r>
      <w:r w:rsidRPr="0031653D">
        <w:rPr>
          <w:lang w:val="ru-RU"/>
        </w:rPr>
        <w:t xml:space="preserve"> года</w:t>
      </w:r>
      <w:r w:rsidRPr="001F30DD">
        <w:rPr>
          <w:lang w:val="ru-RU"/>
        </w:rPr>
        <w:t>.</w:t>
      </w:r>
    </w:p>
    <w:p w:rsidR="00DD05F8" w:rsidRDefault="00DD05F8" w:rsidP="00DD05F8">
      <w:pPr>
        <w:autoSpaceDE w:val="0"/>
        <w:autoSpaceDN w:val="0"/>
        <w:jc w:val="both"/>
        <w:rPr>
          <w:lang w:val="ru-RU"/>
        </w:rPr>
      </w:pPr>
    </w:p>
    <w:p w:rsidR="00DD05F8" w:rsidRDefault="00DD05F8" w:rsidP="00DD05F8">
      <w:pPr>
        <w:autoSpaceDE w:val="0"/>
        <w:autoSpaceDN w:val="0"/>
        <w:jc w:val="both"/>
        <w:rPr>
          <w:lang w:val="ru-RU"/>
        </w:rPr>
      </w:pPr>
      <w:r w:rsidRPr="002E5B21">
        <w:rPr>
          <w:lang w:val="ru-RU"/>
        </w:rPr>
        <w:t>Процентная ставка по этим займам равна ставке рефинансирования ЦБ РФ (8% и 7,75% на 31 декабря 2011 года и 31 декабря 2010 года, соответственно).</w:t>
      </w:r>
      <w:r w:rsidRPr="0031653D" w:rsidDel="002D5367">
        <w:rPr>
          <w:lang w:val="ru-RU"/>
        </w:rPr>
        <w:t xml:space="preserve"> </w:t>
      </w:r>
      <w:r>
        <w:rPr>
          <w:lang w:val="ru-RU"/>
        </w:rPr>
        <w:t xml:space="preserve"> П</w:t>
      </w:r>
      <w:r w:rsidRPr="0031653D">
        <w:rPr>
          <w:lang w:val="ru-RU"/>
        </w:rPr>
        <w:t xml:space="preserve">роценты выплачиваются при погашении займов. </w:t>
      </w:r>
    </w:p>
    <w:p w:rsidR="00DD05F8" w:rsidRDefault="00DD05F8" w:rsidP="00DD05F8">
      <w:pPr>
        <w:rPr>
          <w:lang w:val="ru-RU"/>
        </w:rPr>
      </w:pPr>
      <w:r>
        <w:rPr>
          <w:lang w:val="ru-RU"/>
        </w:rPr>
        <w:br w:type="page"/>
      </w:r>
    </w:p>
    <w:p w:rsidR="00DD05F8" w:rsidRPr="001F30DD" w:rsidRDefault="00DD05F8" w:rsidP="00DD05F8">
      <w:pPr>
        <w:autoSpaceDE w:val="0"/>
        <w:autoSpaceDN w:val="0"/>
        <w:jc w:val="both"/>
        <w:rPr>
          <w:lang w:val="ru-RU"/>
        </w:rPr>
      </w:pPr>
      <w:r>
        <w:rPr>
          <w:lang w:val="ru-RU"/>
        </w:rPr>
        <w:lastRenderedPageBreak/>
        <w:t>С</w:t>
      </w:r>
      <w:r w:rsidRPr="0031653D">
        <w:rPr>
          <w:lang w:val="ru-RU"/>
        </w:rPr>
        <w:t>рок</w:t>
      </w:r>
      <w:r>
        <w:rPr>
          <w:lang w:val="ru-RU"/>
        </w:rPr>
        <w:t>и</w:t>
      </w:r>
      <w:r w:rsidRPr="0031653D">
        <w:rPr>
          <w:lang w:val="ru-RU"/>
        </w:rPr>
        <w:t xml:space="preserve"> погашения займов </w:t>
      </w:r>
      <w:r>
        <w:rPr>
          <w:lang w:val="ru-RU"/>
        </w:rPr>
        <w:t>представлены в нижеприведенной таблице</w:t>
      </w:r>
      <w:r w:rsidRPr="0073011B">
        <w:rPr>
          <w:color w:val="000000"/>
          <w:lang w:val="ru-RU"/>
        </w:rPr>
        <w:t>.</w:t>
      </w:r>
    </w:p>
    <w:tbl>
      <w:tblPr>
        <w:tblW w:w="9000" w:type="dxa"/>
        <w:tblInd w:w="108" w:type="dxa"/>
        <w:tblBorders>
          <w:top w:val="single" w:sz="6" w:space="0" w:color="auto"/>
          <w:bottom w:val="single" w:sz="6" w:space="0" w:color="auto"/>
        </w:tblBorders>
        <w:tblLayout w:type="fixed"/>
        <w:tblLook w:val="0000"/>
      </w:tblPr>
      <w:tblGrid>
        <w:gridCol w:w="7380"/>
        <w:gridCol w:w="1620"/>
      </w:tblGrid>
      <w:tr w:rsidR="00DD05F8" w:rsidRPr="002720AD" w:rsidTr="00081B92">
        <w:trPr>
          <w:trHeight w:val="345"/>
        </w:trPr>
        <w:tc>
          <w:tcPr>
            <w:tcW w:w="7380" w:type="dxa"/>
            <w:tcBorders>
              <w:top w:val="nil"/>
              <w:bottom w:val="single" w:sz="6" w:space="0" w:color="auto"/>
            </w:tcBorders>
            <w:vAlign w:val="bottom"/>
          </w:tcPr>
          <w:p w:rsidR="00DD05F8" w:rsidRPr="001F30DD" w:rsidRDefault="00DD05F8" w:rsidP="00081B92">
            <w:pPr>
              <w:keepNext/>
              <w:spacing w:before="120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nil"/>
              <w:bottom w:val="single" w:sz="6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tabs>
                <w:tab w:val="left" w:pos="86"/>
                <w:tab w:val="decimal" w:pos="1314"/>
              </w:tabs>
              <w:spacing w:before="120"/>
              <w:jc w:val="right"/>
              <w:rPr>
                <w:b/>
                <w:sz w:val="16"/>
                <w:szCs w:val="16"/>
                <w:highlight w:val="yellow"/>
              </w:rPr>
            </w:pPr>
            <w:r>
              <w:rPr>
                <w:sz w:val="16"/>
                <w:lang w:val="ru-RU"/>
              </w:rPr>
              <w:t>31 декабря 2011 года</w:t>
            </w:r>
          </w:p>
        </w:tc>
      </w:tr>
      <w:tr w:rsidR="00DD05F8" w:rsidRPr="002720AD" w:rsidTr="00081B92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30"/>
        </w:trPr>
        <w:tc>
          <w:tcPr>
            <w:tcW w:w="7380" w:type="dxa"/>
            <w:vAlign w:val="bottom"/>
          </w:tcPr>
          <w:p w:rsidR="00DD05F8" w:rsidRPr="002D5367" w:rsidRDefault="00DD05F8" w:rsidP="00081B92">
            <w:pPr>
              <w:keepNext/>
              <w:ind w:left="-18"/>
              <w:rPr>
                <w:lang w:val="ru-RU"/>
              </w:rPr>
            </w:pPr>
            <w:r w:rsidRPr="0073011B">
              <w:rPr>
                <w:lang w:val="ru-RU"/>
              </w:rPr>
              <w:t>Задолженность перед третьими лицами</w:t>
            </w:r>
          </w:p>
        </w:tc>
        <w:tc>
          <w:tcPr>
            <w:tcW w:w="1620" w:type="dxa"/>
            <w:vAlign w:val="bottom"/>
          </w:tcPr>
          <w:p w:rsidR="00DD05F8" w:rsidRPr="003D3073" w:rsidRDefault="00DD05F8" w:rsidP="00081B92">
            <w:pPr>
              <w:keepNext/>
              <w:jc w:val="right"/>
              <w:rPr>
                <w:sz w:val="18"/>
                <w:szCs w:val="18"/>
              </w:rPr>
            </w:pPr>
          </w:p>
        </w:tc>
      </w:tr>
      <w:tr w:rsidR="00DD05F8" w:rsidRPr="002720AD" w:rsidTr="00081B92">
        <w:trPr>
          <w:trHeight w:val="177"/>
        </w:trPr>
        <w:tc>
          <w:tcPr>
            <w:tcW w:w="7380" w:type="dxa"/>
            <w:tcBorders>
              <w:bottom w:val="nil"/>
            </w:tcBorders>
            <w:vAlign w:val="bottom"/>
          </w:tcPr>
          <w:p w:rsidR="00DD05F8" w:rsidRPr="00FD787A" w:rsidRDefault="00DD05F8" w:rsidP="00081B92">
            <w:pPr>
              <w:keepNext/>
              <w:ind w:left="-18"/>
              <w:rPr>
                <w:sz w:val="18"/>
                <w:szCs w:val="18"/>
              </w:rPr>
            </w:pPr>
            <w:r w:rsidRPr="00FD787A">
              <w:rPr>
                <w:sz w:val="18"/>
                <w:szCs w:val="18"/>
              </w:rPr>
              <w:t>2012</w:t>
            </w: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:rsidR="00DD05F8" w:rsidRPr="0053724D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31</w:t>
            </w:r>
          </w:p>
        </w:tc>
      </w:tr>
      <w:tr w:rsidR="00DD05F8" w:rsidRPr="002720AD" w:rsidTr="00081B92">
        <w:trPr>
          <w:trHeight w:val="177"/>
        </w:trPr>
        <w:tc>
          <w:tcPr>
            <w:tcW w:w="7380" w:type="dxa"/>
            <w:tcBorders>
              <w:bottom w:val="nil"/>
            </w:tcBorders>
            <w:vAlign w:val="bottom"/>
          </w:tcPr>
          <w:p w:rsidR="00DD05F8" w:rsidRPr="00FD787A" w:rsidRDefault="00DD05F8" w:rsidP="00081B92">
            <w:pPr>
              <w:keepNext/>
              <w:ind w:left="-18"/>
              <w:rPr>
                <w:sz w:val="18"/>
                <w:szCs w:val="18"/>
              </w:rPr>
            </w:pPr>
            <w:r w:rsidRPr="00FD787A">
              <w:rPr>
                <w:sz w:val="18"/>
                <w:szCs w:val="18"/>
              </w:rPr>
              <w:t>2013</w:t>
            </w: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:rsidR="00DD05F8" w:rsidRPr="0053724D" w:rsidRDefault="00DD05F8" w:rsidP="00081B92">
            <w:pPr>
              <w:keepNext/>
              <w:ind w:left="-18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94</w:t>
            </w:r>
          </w:p>
        </w:tc>
      </w:tr>
      <w:tr w:rsidR="00DD05F8" w:rsidRPr="002720AD" w:rsidTr="00081B92">
        <w:trPr>
          <w:trHeight w:val="177"/>
        </w:trPr>
        <w:tc>
          <w:tcPr>
            <w:tcW w:w="7380" w:type="dxa"/>
            <w:tcBorders>
              <w:bottom w:val="nil"/>
            </w:tcBorders>
            <w:vAlign w:val="bottom"/>
          </w:tcPr>
          <w:p w:rsidR="00DD05F8" w:rsidRPr="00FD787A" w:rsidRDefault="00DD05F8" w:rsidP="00081B92">
            <w:pPr>
              <w:keepNext/>
              <w:ind w:left="-18"/>
              <w:rPr>
                <w:sz w:val="18"/>
                <w:szCs w:val="18"/>
              </w:rPr>
            </w:pPr>
            <w:r w:rsidRPr="00FD787A">
              <w:rPr>
                <w:sz w:val="18"/>
                <w:szCs w:val="18"/>
              </w:rPr>
              <w:t>2014</w:t>
            </w: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:rsidR="00DD05F8" w:rsidRPr="0053724D" w:rsidRDefault="00DD05F8" w:rsidP="00081B92">
            <w:pPr>
              <w:keepNext/>
              <w:ind w:left="-18"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33</w:t>
            </w:r>
          </w:p>
        </w:tc>
      </w:tr>
      <w:tr w:rsidR="00DD05F8" w:rsidRPr="002720AD" w:rsidTr="00081B92">
        <w:trPr>
          <w:trHeight w:val="177"/>
        </w:trPr>
        <w:tc>
          <w:tcPr>
            <w:tcW w:w="7380" w:type="dxa"/>
            <w:tcBorders>
              <w:bottom w:val="nil"/>
            </w:tcBorders>
            <w:vAlign w:val="bottom"/>
          </w:tcPr>
          <w:p w:rsidR="00DD05F8" w:rsidRPr="00742FF0" w:rsidRDefault="00DD05F8" w:rsidP="00081B92">
            <w:pPr>
              <w:keepNext/>
              <w:ind w:left="-18"/>
              <w:rPr>
                <w:lang w:val="ru-RU"/>
              </w:rPr>
            </w:pPr>
            <w:r>
              <w:rPr>
                <w:lang w:val="ru-RU"/>
              </w:rPr>
              <w:t>Задолженность перед связанными сторонами</w:t>
            </w: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:rsidR="00DD05F8" w:rsidRPr="003D3073" w:rsidRDefault="00DD05F8" w:rsidP="00081B92">
            <w:pPr>
              <w:keepNext/>
              <w:ind w:left="-18"/>
              <w:jc w:val="right"/>
              <w:rPr>
                <w:sz w:val="18"/>
                <w:szCs w:val="18"/>
              </w:rPr>
            </w:pPr>
          </w:p>
        </w:tc>
      </w:tr>
      <w:tr w:rsidR="00DD05F8" w:rsidRPr="002720AD" w:rsidTr="00081B92">
        <w:trPr>
          <w:trHeight w:val="177"/>
        </w:trPr>
        <w:tc>
          <w:tcPr>
            <w:tcW w:w="7380" w:type="dxa"/>
            <w:tcBorders>
              <w:bottom w:val="nil"/>
            </w:tcBorders>
            <w:vAlign w:val="bottom"/>
          </w:tcPr>
          <w:p w:rsidR="00DD05F8" w:rsidRPr="00DC55B2" w:rsidRDefault="00DD05F8" w:rsidP="00081B92">
            <w:pPr>
              <w:keepNext/>
              <w:ind w:left="-18"/>
            </w:pPr>
            <w:r w:rsidRPr="003D3073">
              <w:rPr>
                <w:sz w:val="18"/>
                <w:szCs w:val="18"/>
              </w:rPr>
              <w:t>2012</w:t>
            </w: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:rsidR="00DD05F8" w:rsidRPr="000017F2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72</w:t>
            </w:r>
          </w:p>
        </w:tc>
      </w:tr>
      <w:tr w:rsidR="00DD05F8" w:rsidRPr="002720AD" w:rsidTr="00081B92">
        <w:trPr>
          <w:trHeight w:val="177"/>
        </w:trPr>
        <w:tc>
          <w:tcPr>
            <w:tcW w:w="7380" w:type="dxa"/>
            <w:tcBorders>
              <w:bottom w:val="nil"/>
            </w:tcBorders>
            <w:vAlign w:val="bottom"/>
          </w:tcPr>
          <w:p w:rsidR="00DD05F8" w:rsidRPr="00DC55B2" w:rsidRDefault="00DD05F8" w:rsidP="00081B92">
            <w:pPr>
              <w:keepNext/>
              <w:ind w:left="-18"/>
            </w:pPr>
            <w:r w:rsidRPr="003D3073">
              <w:rPr>
                <w:sz w:val="18"/>
                <w:szCs w:val="18"/>
              </w:rPr>
              <w:t>2013</w:t>
            </w:r>
          </w:p>
        </w:tc>
        <w:tc>
          <w:tcPr>
            <w:tcW w:w="1620" w:type="dxa"/>
            <w:tcBorders>
              <w:bottom w:val="nil"/>
            </w:tcBorders>
            <w:vAlign w:val="bottom"/>
          </w:tcPr>
          <w:p w:rsidR="00DD05F8" w:rsidRPr="005441AD" w:rsidRDefault="00DD05F8" w:rsidP="00081B92">
            <w:pPr>
              <w:keepNext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315</w:t>
            </w:r>
          </w:p>
        </w:tc>
      </w:tr>
      <w:tr w:rsidR="00DD05F8" w:rsidRPr="002720AD" w:rsidTr="00081B92">
        <w:trPr>
          <w:trHeight w:val="177"/>
        </w:trPr>
        <w:tc>
          <w:tcPr>
            <w:tcW w:w="7380" w:type="dxa"/>
            <w:tcBorders>
              <w:top w:val="nil"/>
              <w:bottom w:val="nil"/>
            </w:tcBorders>
            <w:vAlign w:val="bottom"/>
          </w:tcPr>
          <w:p w:rsidR="00DD05F8" w:rsidRPr="00DC55B2" w:rsidRDefault="00DD05F8" w:rsidP="00081B92">
            <w:pPr>
              <w:keepNext/>
              <w:ind w:left="-18"/>
            </w:pPr>
            <w:r w:rsidRPr="003D3073">
              <w:rPr>
                <w:sz w:val="18"/>
                <w:szCs w:val="18"/>
              </w:rPr>
              <w:t>2014</w:t>
            </w: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:rsidR="00DD05F8" w:rsidRPr="003D3073" w:rsidRDefault="00DD05F8" w:rsidP="00081B92">
            <w:pPr>
              <w:keepNext/>
              <w:tabs>
                <w:tab w:val="decimal" w:pos="1404"/>
              </w:tabs>
              <w:rPr>
                <w:snapToGrid w:val="0"/>
                <w:sz w:val="18"/>
                <w:szCs w:val="18"/>
                <w:lang w:val="en-US"/>
              </w:rPr>
            </w:pPr>
            <w:r>
              <w:rPr>
                <w:snapToGrid w:val="0"/>
                <w:sz w:val="18"/>
                <w:szCs w:val="18"/>
                <w:lang w:val="en-US"/>
              </w:rPr>
              <w:t>65</w:t>
            </w:r>
          </w:p>
        </w:tc>
      </w:tr>
      <w:tr w:rsidR="00DD05F8" w:rsidRPr="002720AD" w:rsidTr="00081B92">
        <w:trPr>
          <w:trHeight w:val="268"/>
        </w:trPr>
        <w:tc>
          <w:tcPr>
            <w:tcW w:w="7380" w:type="dxa"/>
            <w:tcBorders>
              <w:top w:val="nil"/>
              <w:bottom w:val="single" w:sz="4" w:space="0" w:color="auto"/>
            </w:tcBorders>
            <w:vAlign w:val="bottom"/>
          </w:tcPr>
          <w:p w:rsidR="00DD05F8" w:rsidRPr="00DC55B2" w:rsidRDefault="00DD05F8" w:rsidP="00081B92">
            <w:pPr>
              <w:keepNext/>
              <w:ind w:left="-18"/>
            </w:pPr>
            <w:r w:rsidRPr="003D3073">
              <w:rPr>
                <w:sz w:val="18"/>
                <w:szCs w:val="18"/>
              </w:rPr>
              <w:t>2015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tabs>
                <w:tab w:val="decimal" w:pos="1404"/>
              </w:tabs>
              <w:rPr>
                <w:snapToGrid w:val="0"/>
                <w:sz w:val="18"/>
                <w:szCs w:val="18"/>
                <w:lang w:val="en-US"/>
              </w:rPr>
            </w:pPr>
            <w:r>
              <w:rPr>
                <w:snapToGrid w:val="0"/>
                <w:sz w:val="18"/>
                <w:szCs w:val="18"/>
                <w:lang w:val="en-US"/>
              </w:rPr>
              <w:t>993</w:t>
            </w:r>
          </w:p>
        </w:tc>
      </w:tr>
      <w:tr w:rsidR="00DD05F8" w:rsidRPr="002720AD" w:rsidTr="00081B92">
        <w:trPr>
          <w:trHeight w:val="268"/>
        </w:trPr>
        <w:tc>
          <w:tcPr>
            <w:tcW w:w="738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ind w:left="-18"/>
              <w:rPr>
                <w:sz w:val="18"/>
                <w:szCs w:val="18"/>
              </w:rPr>
            </w:pPr>
            <w:r>
              <w:rPr>
                <w:b/>
                <w:lang w:val="ru-RU"/>
              </w:rPr>
              <w:t>Итого долгосрочная задолженность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tabs>
                <w:tab w:val="decimal" w:pos="1404"/>
              </w:tabs>
              <w:rPr>
                <w:b/>
                <w:snapToGrid w:val="0"/>
                <w:sz w:val="18"/>
                <w:szCs w:val="18"/>
                <w:lang w:val="en-US"/>
              </w:rPr>
            </w:pPr>
            <w:r>
              <w:rPr>
                <w:b/>
                <w:snapToGrid w:val="0"/>
                <w:sz w:val="18"/>
                <w:szCs w:val="18"/>
                <w:lang w:val="en-US"/>
              </w:rPr>
              <w:t>1</w:t>
            </w:r>
            <w:r>
              <w:rPr>
                <w:b/>
                <w:snapToGrid w:val="0"/>
                <w:sz w:val="18"/>
                <w:szCs w:val="18"/>
                <w:lang w:val="ru-RU"/>
              </w:rPr>
              <w:t xml:space="preserve"> 603</w:t>
            </w:r>
          </w:p>
        </w:tc>
      </w:tr>
    </w:tbl>
    <w:p w:rsidR="00DD05F8" w:rsidRPr="00FD787A" w:rsidRDefault="00DD05F8" w:rsidP="00DD05F8">
      <w:pPr>
        <w:keepNext/>
        <w:tabs>
          <w:tab w:val="decimal" w:pos="6210"/>
          <w:tab w:val="decimal" w:pos="7650"/>
        </w:tabs>
        <w:spacing w:before="240"/>
        <w:jc w:val="both"/>
        <w:rPr>
          <w:b/>
          <w:lang w:val="ru-RU"/>
        </w:rPr>
      </w:pPr>
      <w:r>
        <w:rPr>
          <w:b/>
          <w:lang w:val="ru-RU"/>
        </w:rPr>
        <w:t>Примечание</w:t>
      </w:r>
      <w:r w:rsidRPr="0035764E">
        <w:rPr>
          <w:b/>
          <w:lang w:val="ru-RU"/>
        </w:rPr>
        <w:t xml:space="preserve"> 1</w:t>
      </w:r>
      <w:r>
        <w:rPr>
          <w:b/>
          <w:lang w:val="ru-RU"/>
        </w:rPr>
        <w:t>6</w:t>
      </w:r>
      <w:r w:rsidRPr="0035764E">
        <w:rPr>
          <w:b/>
          <w:lang w:val="ru-RU"/>
        </w:rPr>
        <w:t xml:space="preserve">:  </w:t>
      </w:r>
      <w:r w:rsidRPr="00B63FF7">
        <w:rPr>
          <w:b/>
          <w:lang w:val="ru-RU"/>
        </w:rPr>
        <w:t>Прочая кредиторская задолженность</w:t>
      </w:r>
      <w:r>
        <w:rPr>
          <w:b/>
          <w:lang w:val="ru-RU"/>
        </w:rPr>
        <w:t xml:space="preserve"> и начисленные расходы.</w:t>
      </w:r>
    </w:p>
    <w:tbl>
      <w:tblPr>
        <w:tblW w:w="4942" w:type="pct"/>
        <w:tblInd w:w="108" w:type="dxa"/>
        <w:tblLayout w:type="fixed"/>
        <w:tblLook w:val="0000"/>
      </w:tblPr>
      <w:tblGrid>
        <w:gridCol w:w="5436"/>
        <w:gridCol w:w="1851"/>
        <w:gridCol w:w="1851"/>
      </w:tblGrid>
      <w:tr w:rsidR="00DD05F8" w:rsidRPr="002720AD" w:rsidTr="00081B92">
        <w:tc>
          <w:tcPr>
            <w:tcW w:w="2974" w:type="pct"/>
            <w:tcBorders>
              <w:bottom w:val="single" w:sz="6" w:space="0" w:color="auto"/>
            </w:tcBorders>
          </w:tcPr>
          <w:p w:rsidR="00DD05F8" w:rsidRPr="00FD787A" w:rsidRDefault="00DD05F8" w:rsidP="00081B92">
            <w:pPr>
              <w:keepNext/>
              <w:spacing w:before="120"/>
              <w:ind w:left="162" w:hanging="162"/>
              <w:rPr>
                <w:sz w:val="16"/>
                <w:szCs w:val="16"/>
                <w:lang w:val="ru-RU"/>
              </w:rPr>
            </w:pPr>
          </w:p>
        </w:tc>
        <w:tc>
          <w:tcPr>
            <w:tcW w:w="1013" w:type="pct"/>
            <w:tcBorders>
              <w:bottom w:val="single" w:sz="6" w:space="0" w:color="auto"/>
            </w:tcBorders>
          </w:tcPr>
          <w:p w:rsidR="00DD05F8" w:rsidRPr="0035764E" w:rsidRDefault="00DD05F8" w:rsidP="00081B92">
            <w:pPr>
              <w:keepNext/>
              <w:spacing w:before="120"/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31 декабря 2011 года</w:t>
            </w:r>
          </w:p>
        </w:tc>
        <w:tc>
          <w:tcPr>
            <w:tcW w:w="1013" w:type="pct"/>
            <w:tcBorders>
              <w:bottom w:val="single" w:sz="6" w:space="0" w:color="auto"/>
            </w:tcBorders>
          </w:tcPr>
          <w:p w:rsidR="00DD05F8" w:rsidRPr="0035764E" w:rsidRDefault="00DD05F8" w:rsidP="00081B92">
            <w:pPr>
              <w:keepNext/>
              <w:spacing w:before="120"/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31 декабря 2010 года</w:t>
            </w:r>
          </w:p>
        </w:tc>
      </w:tr>
      <w:tr w:rsidR="00DD05F8" w:rsidRPr="002720AD" w:rsidTr="00081B92">
        <w:tc>
          <w:tcPr>
            <w:tcW w:w="2974" w:type="pct"/>
          </w:tcPr>
          <w:p w:rsidR="00DD05F8" w:rsidRPr="00BC6E96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 w:rsidRPr="00BC6E96">
              <w:rPr>
                <w:sz w:val="18"/>
                <w:szCs w:val="18"/>
                <w:lang w:val="ru-RU"/>
              </w:rPr>
              <w:t>Авансовые платежи от заказчиков и покупателей</w:t>
            </w:r>
          </w:p>
        </w:tc>
        <w:tc>
          <w:tcPr>
            <w:tcW w:w="1013" w:type="pct"/>
            <w:vAlign w:val="bottom"/>
          </w:tcPr>
          <w:p w:rsidR="00DD05F8" w:rsidRPr="00CF68EF" w:rsidDel="009900E7" w:rsidRDefault="00DD05F8" w:rsidP="00081B92">
            <w:pPr>
              <w:keepNext/>
              <w:tabs>
                <w:tab w:val="decimal" w:pos="1444"/>
              </w:tabs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566</w:t>
            </w:r>
          </w:p>
        </w:tc>
        <w:tc>
          <w:tcPr>
            <w:tcW w:w="1013" w:type="pct"/>
            <w:vAlign w:val="bottom"/>
          </w:tcPr>
          <w:p w:rsidR="00DD05F8" w:rsidRPr="003D3073" w:rsidDel="009900E7" w:rsidRDefault="00DD05F8" w:rsidP="00081B92">
            <w:pPr>
              <w:keepNext/>
              <w:tabs>
                <w:tab w:val="decimal" w:pos="1444"/>
              </w:tabs>
              <w:jc w:val="right"/>
              <w:rPr>
                <w:sz w:val="18"/>
                <w:szCs w:val="18"/>
                <w:lang w:val="ru-RU"/>
              </w:rPr>
            </w:pPr>
            <w:r w:rsidRPr="003D3073">
              <w:rPr>
                <w:sz w:val="18"/>
                <w:szCs w:val="18"/>
                <w:lang w:val="ru-RU"/>
              </w:rPr>
              <w:t>382</w:t>
            </w:r>
          </w:p>
        </w:tc>
      </w:tr>
      <w:tr w:rsidR="00DD05F8" w:rsidRPr="002720AD" w:rsidTr="00081B92">
        <w:tc>
          <w:tcPr>
            <w:tcW w:w="2974" w:type="pct"/>
          </w:tcPr>
          <w:p w:rsidR="00DD05F8" w:rsidRPr="00BC6E96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 w:rsidRPr="00BC6E96">
              <w:rPr>
                <w:sz w:val="18"/>
                <w:szCs w:val="18"/>
                <w:lang w:val="ru-RU"/>
              </w:rPr>
              <w:t>Задолженность по заработной плате и аналогичные  начисления</w:t>
            </w:r>
          </w:p>
        </w:tc>
        <w:tc>
          <w:tcPr>
            <w:tcW w:w="1013" w:type="pct"/>
            <w:vAlign w:val="bottom"/>
          </w:tcPr>
          <w:p w:rsidR="00DD05F8" w:rsidRPr="00CB55EA" w:rsidRDefault="00DD05F8" w:rsidP="00081B92">
            <w:pPr>
              <w:keepNext/>
              <w:tabs>
                <w:tab w:val="decimal" w:pos="1444"/>
              </w:tabs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116</w:t>
            </w:r>
          </w:p>
        </w:tc>
        <w:tc>
          <w:tcPr>
            <w:tcW w:w="1013" w:type="pct"/>
            <w:vAlign w:val="bottom"/>
          </w:tcPr>
          <w:p w:rsidR="00DD05F8" w:rsidRPr="003D3073" w:rsidRDefault="00DD05F8" w:rsidP="00081B92">
            <w:pPr>
              <w:keepNext/>
              <w:tabs>
                <w:tab w:val="decimal" w:pos="1444"/>
              </w:tabs>
              <w:jc w:val="right"/>
              <w:rPr>
                <w:sz w:val="18"/>
                <w:szCs w:val="18"/>
                <w:lang w:val="ru-RU"/>
              </w:rPr>
            </w:pPr>
            <w:r w:rsidRPr="003D3073">
              <w:rPr>
                <w:sz w:val="18"/>
                <w:szCs w:val="18"/>
                <w:lang w:val="ru-RU"/>
              </w:rPr>
              <w:t>171</w:t>
            </w:r>
          </w:p>
        </w:tc>
      </w:tr>
      <w:tr w:rsidR="00DD05F8" w:rsidRPr="002720AD" w:rsidTr="00081B92">
        <w:tc>
          <w:tcPr>
            <w:tcW w:w="2974" w:type="pct"/>
          </w:tcPr>
          <w:p w:rsidR="00DD05F8" w:rsidRPr="00BC6E96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 w:rsidRPr="00BC6E96">
              <w:rPr>
                <w:sz w:val="18"/>
                <w:szCs w:val="18"/>
                <w:lang w:val="ru-RU"/>
              </w:rPr>
              <w:t>Проценты начисленные</w:t>
            </w:r>
          </w:p>
        </w:tc>
        <w:tc>
          <w:tcPr>
            <w:tcW w:w="1013" w:type="pct"/>
            <w:vAlign w:val="bottom"/>
          </w:tcPr>
          <w:p w:rsidR="00DD05F8" w:rsidRPr="00CF68EF" w:rsidRDefault="00DD05F8" w:rsidP="00081B92">
            <w:pPr>
              <w:keepNext/>
              <w:tabs>
                <w:tab w:val="decimal" w:pos="1444"/>
              </w:tabs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1013" w:type="pct"/>
            <w:vAlign w:val="bottom"/>
          </w:tcPr>
          <w:p w:rsidR="00DD05F8" w:rsidRPr="00D8199C" w:rsidRDefault="00DD05F8" w:rsidP="00081B92">
            <w:pPr>
              <w:keepNext/>
              <w:tabs>
                <w:tab w:val="decimal" w:pos="1444"/>
              </w:tabs>
              <w:jc w:val="right"/>
              <w:rPr>
                <w:sz w:val="18"/>
                <w:szCs w:val="18"/>
                <w:lang w:val="ru-RU"/>
              </w:rPr>
            </w:pPr>
            <w:r w:rsidRPr="00D8199C">
              <w:rPr>
                <w:sz w:val="18"/>
                <w:szCs w:val="18"/>
                <w:lang w:val="ru-RU"/>
              </w:rPr>
              <w:t>45</w:t>
            </w:r>
          </w:p>
        </w:tc>
      </w:tr>
      <w:tr w:rsidR="00DD05F8" w:rsidRPr="003A7DD5" w:rsidTr="00081B92">
        <w:tc>
          <w:tcPr>
            <w:tcW w:w="2974" w:type="pct"/>
          </w:tcPr>
          <w:p w:rsidR="00DD05F8" w:rsidRPr="00BC6E96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Резерв, относящийся к охране окружающей среды</w:t>
            </w:r>
          </w:p>
        </w:tc>
        <w:tc>
          <w:tcPr>
            <w:tcW w:w="1013" w:type="pct"/>
            <w:vAlign w:val="bottom"/>
          </w:tcPr>
          <w:p w:rsidR="00DD05F8" w:rsidRPr="003A7DD5" w:rsidRDefault="00DD05F8" w:rsidP="00081B92">
            <w:pPr>
              <w:keepNext/>
              <w:tabs>
                <w:tab w:val="decimal" w:pos="1444"/>
              </w:tabs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54</w:t>
            </w:r>
          </w:p>
        </w:tc>
        <w:tc>
          <w:tcPr>
            <w:tcW w:w="1013" w:type="pct"/>
            <w:vAlign w:val="bottom"/>
          </w:tcPr>
          <w:p w:rsidR="00DD05F8" w:rsidRPr="00D8199C" w:rsidRDefault="00DD05F8" w:rsidP="00081B92">
            <w:pPr>
              <w:keepNext/>
              <w:tabs>
                <w:tab w:val="decimal" w:pos="1444"/>
              </w:tabs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18</w:t>
            </w:r>
          </w:p>
        </w:tc>
      </w:tr>
      <w:tr w:rsidR="00DD05F8" w:rsidRPr="002720AD" w:rsidTr="00081B92">
        <w:tc>
          <w:tcPr>
            <w:tcW w:w="2974" w:type="pct"/>
          </w:tcPr>
          <w:p w:rsidR="00DD05F8" w:rsidRPr="00BC6E96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 w:rsidRPr="00BC6E96">
              <w:rPr>
                <w:sz w:val="18"/>
                <w:szCs w:val="18"/>
                <w:lang w:val="ru-RU"/>
              </w:rPr>
              <w:t>Прочее</w:t>
            </w:r>
          </w:p>
        </w:tc>
        <w:tc>
          <w:tcPr>
            <w:tcW w:w="1013" w:type="pct"/>
            <w:vAlign w:val="bottom"/>
          </w:tcPr>
          <w:p w:rsidR="00DD05F8" w:rsidRPr="00CF68EF" w:rsidRDefault="00DD05F8" w:rsidP="00081B92">
            <w:pPr>
              <w:keepNext/>
              <w:tabs>
                <w:tab w:val="decimal" w:pos="1444"/>
              </w:tabs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123</w:t>
            </w:r>
          </w:p>
        </w:tc>
        <w:tc>
          <w:tcPr>
            <w:tcW w:w="1013" w:type="pct"/>
            <w:vAlign w:val="bottom"/>
          </w:tcPr>
          <w:p w:rsidR="00DD05F8" w:rsidRPr="00D8199C" w:rsidRDefault="00DD05F8" w:rsidP="00081B92">
            <w:pPr>
              <w:keepNext/>
              <w:tabs>
                <w:tab w:val="decimal" w:pos="1444"/>
              </w:tabs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71</w:t>
            </w:r>
          </w:p>
        </w:tc>
      </w:tr>
      <w:tr w:rsidR="00DD05F8" w:rsidRPr="002720AD" w:rsidTr="00081B92">
        <w:tc>
          <w:tcPr>
            <w:tcW w:w="2974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3D3073" w:rsidRDefault="00DD05F8" w:rsidP="00081B92">
            <w:pPr>
              <w:keepNext/>
              <w:rPr>
                <w:b/>
                <w:bCs/>
                <w:sz w:val="18"/>
                <w:szCs w:val="18"/>
              </w:rPr>
            </w:pPr>
            <w:r w:rsidRPr="00BC6E96">
              <w:rPr>
                <w:b/>
                <w:bCs/>
                <w:sz w:val="18"/>
                <w:szCs w:val="18"/>
                <w:lang w:val="ru-RU"/>
              </w:rPr>
              <w:t>Итого прочая кредиторская задолженность</w:t>
            </w:r>
          </w:p>
        </w:tc>
        <w:tc>
          <w:tcPr>
            <w:tcW w:w="1013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3D3073" w:rsidRDefault="00DD05F8" w:rsidP="00081B92">
            <w:pPr>
              <w:pStyle w:val="Table"/>
              <w:keepNext/>
              <w:widowControl/>
              <w:tabs>
                <w:tab w:val="decimal" w:pos="1444"/>
              </w:tabs>
              <w:spacing w:before="120"/>
              <w:jc w:val="right"/>
              <w:rPr>
                <w:rFonts w:ascii="Times New Roman" w:hAnsi="Times New Roman"/>
                <w:b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zCs w:val="18"/>
                <w:lang w:val="en-US"/>
              </w:rPr>
              <w:t>912</w:t>
            </w:r>
          </w:p>
        </w:tc>
        <w:tc>
          <w:tcPr>
            <w:tcW w:w="1013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2D5367" w:rsidRDefault="00DD05F8" w:rsidP="00081B92">
            <w:pPr>
              <w:pStyle w:val="Table"/>
              <w:keepNext/>
              <w:widowControl/>
              <w:tabs>
                <w:tab w:val="decimal" w:pos="1444"/>
              </w:tabs>
              <w:spacing w:before="120"/>
              <w:jc w:val="right"/>
              <w:rPr>
                <w:rFonts w:ascii="Times New Roman" w:hAnsi="Times New Roman"/>
                <w:b/>
                <w:szCs w:val="18"/>
                <w:lang w:val="ru-RU"/>
              </w:rPr>
            </w:pPr>
            <w:r>
              <w:rPr>
                <w:rFonts w:ascii="Times New Roman" w:hAnsi="Times New Roman"/>
                <w:b/>
                <w:szCs w:val="18"/>
                <w:lang w:val="ru-RU"/>
              </w:rPr>
              <w:t>687</w:t>
            </w:r>
          </w:p>
        </w:tc>
      </w:tr>
    </w:tbl>
    <w:p w:rsidR="00DD05F8" w:rsidRPr="002720AD" w:rsidRDefault="00DD05F8" w:rsidP="00DD05F8">
      <w:pPr>
        <w:tabs>
          <w:tab w:val="decimal" w:pos="6210"/>
          <w:tab w:val="decimal" w:pos="7650"/>
        </w:tabs>
        <w:jc w:val="both"/>
        <w:rPr>
          <w:highlight w:val="lightGray"/>
          <w:lang w:val="en-US"/>
        </w:rPr>
      </w:pPr>
    </w:p>
    <w:p w:rsidR="00DD05F8" w:rsidRDefault="00DD05F8" w:rsidP="00DD05F8">
      <w:pPr>
        <w:tabs>
          <w:tab w:val="left" w:pos="1080"/>
          <w:tab w:val="left" w:pos="3240"/>
          <w:tab w:val="left" w:pos="3600"/>
          <w:tab w:val="decimal" w:pos="4230"/>
          <w:tab w:val="left" w:pos="4410"/>
          <w:tab w:val="left" w:pos="5760"/>
          <w:tab w:val="left" w:pos="6120"/>
          <w:tab w:val="decimal" w:pos="7200"/>
          <w:tab w:val="left" w:pos="8190"/>
        </w:tabs>
        <w:spacing w:before="240"/>
        <w:jc w:val="both"/>
        <w:rPr>
          <w:b/>
          <w:lang w:val="ru-RU"/>
        </w:rPr>
      </w:pPr>
      <w:r>
        <w:rPr>
          <w:b/>
          <w:lang w:val="ru-RU"/>
        </w:rPr>
        <w:t>Примечание</w:t>
      </w:r>
      <w:r w:rsidRPr="000A66F1">
        <w:rPr>
          <w:b/>
          <w:lang w:val="ru-RU"/>
        </w:rPr>
        <w:t xml:space="preserve"> 1</w:t>
      </w:r>
      <w:r>
        <w:rPr>
          <w:b/>
          <w:lang w:val="ru-RU"/>
        </w:rPr>
        <w:t>7</w:t>
      </w:r>
      <w:r w:rsidRPr="000A66F1">
        <w:rPr>
          <w:b/>
          <w:lang w:val="ru-RU"/>
        </w:rPr>
        <w:t>:</w:t>
      </w:r>
      <w:r>
        <w:rPr>
          <w:b/>
          <w:lang w:val="ru-RU"/>
        </w:rPr>
        <w:t xml:space="preserve"> Прочие долгосрочные обязательства</w:t>
      </w:r>
      <w:r w:rsidRPr="000A66F1">
        <w:rPr>
          <w:b/>
          <w:lang w:val="ru-RU"/>
        </w:rPr>
        <w:t xml:space="preserve">  </w:t>
      </w:r>
    </w:p>
    <w:p w:rsidR="00DD05F8" w:rsidRPr="00FD787A" w:rsidRDefault="00DD05F8" w:rsidP="00DD05F8">
      <w:pPr>
        <w:tabs>
          <w:tab w:val="left" w:pos="1080"/>
          <w:tab w:val="left" w:pos="3240"/>
          <w:tab w:val="left" w:pos="3600"/>
          <w:tab w:val="decimal" w:pos="4230"/>
          <w:tab w:val="left" w:pos="4410"/>
          <w:tab w:val="left" w:pos="5760"/>
          <w:tab w:val="left" w:pos="6120"/>
          <w:tab w:val="decimal" w:pos="7200"/>
          <w:tab w:val="left" w:pos="8190"/>
        </w:tabs>
        <w:spacing w:before="240"/>
        <w:jc w:val="both"/>
        <w:rPr>
          <w:lang w:val="ru-RU"/>
        </w:rPr>
      </w:pPr>
      <w:r>
        <w:rPr>
          <w:lang w:val="ru-RU"/>
        </w:rPr>
        <w:t>По состоянию на 31 декабря 2011 года и на 31 декабря 2010</w:t>
      </w:r>
      <w:r w:rsidRPr="00B63FF7">
        <w:rPr>
          <w:lang w:val="ru-RU"/>
        </w:rPr>
        <w:t xml:space="preserve"> год</w:t>
      </w:r>
      <w:r>
        <w:rPr>
          <w:lang w:val="ru-RU"/>
        </w:rPr>
        <w:t xml:space="preserve">а </w:t>
      </w:r>
      <w:r w:rsidRPr="0031653D">
        <w:rPr>
          <w:lang w:val="ru-RU"/>
        </w:rPr>
        <w:t xml:space="preserve">начисленные долгосрочные проценты к уплате составляли </w:t>
      </w:r>
      <w:r>
        <w:rPr>
          <w:lang w:val="ru-RU"/>
        </w:rPr>
        <w:t>145</w:t>
      </w:r>
      <w:r w:rsidRPr="0031653D">
        <w:rPr>
          <w:lang w:val="ru-RU"/>
        </w:rPr>
        <w:t xml:space="preserve"> </w:t>
      </w:r>
      <w:r>
        <w:rPr>
          <w:lang w:val="ru-RU"/>
        </w:rPr>
        <w:t xml:space="preserve"> млн. долл. США и 255</w:t>
      </w:r>
      <w:r w:rsidRPr="0031653D">
        <w:rPr>
          <w:lang w:val="ru-RU"/>
        </w:rPr>
        <w:t xml:space="preserve"> </w:t>
      </w:r>
      <w:r>
        <w:rPr>
          <w:lang w:val="ru-RU"/>
        </w:rPr>
        <w:t xml:space="preserve"> млн. долл. США</w:t>
      </w:r>
      <w:r w:rsidRPr="0031653D">
        <w:rPr>
          <w:lang w:val="ru-RU"/>
        </w:rPr>
        <w:t xml:space="preserve">, соответственно. Эти суммы были включены в </w:t>
      </w:r>
      <w:r>
        <w:rPr>
          <w:lang w:val="ru-RU"/>
        </w:rPr>
        <w:t xml:space="preserve">статью </w:t>
      </w:r>
      <w:r w:rsidRPr="0031653D">
        <w:rPr>
          <w:lang w:val="ru-RU"/>
        </w:rPr>
        <w:t>«Прочие долгосрочные обязательства»</w:t>
      </w:r>
      <w:r>
        <w:rPr>
          <w:lang w:val="ru-RU"/>
        </w:rPr>
        <w:t xml:space="preserve"> консолидированного бухгалтерского баланса</w:t>
      </w:r>
      <w:r w:rsidRPr="00FD787A">
        <w:rPr>
          <w:lang w:val="ru-RU"/>
        </w:rPr>
        <w:t>.</w:t>
      </w:r>
    </w:p>
    <w:p w:rsidR="00DD05F8" w:rsidRPr="00FD787A" w:rsidRDefault="00DD05F8" w:rsidP="00DD05F8">
      <w:pPr>
        <w:keepNext/>
        <w:spacing w:before="120"/>
        <w:jc w:val="both"/>
        <w:rPr>
          <w:b/>
          <w:lang w:val="ru-RU"/>
        </w:rPr>
      </w:pPr>
    </w:p>
    <w:p w:rsidR="00DD05F8" w:rsidRPr="00FD787A" w:rsidRDefault="00DD05F8" w:rsidP="00DD05F8">
      <w:pPr>
        <w:keepNext/>
        <w:spacing w:before="120"/>
        <w:jc w:val="both"/>
        <w:rPr>
          <w:b/>
          <w:lang w:val="ru-RU"/>
        </w:rPr>
      </w:pPr>
      <w:r>
        <w:rPr>
          <w:b/>
          <w:lang w:val="ru-RU"/>
        </w:rPr>
        <w:t>Примечание</w:t>
      </w:r>
      <w:r w:rsidRPr="000A66F1">
        <w:rPr>
          <w:b/>
          <w:lang w:val="ru-RU"/>
        </w:rPr>
        <w:t xml:space="preserve"> 1</w:t>
      </w:r>
      <w:r>
        <w:rPr>
          <w:b/>
          <w:lang w:val="ru-RU"/>
        </w:rPr>
        <w:t>8</w:t>
      </w:r>
      <w:r w:rsidRPr="000A66F1">
        <w:rPr>
          <w:b/>
          <w:lang w:val="ru-RU"/>
        </w:rPr>
        <w:t xml:space="preserve">:  </w:t>
      </w:r>
      <w:r>
        <w:rPr>
          <w:b/>
          <w:lang w:val="ru-RU"/>
        </w:rPr>
        <w:t>Акционерный капитал Группы</w:t>
      </w:r>
    </w:p>
    <w:p w:rsidR="00DD05F8" w:rsidRPr="00FD787A" w:rsidRDefault="00DD05F8" w:rsidP="00DD05F8">
      <w:pPr>
        <w:pStyle w:val="22"/>
        <w:tabs>
          <w:tab w:val="clear" w:pos="6210"/>
          <w:tab w:val="clear" w:pos="7650"/>
        </w:tabs>
        <w:rPr>
          <w:lang w:val="ru-RU"/>
        </w:rPr>
      </w:pPr>
    </w:p>
    <w:p w:rsidR="00DD05F8" w:rsidRPr="00D378F7" w:rsidRDefault="00DD05F8" w:rsidP="00DD05F8">
      <w:pPr>
        <w:pStyle w:val="22"/>
        <w:tabs>
          <w:tab w:val="clear" w:pos="6210"/>
          <w:tab w:val="clear" w:pos="7650"/>
        </w:tabs>
        <w:rPr>
          <w:lang w:val="ru-RU"/>
        </w:rPr>
      </w:pPr>
      <w:r w:rsidRPr="0031653D">
        <w:rPr>
          <w:lang w:val="ru-RU"/>
        </w:rPr>
        <w:t xml:space="preserve">На </w:t>
      </w:r>
      <w:r>
        <w:rPr>
          <w:lang w:val="ru-RU"/>
        </w:rPr>
        <w:t>31 декабря 2011</w:t>
      </w:r>
      <w:r w:rsidRPr="0031653D">
        <w:rPr>
          <w:lang w:val="ru-RU"/>
        </w:rPr>
        <w:t xml:space="preserve"> года и </w:t>
      </w:r>
      <w:r>
        <w:rPr>
          <w:lang w:val="ru-RU"/>
        </w:rPr>
        <w:t>31 декабря 2010</w:t>
      </w:r>
      <w:r w:rsidRPr="0031653D">
        <w:rPr>
          <w:lang w:val="ru-RU"/>
        </w:rPr>
        <w:t xml:space="preserve"> года уставный капитал Компании был представлен 14</w:t>
      </w:r>
      <w:r>
        <w:rPr>
          <w:lang w:val="ru-RU"/>
        </w:rPr>
        <w:t>.</w:t>
      </w:r>
      <w:r w:rsidRPr="0031653D">
        <w:rPr>
          <w:lang w:val="ru-RU"/>
        </w:rPr>
        <w:t>997</w:t>
      </w:r>
      <w:r w:rsidRPr="0031653D">
        <w:rPr>
          <w:lang w:val="en-US"/>
        </w:rPr>
        <w:t> </w:t>
      </w:r>
      <w:r w:rsidRPr="0031653D">
        <w:rPr>
          <w:lang w:val="ru-RU"/>
        </w:rPr>
        <w:t>миллионами разрешенных к выпуску и выпущенных обыкновенных акций с номиналом 1 рубль и 450 миллионами разрешенных к выпуску и выпущенных некумулятивных привилегированных акций с номиналом 1 рубль</w:t>
      </w:r>
      <w:r w:rsidRPr="00D378F7">
        <w:rPr>
          <w:lang w:val="ru-RU"/>
        </w:rPr>
        <w:t xml:space="preserve">. </w:t>
      </w:r>
    </w:p>
    <w:p w:rsidR="00DD05F8" w:rsidRPr="00D378F7" w:rsidRDefault="00DD05F8" w:rsidP="00DD05F8">
      <w:pPr>
        <w:pStyle w:val="22"/>
        <w:tabs>
          <w:tab w:val="clear" w:pos="6210"/>
          <w:tab w:val="clear" w:pos="7650"/>
        </w:tabs>
        <w:rPr>
          <w:highlight w:val="lightGray"/>
          <w:lang w:val="ru-RU"/>
        </w:rPr>
      </w:pPr>
    </w:p>
    <w:p w:rsidR="00DD05F8" w:rsidRPr="00D378F7" w:rsidRDefault="00DD05F8" w:rsidP="00DD05F8">
      <w:pPr>
        <w:jc w:val="both"/>
        <w:rPr>
          <w:lang w:val="ru-RU"/>
        </w:rPr>
      </w:pPr>
      <w:r w:rsidRPr="0031653D">
        <w:rPr>
          <w:lang w:val="ru-RU"/>
        </w:rPr>
        <w:t xml:space="preserve">Прибыль, </w:t>
      </w:r>
      <w:r>
        <w:rPr>
          <w:lang w:val="ru-RU"/>
        </w:rPr>
        <w:t>доступная для</w:t>
      </w:r>
      <w:r w:rsidRPr="0031653D">
        <w:rPr>
          <w:lang w:val="ru-RU"/>
        </w:rPr>
        <w:t xml:space="preserve"> распределения среди акционеров за тот или иной отчетный период, определяется на основе финансовой отчетности Компании и ее дочерних обществ, подготовленной в соответствии с законодательством Российской Федерации и выраженной в российских рублях</w:t>
      </w:r>
      <w:r w:rsidRPr="00D378F7">
        <w:rPr>
          <w:lang w:val="ru-RU"/>
        </w:rPr>
        <w:t xml:space="preserve">. </w:t>
      </w:r>
    </w:p>
    <w:p w:rsidR="00DD05F8" w:rsidRPr="00D378F7" w:rsidRDefault="00DD05F8" w:rsidP="00DD05F8">
      <w:pPr>
        <w:pStyle w:val="22"/>
        <w:tabs>
          <w:tab w:val="clear" w:pos="6210"/>
          <w:tab w:val="clear" w:pos="7650"/>
        </w:tabs>
        <w:rPr>
          <w:highlight w:val="lightGray"/>
          <w:lang w:val="ru-RU"/>
        </w:rPr>
      </w:pPr>
    </w:p>
    <w:p w:rsidR="00DD05F8" w:rsidRPr="00D378F7" w:rsidRDefault="00DD05F8" w:rsidP="00DD05F8">
      <w:pPr>
        <w:pStyle w:val="22"/>
        <w:tabs>
          <w:tab w:val="clear" w:pos="6210"/>
          <w:tab w:val="clear" w:pos="7650"/>
        </w:tabs>
        <w:rPr>
          <w:lang w:val="ru-RU"/>
        </w:rPr>
      </w:pPr>
      <w:r>
        <w:rPr>
          <w:lang w:val="ru-RU"/>
        </w:rPr>
        <w:t>За годы, закончившиеся 31 декабря 2011 года и 31 декабря 2010 года</w:t>
      </w:r>
      <w:r w:rsidRPr="0031653D">
        <w:rPr>
          <w:lang w:val="ru-RU"/>
        </w:rPr>
        <w:t xml:space="preserve">, Группа объявляла о выплате дивидендов на сумму </w:t>
      </w:r>
      <w:r>
        <w:rPr>
          <w:lang w:val="ru-RU"/>
        </w:rPr>
        <w:t>3 771  млн. долл. США и 5 044</w:t>
      </w:r>
      <w:r w:rsidRPr="0031653D">
        <w:rPr>
          <w:lang w:val="ru-RU"/>
        </w:rPr>
        <w:t xml:space="preserve"> </w:t>
      </w:r>
      <w:r>
        <w:rPr>
          <w:lang w:val="ru-RU"/>
        </w:rPr>
        <w:t xml:space="preserve"> млн. долл. США</w:t>
      </w:r>
      <w:r w:rsidRPr="0031653D">
        <w:rPr>
          <w:lang w:val="ru-RU"/>
        </w:rPr>
        <w:t>, соответственно</w:t>
      </w:r>
      <w:r w:rsidRPr="00D378F7">
        <w:rPr>
          <w:lang w:val="ru-RU"/>
        </w:rPr>
        <w:t>.</w:t>
      </w:r>
    </w:p>
    <w:p w:rsidR="00DD05F8" w:rsidRPr="00D378F7" w:rsidRDefault="00DD05F8" w:rsidP="00DD05F8">
      <w:pPr>
        <w:pStyle w:val="22"/>
        <w:tabs>
          <w:tab w:val="clear" w:pos="6210"/>
          <w:tab w:val="clear" w:pos="7650"/>
        </w:tabs>
        <w:rPr>
          <w:highlight w:val="lightGray"/>
          <w:lang w:val="ru-RU"/>
        </w:rPr>
      </w:pPr>
    </w:p>
    <w:p w:rsidR="00DD05F8" w:rsidRDefault="00DD05F8" w:rsidP="00DD05F8">
      <w:pPr>
        <w:rPr>
          <w:b/>
          <w:i/>
          <w:lang w:val="ru-RU"/>
        </w:rPr>
      </w:pPr>
      <w:r>
        <w:rPr>
          <w:b/>
          <w:i/>
          <w:lang w:val="ru-RU"/>
        </w:rPr>
        <w:br w:type="page"/>
      </w:r>
    </w:p>
    <w:p w:rsidR="00DD05F8" w:rsidRPr="00D378F7" w:rsidRDefault="00DD05F8" w:rsidP="00DD05F8">
      <w:pPr>
        <w:pStyle w:val="22"/>
        <w:tabs>
          <w:tab w:val="clear" w:pos="6210"/>
          <w:tab w:val="clear" w:pos="7650"/>
        </w:tabs>
        <w:spacing w:after="120"/>
        <w:rPr>
          <w:lang w:val="ru-RU"/>
        </w:rPr>
      </w:pPr>
      <w:r w:rsidRPr="00B63FF7">
        <w:rPr>
          <w:b/>
          <w:i/>
          <w:lang w:val="ru-RU"/>
        </w:rPr>
        <w:lastRenderedPageBreak/>
        <w:t>Прибыль на акцию</w:t>
      </w:r>
      <w:r w:rsidRPr="00B63FF7">
        <w:rPr>
          <w:b/>
          <w:lang w:val="ru-RU"/>
        </w:rPr>
        <w:t xml:space="preserve">.  </w:t>
      </w:r>
      <w:r w:rsidRPr="00B63FF7">
        <w:rPr>
          <w:lang w:val="ru-RU"/>
        </w:rPr>
        <w:t>Расчет прибыли на акцию за отчетный период</w:t>
      </w:r>
      <w:r w:rsidRPr="00D378F7">
        <w:rPr>
          <w:lang w:val="ru-RU"/>
        </w:rPr>
        <w:t>:</w:t>
      </w:r>
    </w:p>
    <w:tbl>
      <w:tblPr>
        <w:tblW w:w="9259" w:type="dxa"/>
        <w:jc w:val="center"/>
        <w:tblInd w:w="3600" w:type="dxa"/>
        <w:tblCellMar>
          <w:left w:w="115" w:type="dxa"/>
          <w:right w:w="115" w:type="dxa"/>
        </w:tblCellMar>
        <w:tblLook w:val="0000"/>
      </w:tblPr>
      <w:tblGrid>
        <w:gridCol w:w="5605"/>
        <w:gridCol w:w="1827"/>
        <w:gridCol w:w="1827"/>
      </w:tblGrid>
      <w:tr w:rsidR="00DD05F8" w:rsidRPr="00DD05F8" w:rsidTr="00081B92">
        <w:trPr>
          <w:cantSplit/>
          <w:jc w:val="center"/>
        </w:trPr>
        <w:tc>
          <w:tcPr>
            <w:tcW w:w="5605" w:type="dxa"/>
            <w:tcBorders>
              <w:bottom w:val="single" w:sz="4" w:space="0" w:color="auto"/>
            </w:tcBorders>
          </w:tcPr>
          <w:p w:rsidR="00DD05F8" w:rsidRPr="00D378F7" w:rsidRDefault="00DD05F8" w:rsidP="00081B92">
            <w:pPr>
              <w:keepNext/>
              <w:spacing w:before="120"/>
              <w:ind w:left="162" w:hanging="162"/>
              <w:rPr>
                <w:sz w:val="16"/>
                <w:szCs w:val="16"/>
                <w:lang w:val="ru-RU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:rsidR="00DD05F8" w:rsidRPr="00B63FF7" w:rsidRDefault="00DD05F8" w:rsidP="00081B92">
            <w:pPr>
              <w:spacing w:before="120"/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За г</w:t>
            </w:r>
            <w:r w:rsidRPr="00B63FF7">
              <w:rPr>
                <w:sz w:val="16"/>
                <w:lang w:val="ru-RU"/>
              </w:rPr>
              <w:t xml:space="preserve">од, закончившийся </w:t>
            </w:r>
            <w:r>
              <w:rPr>
                <w:sz w:val="16"/>
                <w:lang w:val="ru-RU"/>
              </w:rPr>
              <w:t>31 декабря 2011</w:t>
            </w:r>
            <w:r w:rsidRPr="00B63FF7">
              <w:rPr>
                <w:sz w:val="16"/>
                <w:lang w:val="ru-RU"/>
              </w:rPr>
              <w:t xml:space="preserve"> года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:rsidR="00DD05F8" w:rsidRPr="00B63FF7" w:rsidRDefault="00DD05F8" w:rsidP="00081B92">
            <w:pPr>
              <w:spacing w:before="120"/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За г</w:t>
            </w:r>
            <w:r w:rsidRPr="00B63FF7">
              <w:rPr>
                <w:sz w:val="16"/>
                <w:lang w:val="ru-RU"/>
              </w:rPr>
              <w:t xml:space="preserve">од, закончившийся </w:t>
            </w:r>
            <w:r>
              <w:rPr>
                <w:sz w:val="16"/>
                <w:lang w:val="ru-RU"/>
              </w:rPr>
              <w:t>31 декабря 2010</w:t>
            </w:r>
            <w:r w:rsidRPr="00B63FF7">
              <w:rPr>
                <w:sz w:val="16"/>
                <w:lang w:val="ru-RU"/>
              </w:rPr>
              <w:t xml:space="preserve"> года</w:t>
            </w:r>
          </w:p>
        </w:tc>
      </w:tr>
      <w:tr w:rsidR="00DD05F8" w:rsidRPr="00DD05F8" w:rsidTr="00081B92">
        <w:trPr>
          <w:cantSplit/>
          <w:jc w:val="center"/>
        </w:trPr>
        <w:tc>
          <w:tcPr>
            <w:tcW w:w="5605" w:type="dxa"/>
            <w:tcBorders>
              <w:top w:val="single" w:sz="4" w:space="0" w:color="auto"/>
            </w:tcBorders>
          </w:tcPr>
          <w:p w:rsidR="00DD05F8" w:rsidRPr="00D378F7" w:rsidRDefault="00DD05F8" w:rsidP="00081B92">
            <w:pPr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vAlign w:val="bottom"/>
          </w:tcPr>
          <w:p w:rsidR="00DD05F8" w:rsidRPr="00D378F7" w:rsidRDefault="00DD05F8" w:rsidP="00081B92">
            <w:pPr>
              <w:jc w:val="right"/>
              <w:rPr>
                <w:bCs/>
                <w:sz w:val="18"/>
                <w:szCs w:val="18"/>
                <w:lang w:val="ru-RU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vAlign w:val="bottom"/>
          </w:tcPr>
          <w:p w:rsidR="00DD05F8" w:rsidRPr="00D378F7" w:rsidRDefault="00DD05F8" w:rsidP="00081B92">
            <w:pPr>
              <w:jc w:val="right"/>
              <w:rPr>
                <w:bCs/>
                <w:sz w:val="18"/>
                <w:szCs w:val="18"/>
                <w:lang w:val="ru-RU"/>
              </w:rPr>
            </w:pPr>
          </w:p>
        </w:tc>
      </w:tr>
      <w:tr w:rsidR="00DD05F8" w:rsidRPr="0074475B" w:rsidTr="00081B92">
        <w:trPr>
          <w:cantSplit/>
          <w:jc w:val="center"/>
        </w:trPr>
        <w:tc>
          <w:tcPr>
            <w:tcW w:w="5605" w:type="dxa"/>
          </w:tcPr>
          <w:p w:rsidR="00DD05F8" w:rsidRPr="003564BD" w:rsidRDefault="00DD05F8" w:rsidP="00081B92">
            <w:pPr>
              <w:rPr>
                <w:sz w:val="18"/>
                <w:szCs w:val="18"/>
                <w:lang w:val="ru-RU"/>
              </w:rPr>
            </w:pPr>
            <w:r w:rsidRPr="003564BD">
              <w:rPr>
                <w:sz w:val="18"/>
                <w:szCs w:val="18"/>
                <w:lang w:val="ru-RU"/>
              </w:rPr>
              <w:t>Чистая прибыль, относящаяся к акционерам Группы</w:t>
            </w:r>
          </w:p>
        </w:tc>
        <w:tc>
          <w:tcPr>
            <w:tcW w:w="1827" w:type="dxa"/>
            <w:vAlign w:val="bottom"/>
          </w:tcPr>
          <w:p w:rsidR="00DD05F8" w:rsidRPr="003D3073" w:rsidRDefault="00DD05F8" w:rsidP="00081B92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ru-RU"/>
              </w:rPr>
              <w:t>9  208</w:t>
            </w:r>
          </w:p>
        </w:tc>
        <w:tc>
          <w:tcPr>
            <w:tcW w:w="1827" w:type="dxa"/>
            <w:vAlign w:val="bottom"/>
          </w:tcPr>
          <w:p w:rsidR="00DD05F8" w:rsidRPr="0074475B" w:rsidRDefault="00DD05F8" w:rsidP="00081B92">
            <w:pPr>
              <w:jc w:val="right"/>
              <w:rPr>
                <w:bCs/>
                <w:sz w:val="18"/>
                <w:szCs w:val="18"/>
                <w:lang w:val="ru-RU"/>
              </w:rPr>
            </w:pPr>
            <w:r w:rsidRPr="00CA0B10">
              <w:rPr>
                <w:bCs/>
                <w:sz w:val="18"/>
                <w:szCs w:val="18"/>
                <w:lang w:val="ru-RU"/>
              </w:rPr>
              <w:t>6</w:t>
            </w:r>
            <w:r>
              <w:rPr>
                <w:bCs/>
                <w:sz w:val="18"/>
                <w:szCs w:val="18"/>
                <w:lang w:val="ru-RU"/>
              </w:rPr>
              <w:t xml:space="preserve"> </w:t>
            </w:r>
            <w:r w:rsidRPr="00CA0B10">
              <w:rPr>
                <w:bCs/>
                <w:sz w:val="18"/>
                <w:szCs w:val="18"/>
                <w:lang w:val="ru-RU"/>
              </w:rPr>
              <w:t>540</w:t>
            </w:r>
          </w:p>
        </w:tc>
      </w:tr>
      <w:tr w:rsidR="00DD05F8" w:rsidRPr="0074475B" w:rsidTr="00081B92">
        <w:trPr>
          <w:cantSplit/>
          <w:jc w:val="center"/>
        </w:trPr>
        <w:tc>
          <w:tcPr>
            <w:tcW w:w="5605" w:type="dxa"/>
          </w:tcPr>
          <w:p w:rsidR="00DD05F8" w:rsidRPr="003564BD" w:rsidRDefault="00DD05F8" w:rsidP="00081B92">
            <w:pPr>
              <w:rPr>
                <w:sz w:val="18"/>
                <w:szCs w:val="18"/>
                <w:lang w:val="ru-RU"/>
              </w:rPr>
            </w:pPr>
            <w:r w:rsidRPr="003564BD">
              <w:rPr>
                <w:sz w:val="18"/>
                <w:szCs w:val="18"/>
                <w:lang w:val="ru-RU"/>
              </w:rPr>
              <w:t>Минус: дивиденды, объявленные по привилегированным акциям</w:t>
            </w:r>
          </w:p>
        </w:tc>
        <w:tc>
          <w:tcPr>
            <w:tcW w:w="1827" w:type="dxa"/>
            <w:vAlign w:val="bottom"/>
          </w:tcPr>
          <w:p w:rsidR="00DD05F8" w:rsidRPr="0074475B" w:rsidRDefault="00DD05F8" w:rsidP="00081B92">
            <w:pPr>
              <w:jc w:val="right"/>
              <w:rPr>
                <w:bCs/>
                <w:sz w:val="18"/>
                <w:szCs w:val="18"/>
                <w:lang w:val="ru-RU"/>
              </w:rPr>
            </w:pPr>
            <w:r w:rsidRPr="00CA0B10">
              <w:rPr>
                <w:bCs/>
                <w:sz w:val="18"/>
                <w:szCs w:val="18"/>
                <w:lang w:val="ru-RU"/>
              </w:rPr>
              <w:t>(110)</w:t>
            </w:r>
          </w:p>
        </w:tc>
        <w:tc>
          <w:tcPr>
            <w:tcW w:w="1827" w:type="dxa"/>
            <w:vAlign w:val="bottom"/>
          </w:tcPr>
          <w:p w:rsidR="00DD05F8" w:rsidRPr="0074475B" w:rsidRDefault="00DD05F8" w:rsidP="00081B92">
            <w:pPr>
              <w:jc w:val="right"/>
              <w:rPr>
                <w:bCs/>
                <w:sz w:val="18"/>
                <w:szCs w:val="18"/>
                <w:lang w:val="ru-RU"/>
              </w:rPr>
            </w:pPr>
            <w:r w:rsidRPr="00CA0B10">
              <w:rPr>
                <w:bCs/>
                <w:sz w:val="18"/>
                <w:szCs w:val="18"/>
                <w:lang w:val="ru-RU"/>
              </w:rPr>
              <w:t>(146)</w:t>
            </w:r>
          </w:p>
        </w:tc>
      </w:tr>
      <w:tr w:rsidR="00DD05F8" w:rsidRPr="002720AD" w:rsidTr="00081B92">
        <w:trPr>
          <w:cantSplit/>
          <w:jc w:val="center"/>
        </w:trPr>
        <w:tc>
          <w:tcPr>
            <w:tcW w:w="56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3564BD" w:rsidRDefault="00DD05F8" w:rsidP="00081B9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3564BD">
              <w:rPr>
                <w:b/>
                <w:bCs/>
                <w:sz w:val="18"/>
                <w:szCs w:val="18"/>
                <w:lang w:val="ru-RU"/>
              </w:rPr>
              <w:t>Чистая прибыль для распределения среди держателей обыкновенных акций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3D3073" w:rsidRDefault="00DD05F8" w:rsidP="00081B92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 xml:space="preserve">9  098 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3D3073" w:rsidRDefault="00DD05F8" w:rsidP="00081B92">
            <w:pPr>
              <w:jc w:val="right"/>
              <w:rPr>
                <w:b/>
                <w:bCs/>
                <w:sz w:val="18"/>
                <w:szCs w:val="18"/>
              </w:rPr>
            </w:pPr>
            <w:r w:rsidRPr="003D3073">
              <w:rPr>
                <w:b/>
                <w:bCs/>
                <w:sz w:val="18"/>
                <w:szCs w:val="18"/>
              </w:rPr>
              <w:t>6</w:t>
            </w:r>
            <w:r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3D3073">
              <w:rPr>
                <w:b/>
                <w:bCs/>
                <w:sz w:val="18"/>
                <w:szCs w:val="18"/>
              </w:rPr>
              <w:t>394</w:t>
            </w:r>
          </w:p>
        </w:tc>
      </w:tr>
      <w:tr w:rsidR="00DD05F8" w:rsidRPr="002720AD" w:rsidTr="00081B92">
        <w:trPr>
          <w:cantSplit/>
          <w:jc w:val="center"/>
        </w:trPr>
        <w:tc>
          <w:tcPr>
            <w:tcW w:w="5605" w:type="dxa"/>
          </w:tcPr>
          <w:p w:rsidR="00DD05F8" w:rsidRPr="003564BD" w:rsidRDefault="00DD05F8" w:rsidP="00081B92">
            <w:pPr>
              <w:rPr>
                <w:sz w:val="18"/>
                <w:szCs w:val="18"/>
                <w:lang w:val="ru-RU"/>
              </w:rPr>
            </w:pPr>
            <w:r w:rsidRPr="003564BD">
              <w:rPr>
                <w:sz w:val="18"/>
                <w:szCs w:val="18"/>
                <w:lang w:val="ru-RU"/>
              </w:rPr>
              <w:t>Средневзвешенное количество обыкновенных акций, млн. шт.</w:t>
            </w:r>
          </w:p>
        </w:tc>
        <w:tc>
          <w:tcPr>
            <w:tcW w:w="1827" w:type="dxa"/>
            <w:vAlign w:val="bottom"/>
          </w:tcPr>
          <w:p w:rsidR="00DD05F8" w:rsidRPr="003D3073" w:rsidRDefault="00DD05F8" w:rsidP="00081B92">
            <w:pPr>
              <w:jc w:val="right"/>
              <w:rPr>
                <w:bCs/>
                <w:sz w:val="18"/>
                <w:szCs w:val="18"/>
              </w:rPr>
            </w:pPr>
            <w:r w:rsidRPr="003D3073">
              <w:rPr>
                <w:bCs/>
                <w:sz w:val="18"/>
                <w:szCs w:val="18"/>
              </w:rPr>
              <w:t>14</w:t>
            </w:r>
            <w:r>
              <w:rPr>
                <w:bCs/>
                <w:sz w:val="18"/>
                <w:szCs w:val="18"/>
                <w:lang w:val="ru-RU"/>
              </w:rPr>
              <w:t xml:space="preserve"> </w:t>
            </w:r>
            <w:r w:rsidRPr="003D3073">
              <w:rPr>
                <w:bCs/>
                <w:sz w:val="18"/>
                <w:szCs w:val="18"/>
              </w:rPr>
              <w:t>997</w:t>
            </w:r>
          </w:p>
        </w:tc>
        <w:tc>
          <w:tcPr>
            <w:tcW w:w="1827" w:type="dxa"/>
            <w:vAlign w:val="bottom"/>
          </w:tcPr>
          <w:p w:rsidR="00DD05F8" w:rsidRPr="003D3073" w:rsidRDefault="00DD05F8" w:rsidP="00081B92">
            <w:pPr>
              <w:jc w:val="right"/>
              <w:rPr>
                <w:bCs/>
                <w:sz w:val="18"/>
                <w:szCs w:val="18"/>
              </w:rPr>
            </w:pPr>
            <w:r w:rsidRPr="003D3073">
              <w:rPr>
                <w:bCs/>
                <w:sz w:val="18"/>
                <w:szCs w:val="18"/>
              </w:rPr>
              <w:t>14</w:t>
            </w:r>
            <w:r>
              <w:rPr>
                <w:bCs/>
                <w:sz w:val="18"/>
                <w:szCs w:val="18"/>
                <w:lang w:val="ru-RU"/>
              </w:rPr>
              <w:t xml:space="preserve"> </w:t>
            </w:r>
            <w:r w:rsidRPr="003D3073">
              <w:rPr>
                <w:bCs/>
                <w:sz w:val="18"/>
                <w:szCs w:val="18"/>
              </w:rPr>
              <w:t>997</w:t>
            </w:r>
          </w:p>
        </w:tc>
      </w:tr>
      <w:tr w:rsidR="00DD05F8" w:rsidRPr="002D5367" w:rsidTr="00081B92">
        <w:trPr>
          <w:cantSplit/>
          <w:jc w:val="center"/>
        </w:trPr>
        <w:tc>
          <w:tcPr>
            <w:tcW w:w="5605" w:type="dxa"/>
          </w:tcPr>
          <w:p w:rsidR="00DD05F8" w:rsidRPr="003564BD" w:rsidRDefault="00DD05F8" w:rsidP="00081B92">
            <w:pPr>
              <w:rPr>
                <w:sz w:val="18"/>
                <w:szCs w:val="18"/>
                <w:lang w:val="ru-RU"/>
              </w:rPr>
            </w:pPr>
            <w:r w:rsidRPr="003564BD">
              <w:rPr>
                <w:sz w:val="18"/>
                <w:szCs w:val="18"/>
                <w:lang w:val="ru-RU"/>
              </w:rPr>
              <w:t>Минус: средневзвешенное количество собственных акций, выкупленных у акционеров, млн</w:t>
            </w:r>
            <w:r>
              <w:rPr>
                <w:sz w:val="18"/>
                <w:szCs w:val="18"/>
                <w:lang w:val="ru-RU"/>
              </w:rPr>
              <w:t>.</w:t>
            </w:r>
            <w:r w:rsidRPr="003564BD">
              <w:rPr>
                <w:sz w:val="18"/>
                <w:szCs w:val="18"/>
                <w:lang w:val="ru-RU"/>
              </w:rPr>
              <w:t xml:space="preserve"> шт.</w:t>
            </w:r>
          </w:p>
        </w:tc>
        <w:tc>
          <w:tcPr>
            <w:tcW w:w="1827" w:type="dxa"/>
            <w:vAlign w:val="bottom"/>
          </w:tcPr>
          <w:p w:rsidR="00DD05F8" w:rsidRPr="002D5367" w:rsidRDefault="00DD05F8" w:rsidP="00081B92">
            <w:pPr>
              <w:jc w:val="right"/>
              <w:rPr>
                <w:bCs/>
                <w:sz w:val="18"/>
                <w:szCs w:val="18"/>
                <w:lang w:val="ru-RU"/>
              </w:rPr>
            </w:pPr>
            <w:r w:rsidRPr="0073011B">
              <w:rPr>
                <w:bCs/>
                <w:sz w:val="18"/>
                <w:szCs w:val="18"/>
                <w:lang w:val="ru-RU"/>
              </w:rPr>
              <w:t>-</w:t>
            </w:r>
          </w:p>
        </w:tc>
        <w:tc>
          <w:tcPr>
            <w:tcW w:w="1827" w:type="dxa"/>
            <w:vAlign w:val="bottom"/>
          </w:tcPr>
          <w:p w:rsidR="00DD05F8" w:rsidRPr="002D5367" w:rsidRDefault="00DD05F8" w:rsidP="00081B92">
            <w:pPr>
              <w:jc w:val="right"/>
              <w:rPr>
                <w:bCs/>
                <w:sz w:val="18"/>
                <w:szCs w:val="18"/>
                <w:lang w:val="ru-RU"/>
              </w:rPr>
            </w:pPr>
            <w:r w:rsidRPr="0073011B">
              <w:rPr>
                <w:bCs/>
                <w:sz w:val="18"/>
                <w:szCs w:val="18"/>
                <w:lang w:val="ru-RU"/>
              </w:rPr>
              <w:t>(0</w:t>
            </w:r>
            <w:r>
              <w:rPr>
                <w:bCs/>
                <w:sz w:val="18"/>
                <w:szCs w:val="18"/>
                <w:lang w:val="ru-RU"/>
              </w:rPr>
              <w:t>,</w:t>
            </w:r>
            <w:r w:rsidRPr="0073011B">
              <w:rPr>
                <w:bCs/>
                <w:sz w:val="18"/>
                <w:szCs w:val="18"/>
                <w:lang w:val="ru-RU"/>
              </w:rPr>
              <w:t xml:space="preserve"> 3)</w:t>
            </w:r>
          </w:p>
        </w:tc>
      </w:tr>
      <w:tr w:rsidR="00DD05F8" w:rsidRPr="002D5367" w:rsidTr="00081B92">
        <w:trPr>
          <w:cantSplit/>
          <w:jc w:val="center"/>
        </w:trPr>
        <w:tc>
          <w:tcPr>
            <w:tcW w:w="56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3564BD" w:rsidRDefault="00DD05F8" w:rsidP="00081B9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3564BD">
              <w:rPr>
                <w:b/>
                <w:bCs/>
                <w:sz w:val="18"/>
                <w:szCs w:val="18"/>
                <w:lang w:val="ru-RU"/>
              </w:rPr>
              <w:t>Средневзвешенное количество находящихся в обращении обыкновенных акций, млн</w:t>
            </w:r>
            <w:r>
              <w:rPr>
                <w:b/>
                <w:bCs/>
                <w:sz w:val="18"/>
                <w:szCs w:val="18"/>
                <w:lang w:val="ru-RU"/>
              </w:rPr>
              <w:t>.</w:t>
            </w:r>
            <w:r w:rsidRPr="003564BD">
              <w:rPr>
                <w:b/>
                <w:bCs/>
                <w:sz w:val="18"/>
                <w:szCs w:val="18"/>
                <w:lang w:val="ru-RU"/>
              </w:rPr>
              <w:t xml:space="preserve"> шт.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D5367" w:rsidRDefault="00DD05F8" w:rsidP="00081B92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73011B">
              <w:rPr>
                <w:b/>
                <w:bCs/>
                <w:sz w:val="18"/>
                <w:szCs w:val="18"/>
                <w:lang w:val="ru-RU"/>
              </w:rPr>
              <w:t>14</w:t>
            </w:r>
            <w:r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73011B">
              <w:rPr>
                <w:b/>
                <w:bCs/>
                <w:sz w:val="18"/>
                <w:szCs w:val="18"/>
                <w:lang w:val="ru-RU"/>
              </w:rPr>
              <w:t>997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D5367" w:rsidRDefault="00DD05F8" w:rsidP="00081B92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73011B">
              <w:rPr>
                <w:b/>
                <w:bCs/>
                <w:sz w:val="18"/>
                <w:szCs w:val="18"/>
                <w:lang w:val="ru-RU"/>
              </w:rPr>
              <w:t>14</w:t>
            </w:r>
            <w:r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73011B">
              <w:rPr>
                <w:b/>
                <w:bCs/>
                <w:sz w:val="18"/>
                <w:szCs w:val="18"/>
                <w:lang w:val="ru-RU"/>
              </w:rPr>
              <w:t>997</w:t>
            </w:r>
          </w:p>
        </w:tc>
      </w:tr>
      <w:tr w:rsidR="00DD05F8" w:rsidRPr="002D5367" w:rsidTr="00081B92">
        <w:trPr>
          <w:cantSplit/>
          <w:jc w:val="center"/>
        </w:trPr>
        <w:tc>
          <w:tcPr>
            <w:tcW w:w="560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2D5367" w:rsidRDefault="00DD05F8" w:rsidP="00081B92">
            <w:pPr>
              <w:rPr>
                <w:b/>
                <w:bCs/>
                <w:sz w:val="18"/>
                <w:szCs w:val="18"/>
                <w:lang w:val="ru-RU"/>
              </w:rPr>
            </w:pPr>
            <w:r w:rsidRPr="0073011B">
              <w:rPr>
                <w:b/>
                <w:bCs/>
                <w:sz w:val="18"/>
                <w:szCs w:val="18"/>
                <w:lang w:val="ru-RU"/>
              </w:rPr>
              <w:t>Прибыль на акцию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74475B" w:rsidRDefault="00DD05F8" w:rsidP="00081B92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73011B">
              <w:rPr>
                <w:b/>
                <w:bCs/>
                <w:sz w:val="18"/>
                <w:szCs w:val="18"/>
                <w:lang w:val="ru-RU"/>
              </w:rPr>
              <w:t>0</w:t>
            </w:r>
            <w:r>
              <w:rPr>
                <w:b/>
                <w:bCs/>
                <w:sz w:val="18"/>
                <w:szCs w:val="18"/>
                <w:lang w:val="ru-RU"/>
              </w:rPr>
              <w:t>.</w:t>
            </w:r>
            <w:r w:rsidRPr="0073011B">
              <w:rPr>
                <w:b/>
                <w:bCs/>
                <w:sz w:val="18"/>
                <w:szCs w:val="18"/>
                <w:lang w:val="ru-RU"/>
              </w:rPr>
              <w:t>6</w:t>
            </w:r>
            <w:r>
              <w:rPr>
                <w:b/>
                <w:bCs/>
                <w:sz w:val="18"/>
                <w:szCs w:val="18"/>
                <w:lang w:val="ru-RU"/>
              </w:rPr>
              <w:t>1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9F3E51" w:rsidRDefault="00DD05F8" w:rsidP="00081B92">
            <w:pPr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 w:rsidRPr="0073011B">
              <w:rPr>
                <w:b/>
                <w:bCs/>
                <w:sz w:val="18"/>
                <w:szCs w:val="18"/>
                <w:lang w:val="ru-RU"/>
              </w:rPr>
              <w:t>0</w:t>
            </w:r>
            <w:r>
              <w:rPr>
                <w:b/>
                <w:bCs/>
                <w:sz w:val="18"/>
                <w:szCs w:val="18"/>
                <w:lang w:val="ru-RU"/>
              </w:rPr>
              <w:t>.</w:t>
            </w:r>
            <w:r w:rsidRPr="0073011B">
              <w:rPr>
                <w:b/>
                <w:bCs/>
                <w:sz w:val="18"/>
                <w:szCs w:val="18"/>
                <w:lang w:val="ru-RU"/>
              </w:rPr>
              <w:t>43</w:t>
            </w:r>
          </w:p>
        </w:tc>
      </w:tr>
    </w:tbl>
    <w:p w:rsidR="00DD05F8" w:rsidRPr="00D378F7" w:rsidRDefault="00DD05F8" w:rsidP="00DD05F8">
      <w:pPr>
        <w:spacing w:before="240"/>
        <w:jc w:val="both"/>
        <w:rPr>
          <w:lang w:val="ru-RU"/>
        </w:rPr>
      </w:pPr>
      <w:r w:rsidRPr="00B63FF7">
        <w:rPr>
          <w:lang w:val="ru-RU"/>
        </w:rPr>
        <w:t xml:space="preserve">По состоянию на </w:t>
      </w:r>
      <w:r>
        <w:rPr>
          <w:lang w:val="ru-RU"/>
        </w:rPr>
        <w:t>31 декабря 2011 года</w:t>
      </w:r>
      <w:r w:rsidRPr="00B63FF7">
        <w:rPr>
          <w:lang w:val="ru-RU"/>
        </w:rPr>
        <w:t xml:space="preserve"> и </w:t>
      </w:r>
      <w:r>
        <w:rPr>
          <w:lang w:val="ru-RU"/>
        </w:rPr>
        <w:t>31 декабря 2010 года</w:t>
      </w:r>
      <w:r w:rsidRPr="00B63FF7">
        <w:rPr>
          <w:lang w:val="ru-RU"/>
        </w:rPr>
        <w:t xml:space="preserve"> у </w:t>
      </w:r>
      <w:r>
        <w:rPr>
          <w:lang w:val="ru-RU"/>
        </w:rPr>
        <w:t>Группы</w:t>
      </w:r>
      <w:r w:rsidRPr="00B63FF7">
        <w:rPr>
          <w:lang w:val="ru-RU"/>
        </w:rPr>
        <w:t xml:space="preserve"> не было ценных бумаг, </w:t>
      </w:r>
      <w:r>
        <w:rPr>
          <w:lang w:val="ru-RU"/>
        </w:rPr>
        <w:t xml:space="preserve">оказывающих </w:t>
      </w:r>
      <w:r w:rsidRPr="0031653D">
        <w:rPr>
          <w:lang w:val="ru-RU"/>
        </w:rPr>
        <w:t>разводняющий  эффект на</w:t>
      </w:r>
      <w:r w:rsidRPr="0031653D">
        <w:rPr>
          <w:bCs/>
          <w:lang w:val="ru-RU"/>
        </w:rPr>
        <w:t xml:space="preserve"> </w:t>
      </w:r>
      <w:r w:rsidRPr="0031653D">
        <w:rPr>
          <w:lang w:val="ru-RU"/>
        </w:rPr>
        <w:t>чистую прибыль на обыкновенную акцию</w:t>
      </w:r>
      <w:r w:rsidRPr="00D378F7">
        <w:rPr>
          <w:lang w:val="ru-RU"/>
        </w:rPr>
        <w:t>.</w:t>
      </w:r>
    </w:p>
    <w:p w:rsidR="00DD05F8" w:rsidRPr="00D378F7" w:rsidRDefault="00DD05F8" w:rsidP="00DD05F8">
      <w:pPr>
        <w:keepNext/>
        <w:spacing w:before="240" w:after="240"/>
        <w:jc w:val="both"/>
        <w:rPr>
          <w:b/>
          <w:lang w:val="ru-RU"/>
        </w:rPr>
      </w:pPr>
      <w:r>
        <w:rPr>
          <w:b/>
          <w:lang w:val="ru-RU"/>
        </w:rPr>
        <w:t>Примечание</w:t>
      </w:r>
      <w:r w:rsidRPr="0023748B">
        <w:rPr>
          <w:b/>
          <w:lang w:val="ru-RU"/>
        </w:rPr>
        <w:t xml:space="preserve"> 1</w:t>
      </w:r>
      <w:r>
        <w:rPr>
          <w:b/>
          <w:lang w:val="ru-RU"/>
        </w:rPr>
        <w:t>9</w:t>
      </w:r>
      <w:r w:rsidRPr="0023748B">
        <w:rPr>
          <w:b/>
          <w:lang w:val="ru-RU"/>
        </w:rPr>
        <w:t xml:space="preserve">:  </w:t>
      </w:r>
      <w:r>
        <w:rPr>
          <w:b/>
          <w:lang w:val="ru-RU"/>
        </w:rPr>
        <w:t>Налог на прибыль</w:t>
      </w:r>
    </w:p>
    <w:p w:rsidR="00DD05F8" w:rsidRPr="0031653D" w:rsidRDefault="00DD05F8" w:rsidP="00DD05F8">
      <w:pPr>
        <w:jc w:val="both"/>
        <w:rPr>
          <w:lang w:val="ru-RU"/>
        </w:rPr>
      </w:pPr>
      <w:bookmarkStart w:id="6" w:name="OLE_LINK9"/>
      <w:bookmarkStart w:id="7" w:name="OLE_LINK10"/>
      <w:r w:rsidRPr="0031653D">
        <w:rPr>
          <w:lang w:val="ru-RU"/>
        </w:rPr>
        <w:t xml:space="preserve">Группа не является плательщиком налога на прибыль на консолидированной основе: налог на прибыль исчисляется по каждому предприятию </w:t>
      </w:r>
      <w:r w:rsidRPr="00CA4CAC">
        <w:rPr>
          <w:lang w:val="ru-RU"/>
        </w:rPr>
        <w:t xml:space="preserve">Группы на индивидуальной основе. </w:t>
      </w:r>
      <w:r w:rsidRPr="0031653D">
        <w:rPr>
          <w:lang w:val="ru-RU"/>
        </w:rPr>
        <w:t>Законодательно установленная ставка налога на прибыль компаний в Российской Федерации составляет 20%.</w:t>
      </w:r>
    </w:p>
    <w:p w:rsidR="00DD05F8" w:rsidRPr="00D378F7" w:rsidRDefault="00DD05F8" w:rsidP="00DD05F8">
      <w:pPr>
        <w:keepNext/>
        <w:jc w:val="both"/>
        <w:rPr>
          <w:lang w:val="ru-RU"/>
        </w:rPr>
      </w:pPr>
    </w:p>
    <w:p w:rsidR="00DD05F8" w:rsidRPr="00D378F7" w:rsidRDefault="00DD05F8" w:rsidP="00DD05F8">
      <w:pPr>
        <w:keepNext/>
        <w:jc w:val="both"/>
        <w:rPr>
          <w:lang w:val="ru-RU"/>
        </w:rPr>
      </w:pPr>
      <w:r>
        <w:rPr>
          <w:lang w:val="ru-RU"/>
        </w:rPr>
        <w:t>Группа</w:t>
      </w:r>
      <w:r w:rsidRPr="00B63FF7">
        <w:rPr>
          <w:lang w:val="ru-RU"/>
        </w:rPr>
        <w:t xml:space="preserve"> рассчитывает отложенные налоги на прибыль в соответствии с </w:t>
      </w:r>
      <w:r>
        <w:rPr>
          <w:lang w:val="ru-RU"/>
        </w:rPr>
        <w:t>КБС 740</w:t>
      </w:r>
      <w:r w:rsidRPr="00B63FF7">
        <w:rPr>
          <w:i/>
          <w:lang w:val="ru-RU"/>
        </w:rPr>
        <w:t xml:space="preserve"> «</w:t>
      </w:r>
      <w:r>
        <w:rPr>
          <w:lang w:val="ru-RU"/>
        </w:rPr>
        <w:t>Налоги на прибыль</w:t>
      </w:r>
      <w:r w:rsidRPr="00B63FF7">
        <w:rPr>
          <w:i/>
          <w:lang w:val="ru-RU"/>
        </w:rPr>
        <w:t>».</w:t>
      </w:r>
      <w:r>
        <w:rPr>
          <w:lang w:val="ru-RU"/>
        </w:rPr>
        <w:t xml:space="preserve">В соответствии с данным КБС, компании, в которых функциональной валютой является доллар США, рассчитывают отложенный налог на прибыль по внеоборотным активам </w:t>
      </w:r>
      <w:r w:rsidRPr="00B63FF7">
        <w:rPr>
          <w:lang w:val="ru-RU"/>
        </w:rPr>
        <w:t xml:space="preserve"> путем сопоставления </w:t>
      </w:r>
      <w:r>
        <w:rPr>
          <w:lang w:val="ru-RU"/>
        </w:rPr>
        <w:t xml:space="preserve"> исторической балансовой стоимости</w:t>
      </w:r>
      <w:r w:rsidRPr="00B63FF7">
        <w:rPr>
          <w:lang w:val="ru-RU"/>
        </w:rPr>
        <w:t xml:space="preserve"> и налоговой базы в местной валюте</w:t>
      </w:r>
      <w:r>
        <w:rPr>
          <w:lang w:val="ru-RU"/>
        </w:rPr>
        <w:t xml:space="preserve"> (в случае Группы – в российских рублях)</w:t>
      </w:r>
      <w:r w:rsidRPr="00B63FF7">
        <w:rPr>
          <w:lang w:val="ru-RU"/>
        </w:rPr>
        <w:t xml:space="preserve"> после учета </w:t>
      </w:r>
      <w:r>
        <w:rPr>
          <w:lang w:val="ru-RU"/>
        </w:rPr>
        <w:t>амортизации</w:t>
      </w:r>
      <w:r w:rsidRPr="00B63FF7">
        <w:rPr>
          <w:lang w:val="ru-RU"/>
        </w:rPr>
        <w:t>, но до индексации для целей бухгалтерского либо налогового учета. Отложенный налог на прибыль</w:t>
      </w:r>
      <w:r>
        <w:rPr>
          <w:lang w:val="ru-RU"/>
        </w:rPr>
        <w:t>, рассчитанный</w:t>
      </w:r>
      <w:r w:rsidRPr="00B63FF7">
        <w:rPr>
          <w:lang w:val="ru-RU"/>
        </w:rPr>
        <w:t xml:space="preserve"> в местной валюте</w:t>
      </w:r>
      <w:r>
        <w:rPr>
          <w:lang w:val="ru-RU"/>
        </w:rPr>
        <w:t>,</w:t>
      </w:r>
      <w:r w:rsidRPr="00B63FF7">
        <w:rPr>
          <w:lang w:val="ru-RU"/>
        </w:rPr>
        <w:t xml:space="preserve"> затем пересчитывается в доллары США с использованием обменного курса на конец года</w:t>
      </w:r>
      <w:r w:rsidRPr="00D378F7">
        <w:rPr>
          <w:lang w:val="ru-RU"/>
        </w:rPr>
        <w:t>.</w:t>
      </w:r>
    </w:p>
    <w:p w:rsidR="00DD05F8" w:rsidRPr="00D378F7" w:rsidRDefault="00DD05F8" w:rsidP="00DD05F8">
      <w:pPr>
        <w:keepNext/>
        <w:jc w:val="both"/>
        <w:rPr>
          <w:lang w:val="ru-RU"/>
        </w:rPr>
      </w:pPr>
    </w:p>
    <w:p w:rsidR="00DD05F8" w:rsidRPr="00D378F7" w:rsidRDefault="00DD05F8" w:rsidP="00DD05F8">
      <w:pPr>
        <w:autoSpaceDE w:val="0"/>
        <w:autoSpaceDN w:val="0"/>
        <w:adjustRightInd w:val="0"/>
        <w:jc w:val="both"/>
        <w:rPr>
          <w:lang w:val="ru-RU"/>
        </w:rPr>
      </w:pPr>
      <w:r w:rsidRPr="00B63FF7">
        <w:rPr>
          <w:lang w:val="ru-RU"/>
        </w:rPr>
        <w:t>Отложенны</w:t>
      </w:r>
      <w:r>
        <w:rPr>
          <w:lang w:val="ru-RU"/>
        </w:rPr>
        <w:t>й</w:t>
      </w:r>
      <w:r w:rsidRPr="00B63FF7">
        <w:rPr>
          <w:lang w:val="ru-RU"/>
        </w:rPr>
        <w:t xml:space="preserve"> налог на прибыль отража</w:t>
      </w:r>
      <w:r>
        <w:rPr>
          <w:lang w:val="ru-RU"/>
        </w:rPr>
        <w:t>е</w:t>
      </w:r>
      <w:r w:rsidRPr="00B63FF7">
        <w:rPr>
          <w:lang w:val="ru-RU"/>
        </w:rPr>
        <w:t>т влияние временных разниц между балансовой стоимостью активов и обязательств в финансовой отчетности и этими же показателями</w:t>
      </w:r>
      <w:r>
        <w:rPr>
          <w:lang w:val="ru-RU"/>
        </w:rPr>
        <w:t>, рассчитанными для налоговых целей. Отложенные активы и обязательства по налогу на прибыль возникают преимущественно из разницы между балансовой стоимостью основных средств, нематериальных активов и оборотного капитала</w:t>
      </w:r>
      <w:r w:rsidRPr="00D378F7">
        <w:rPr>
          <w:lang w:val="ru-RU"/>
        </w:rPr>
        <w:t>.</w:t>
      </w:r>
    </w:p>
    <w:p w:rsidR="00DD05F8" w:rsidRPr="00D378F7" w:rsidRDefault="00DD05F8" w:rsidP="00DD05F8">
      <w:pPr>
        <w:autoSpaceDE w:val="0"/>
        <w:autoSpaceDN w:val="0"/>
        <w:adjustRightInd w:val="0"/>
        <w:jc w:val="both"/>
        <w:rPr>
          <w:lang w:val="ru-RU"/>
        </w:rPr>
      </w:pPr>
    </w:p>
    <w:p w:rsidR="00DD05F8" w:rsidRPr="00D378F7" w:rsidRDefault="00DD05F8" w:rsidP="00DD05F8">
      <w:pPr>
        <w:autoSpaceDE w:val="0"/>
        <w:autoSpaceDN w:val="0"/>
        <w:adjustRightInd w:val="0"/>
        <w:jc w:val="both"/>
        <w:rPr>
          <w:lang w:val="ru-RU"/>
        </w:rPr>
      </w:pPr>
      <w:r w:rsidRPr="00B63FF7">
        <w:rPr>
          <w:lang w:val="ru-RU"/>
        </w:rPr>
        <w:t>Отложенные налоги на прибыль представлены в консолидированном балансе следующим образом</w:t>
      </w:r>
      <w:r w:rsidRPr="00D378F7">
        <w:rPr>
          <w:lang w:val="ru-RU"/>
        </w:rPr>
        <w:t>:</w:t>
      </w:r>
    </w:p>
    <w:p w:rsidR="00DD05F8" w:rsidRPr="00D378F7" w:rsidRDefault="00DD05F8" w:rsidP="00DD05F8">
      <w:pPr>
        <w:autoSpaceDE w:val="0"/>
        <w:autoSpaceDN w:val="0"/>
        <w:adjustRightInd w:val="0"/>
        <w:jc w:val="both"/>
        <w:rPr>
          <w:lang w:val="ru-RU"/>
        </w:rPr>
      </w:pPr>
    </w:p>
    <w:tbl>
      <w:tblPr>
        <w:tblW w:w="9043" w:type="dxa"/>
        <w:tblInd w:w="108" w:type="dxa"/>
        <w:tblLayout w:type="fixed"/>
        <w:tblLook w:val="0000"/>
      </w:tblPr>
      <w:tblGrid>
        <w:gridCol w:w="5651"/>
        <w:gridCol w:w="1696"/>
        <w:gridCol w:w="1696"/>
      </w:tblGrid>
      <w:tr w:rsidR="00DD05F8" w:rsidRPr="002C06B3" w:rsidTr="00081B92">
        <w:trPr>
          <w:trHeight w:val="257"/>
        </w:trPr>
        <w:tc>
          <w:tcPr>
            <w:tcW w:w="5651" w:type="dxa"/>
            <w:tcBorders>
              <w:bottom w:val="single" w:sz="6" w:space="0" w:color="auto"/>
            </w:tcBorders>
            <w:vAlign w:val="bottom"/>
          </w:tcPr>
          <w:p w:rsidR="00DD05F8" w:rsidRPr="00D378F7" w:rsidRDefault="00DD05F8" w:rsidP="00081B92">
            <w:pPr>
              <w:ind w:left="162" w:hanging="162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696" w:type="dxa"/>
            <w:tcBorders>
              <w:bottom w:val="single" w:sz="6" w:space="0" w:color="auto"/>
            </w:tcBorders>
            <w:vAlign w:val="bottom"/>
          </w:tcPr>
          <w:p w:rsidR="00DD05F8" w:rsidRPr="00B63FF7" w:rsidRDefault="00DD05F8" w:rsidP="00081B92">
            <w:pPr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31 декабря 2011</w:t>
            </w:r>
            <w:r w:rsidRPr="00B63FF7">
              <w:rPr>
                <w:sz w:val="16"/>
                <w:lang w:val="ru-RU"/>
              </w:rPr>
              <w:t xml:space="preserve"> г</w:t>
            </w:r>
            <w:r>
              <w:rPr>
                <w:sz w:val="16"/>
                <w:lang w:val="ru-RU"/>
              </w:rPr>
              <w:t>ода</w:t>
            </w:r>
          </w:p>
        </w:tc>
        <w:tc>
          <w:tcPr>
            <w:tcW w:w="1696" w:type="dxa"/>
            <w:tcBorders>
              <w:bottom w:val="single" w:sz="6" w:space="0" w:color="auto"/>
            </w:tcBorders>
            <w:vAlign w:val="bottom"/>
          </w:tcPr>
          <w:p w:rsidR="00DD05F8" w:rsidRPr="00B63FF7" w:rsidRDefault="00DD05F8" w:rsidP="00081B92">
            <w:pPr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31 декабря 2010</w:t>
            </w:r>
            <w:r w:rsidRPr="00B63FF7">
              <w:rPr>
                <w:sz w:val="16"/>
                <w:lang w:val="ru-RU"/>
              </w:rPr>
              <w:t xml:space="preserve"> </w:t>
            </w:r>
            <w:r>
              <w:rPr>
                <w:sz w:val="16"/>
                <w:lang w:val="ru-RU"/>
              </w:rPr>
              <w:t>года</w:t>
            </w:r>
          </w:p>
        </w:tc>
      </w:tr>
      <w:tr w:rsidR="00DD05F8" w:rsidRPr="002720AD" w:rsidTr="00081B92">
        <w:tc>
          <w:tcPr>
            <w:tcW w:w="5651" w:type="dxa"/>
          </w:tcPr>
          <w:p w:rsidR="00DD05F8" w:rsidRPr="003564BD" w:rsidRDefault="00DD05F8" w:rsidP="00081B92">
            <w:pPr>
              <w:rPr>
                <w:sz w:val="18"/>
                <w:szCs w:val="18"/>
                <w:lang w:val="ru-RU"/>
              </w:rPr>
            </w:pPr>
            <w:r w:rsidRPr="003564BD">
              <w:rPr>
                <w:sz w:val="18"/>
                <w:szCs w:val="18"/>
                <w:lang w:val="ru-RU"/>
              </w:rPr>
              <w:t>Активы</w:t>
            </w:r>
          </w:p>
        </w:tc>
        <w:tc>
          <w:tcPr>
            <w:tcW w:w="1696" w:type="dxa"/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6" w:type="dxa"/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D05F8" w:rsidRPr="002720AD" w:rsidTr="00081B92">
        <w:tc>
          <w:tcPr>
            <w:tcW w:w="5651" w:type="dxa"/>
          </w:tcPr>
          <w:p w:rsidR="00DD05F8" w:rsidRPr="003564BD" w:rsidRDefault="00DD05F8" w:rsidP="00081B92">
            <w:pPr>
              <w:ind w:left="318"/>
              <w:rPr>
                <w:sz w:val="18"/>
                <w:szCs w:val="18"/>
                <w:lang w:val="ru-RU"/>
              </w:rPr>
            </w:pPr>
            <w:r w:rsidRPr="003564BD">
              <w:rPr>
                <w:sz w:val="18"/>
                <w:szCs w:val="18"/>
                <w:lang w:val="ru-RU"/>
              </w:rPr>
              <w:t>Прочие  оборотные активы</w:t>
            </w:r>
          </w:p>
        </w:tc>
        <w:tc>
          <w:tcPr>
            <w:tcW w:w="1696" w:type="dxa"/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64</w:t>
            </w:r>
          </w:p>
        </w:tc>
        <w:tc>
          <w:tcPr>
            <w:tcW w:w="1696" w:type="dxa"/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 w:rsidRPr="002C06B3">
              <w:rPr>
                <w:snapToGrid w:val="0"/>
                <w:color w:val="000000"/>
                <w:sz w:val="18"/>
                <w:szCs w:val="18"/>
                <w:lang w:val="en-US"/>
              </w:rPr>
              <w:t>41</w:t>
            </w:r>
          </w:p>
        </w:tc>
      </w:tr>
      <w:tr w:rsidR="00DD05F8" w:rsidRPr="002720AD" w:rsidTr="00081B92">
        <w:tc>
          <w:tcPr>
            <w:tcW w:w="5651" w:type="dxa"/>
          </w:tcPr>
          <w:p w:rsidR="00DD05F8" w:rsidRPr="003564BD" w:rsidRDefault="00DD05F8" w:rsidP="00081B92">
            <w:pPr>
              <w:ind w:left="318"/>
              <w:rPr>
                <w:sz w:val="18"/>
                <w:szCs w:val="18"/>
                <w:lang w:val="ru-RU"/>
              </w:rPr>
            </w:pPr>
            <w:r w:rsidRPr="003564BD">
              <w:rPr>
                <w:sz w:val="18"/>
                <w:szCs w:val="18"/>
                <w:lang w:val="ru-RU"/>
              </w:rPr>
              <w:t>Прочие внеоборотные активы</w:t>
            </w:r>
          </w:p>
        </w:tc>
        <w:tc>
          <w:tcPr>
            <w:tcW w:w="1696" w:type="dxa"/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213</w:t>
            </w:r>
          </w:p>
        </w:tc>
        <w:tc>
          <w:tcPr>
            <w:tcW w:w="1696" w:type="dxa"/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 w:rsidRPr="002C06B3">
              <w:rPr>
                <w:snapToGrid w:val="0"/>
                <w:color w:val="000000"/>
                <w:sz w:val="18"/>
                <w:szCs w:val="18"/>
                <w:lang w:val="en-US"/>
              </w:rPr>
              <w:t>128</w:t>
            </w:r>
          </w:p>
        </w:tc>
      </w:tr>
      <w:tr w:rsidR="00DD05F8" w:rsidRPr="002720AD" w:rsidTr="00081B92">
        <w:tc>
          <w:tcPr>
            <w:tcW w:w="5651" w:type="dxa"/>
          </w:tcPr>
          <w:p w:rsidR="00DD05F8" w:rsidRPr="003564BD" w:rsidRDefault="00DD05F8" w:rsidP="00081B92">
            <w:pPr>
              <w:rPr>
                <w:sz w:val="18"/>
                <w:szCs w:val="18"/>
                <w:lang w:val="ru-RU"/>
              </w:rPr>
            </w:pPr>
            <w:r w:rsidRPr="003564BD">
              <w:rPr>
                <w:sz w:val="18"/>
                <w:szCs w:val="18"/>
                <w:lang w:val="ru-RU"/>
              </w:rPr>
              <w:t>Обязательства</w:t>
            </w:r>
          </w:p>
        </w:tc>
        <w:tc>
          <w:tcPr>
            <w:tcW w:w="1696" w:type="dxa"/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696" w:type="dxa"/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DD05F8" w:rsidRPr="002720AD" w:rsidTr="00081B92">
        <w:tc>
          <w:tcPr>
            <w:tcW w:w="5651" w:type="dxa"/>
          </w:tcPr>
          <w:p w:rsidR="00DD05F8" w:rsidRPr="003564BD" w:rsidRDefault="00DD05F8" w:rsidP="00081B92">
            <w:pPr>
              <w:ind w:left="318"/>
              <w:rPr>
                <w:sz w:val="18"/>
                <w:szCs w:val="18"/>
                <w:lang w:val="ru-RU"/>
              </w:rPr>
            </w:pPr>
            <w:r w:rsidRPr="003564BD">
              <w:rPr>
                <w:sz w:val="18"/>
                <w:szCs w:val="18"/>
                <w:lang w:val="ru-RU"/>
              </w:rPr>
              <w:t>Обязательства по уплате налогов</w:t>
            </w:r>
          </w:p>
        </w:tc>
        <w:tc>
          <w:tcPr>
            <w:tcW w:w="1696" w:type="dxa"/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54</w:t>
            </w:r>
          </w:p>
        </w:tc>
        <w:tc>
          <w:tcPr>
            <w:tcW w:w="1696" w:type="dxa"/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 w:rsidRPr="002C06B3">
              <w:rPr>
                <w:snapToGrid w:val="0"/>
                <w:color w:val="000000"/>
                <w:sz w:val="18"/>
                <w:szCs w:val="18"/>
                <w:lang w:val="en-US"/>
              </w:rPr>
              <w:t>11</w:t>
            </w:r>
          </w:p>
        </w:tc>
      </w:tr>
      <w:tr w:rsidR="00DD05F8" w:rsidRPr="002720AD" w:rsidTr="00081B92">
        <w:tc>
          <w:tcPr>
            <w:tcW w:w="5651" w:type="dxa"/>
            <w:tcBorders>
              <w:bottom w:val="single" w:sz="4" w:space="0" w:color="auto"/>
            </w:tcBorders>
          </w:tcPr>
          <w:p w:rsidR="00DD05F8" w:rsidRPr="003564BD" w:rsidRDefault="00DD05F8" w:rsidP="00081B92">
            <w:pPr>
              <w:ind w:left="318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Долгосрочные о</w:t>
            </w:r>
            <w:r w:rsidRPr="003564BD">
              <w:rPr>
                <w:sz w:val="18"/>
                <w:szCs w:val="18"/>
                <w:lang w:val="ru-RU"/>
              </w:rPr>
              <w:t xml:space="preserve">бязательства по отложенному налогу на прибыль 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snapToGrid w:val="0"/>
                <w:color w:val="000000"/>
                <w:sz w:val="18"/>
                <w:szCs w:val="18"/>
                <w:lang w:val="ru-RU"/>
              </w:rPr>
              <w:t xml:space="preserve"> </w:t>
            </w: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098</w:t>
            </w:r>
          </w:p>
        </w:tc>
        <w:tc>
          <w:tcPr>
            <w:tcW w:w="1696" w:type="dxa"/>
            <w:tcBorders>
              <w:bottom w:val="single" w:sz="4" w:space="0" w:color="auto"/>
            </w:tcBorders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 w:rsidRPr="002C06B3">
              <w:rPr>
                <w:snapToGrid w:val="0"/>
                <w:color w:val="000000"/>
                <w:sz w:val="18"/>
                <w:szCs w:val="18"/>
                <w:lang w:val="en-US"/>
              </w:rPr>
              <w:t>892</w:t>
            </w:r>
          </w:p>
        </w:tc>
      </w:tr>
      <w:tr w:rsidR="00DD05F8" w:rsidRPr="002C06B3" w:rsidTr="00081B92">
        <w:tc>
          <w:tcPr>
            <w:tcW w:w="5651" w:type="dxa"/>
            <w:tcBorders>
              <w:top w:val="single" w:sz="4" w:space="0" w:color="auto"/>
              <w:bottom w:val="single" w:sz="12" w:space="0" w:color="auto"/>
            </w:tcBorders>
          </w:tcPr>
          <w:p w:rsidR="00DD05F8" w:rsidRPr="003564BD" w:rsidRDefault="00DD05F8" w:rsidP="00081B92">
            <w:pPr>
              <w:rPr>
                <w:b/>
                <w:sz w:val="18"/>
                <w:szCs w:val="18"/>
                <w:lang w:val="ru-RU"/>
              </w:rPr>
            </w:pPr>
            <w:r w:rsidRPr="003564BD">
              <w:rPr>
                <w:b/>
                <w:sz w:val="18"/>
                <w:szCs w:val="18"/>
                <w:lang w:val="ru-RU"/>
              </w:rPr>
              <w:t>Чистые обязательства по отложенному налогу на прибыль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  <w:lang w:val="en-US"/>
              </w:rPr>
              <w:t>875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 w:rsidRPr="002C06B3">
              <w:rPr>
                <w:b/>
                <w:snapToGrid w:val="0"/>
                <w:color w:val="000000"/>
                <w:sz w:val="18"/>
                <w:szCs w:val="18"/>
                <w:lang w:val="en-US"/>
              </w:rPr>
              <w:t>734</w:t>
            </w:r>
          </w:p>
        </w:tc>
      </w:tr>
    </w:tbl>
    <w:p w:rsidR="00DD05F8" w:rsidRPr="002720AD" w:rsidRDefault="00DD05F8" w:rsidP="00DD05F8">
      <w:pPr>
        <w:jc w:val="both"/>
        <w:rPr>
          <w:lang w:val="en-US"/>
        </w:rPr>
      </w:pPr>
    </w:p>
    <w:p w:rsidR="00DD05F8" w:rsidRDefault="00DD05F8" w:rsidP="00DD05F8">
      <w:pPr>
        <w:rPr>
          <w:lang w:val="ru-RU"/>
        </w:rPr>
      </w:pPr>
      <w:r>
        <w:rPr>
          <w:lang w:val="ru-RU"/>
        </w:rPr>
        <w:br w:type="page"/>
      </w:r>
    </w:p>
    <w:p w:rsidR="00DD05F8" w:rsidRPr="00D378F7" w:rsidRDefault="00DD05F8" w:rsidP="00DD05F8">
      <w:pPr>
        <w:jc w:val="both"/>
        <w:rPr>
          <w:lang w:val="ru-RU"/>
        </w:rPr>
      </w:pPr>
      <w:r w:rsidRPr="00B63FF7">
        <w:rPr>
          <w:lang w:val="ru-RU"/>
        </w:rPr>
        <w:lastRenderedPageBreak/>
        <w:t>В следующей таблице показаны налоговые последствия каждого вида временн</w:t>
      </w:r>
      <w:r>
        <w:rPr>
          <w:lang w:val="ru-RU"/>
        </w:rPr>
        <w:t>ой</w:t>
      </w:r>
      <w:r w:rsidRPr="00B63FF7">
        <w:rPr>
          <w:lang w:val="ru-RU"/>
        </w:rPr>
        <w:t xml:space="preserve"> разниц</w:t>
      </w:r>
      <w:r>
        <w:rPr>
          <w:lang w:val="ru-RU"/>
        </w:rPr>
        <w:t>ы</w:t>
      </w:r>
      <w:r w:rsidRPr="00B63FF7">
        <w:rPr>
          <w:lang w:val="ru-RU"/>
        </w:rPr>
        <w:t>, на основании которых возникают активы и обязательства по отложенным налогам на прибыль</w:t>
      </w:r>
      <w:r w:rsidRPr="00D378F7">
        <w:rPr>
          <w:lang w:val="ru-RU"/>
        </w:rPr>
        <w:t>:</w:t>
      </w:r>
    </w:p>
    <w:p w:rsidR="00DD05F8" w:rsidRPr="00D378F7" w:rsidRDefault="00DD05F8" w:rsidP="00DD05F8">
      <w:pPr>
        <w:jc w:val="both"/>
        <w:rPr>
          <w:lang w:val="ru-RU"/>
        </w:rPr>
      </w:pPr>
    </w:p>
    <w:tbl>
      <w:tblPr>
        <w:tblW w:w="9043" w:type="dxa"/>
        <w:tblInd w:w="108" w:type="dxa"/>
        <w:tblLayout w:type="fixed"/>
        <w:tblLook w:val="0000"/>
      </w:tblPr>
      <w:tblGrid>
        <w:gridCol w:w="5651"/>
        <w:gridCol w:w="1696"/>
        <w:gridCol w:w="1696"/>
      </w:tblGrid>
      <w:tr w:rsidR="00DD05F8" w:rsidRPr="002C06B3" w:rsidTr="00081B92">
        <w:trPr>
          <w:cantSplit/>
          <w:trHeight w:val="257"/>
        </w:trPr>
        <w:tc>
          <w:tcPr>
            <w:tcW w:w="5651" w:type="dxa"/>
            <w:tcBorders>
              <w:bottom w:val="single" w:sz="6" w:space="0" w:color="auto"/>
            </w:tcBorders>
            <w:vAlign w:val="bottom"/>
          </w:tcPr>
          <w:p w:rsidR="00DD05F8" w:rsidRPr="00D378F7" w:rsidRDefault="00DD05F8" w:rsidP="00081B92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696" w:type="dxa"/>
            <w:tcBorders>
              <w:bottom w:val="single" w:sz="6" w:space="0" w:color="auto"/>
            </w:tcBorders>
            <w:vAlign w:val="bottom"/>
          </w:tcPr>
          <w:p w:rsidR="00DD05F8" w:rsidRPr="00B63FF7" w:rsidRDefault="00DD05F8" w:rsidP="00081B92">
            <w:pPr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31 декабря 2011</w:t>
            </w:r>
            <w:r w:rsidRPr="00B63FF7">
              <w:rPr>
                <w:sz w:val="16"/>
                <w:lang w:val="ru-RU"/>
              </w:rPr>
              <w:t xml:space="preserve"> г</w:t>
            </w:r>
            <w:r>
              <w:rPr>
                <w:sz w:val="16"/>
                <w:lang w:val="ru-RU"/>
              </w:rPr>
              <w:t>ода</w:t>
            </w:r>
          </w:p>
        </w:tc>
        <w:tc>
          <w:tcPr>
            <w:tcW w:w="1696" w:type="dxa"/>
            <w:tcBorders>
              <w:bottom w:val="single" w:sz="6" w:space="0" w:color="auto"/>
            </w:tcBorders>
            <w:vAlign w:val="bottom"/>
          </w:tcPr>
          <w:p w:rsidR="00DD05F8" w:rsidRPr="00B63FF7" w:rsidRDefault="00DD05F8" w:rsidP="00081B92">
            <w:pPr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31 декабря 2010</w:t>
            </w:r>
            <w:r w:rsidRPr="00B63FF7">
              <w:rPr>
                <w:sz w:val="16"/>
                <w:lang w:val="ru-RU"/>
              </w:rPr>
              <w:t xml:space="preserve"> </w:t>
            </w:r>
            <w:r>
              <w:rPr>
                <w:sz w:val="16"/>
                <w:lang w:val="ru-RU"/>
              </w:rPr>
              <w:t>года</w:t>
            </w:r>
          </w:p>
        </w:tc>
      </w:tr>
      <w:tr w:rsidR="00DD05F8" w:rsidRPr="002720AD" w:rsidTr="00081B92">
        <w:trPr>
          <w:cantSplit/>
        </w:trPr>
        <w:tc>
          <w:tcPr>
            <w:tcW w:w="5651" w:type="dxa"/>
          </w:tcPr>
          <w:p w:rsidR="00DD05F8" w:rsidRPr="00D378F7" w:rsidRDefault="00DD05F8" w:rsidP="00081B9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Основные средства</w:t>
            </w:r>
          </w:p>
        </w:tc>
        <w:tc>
          <w:tcPr>
            <w:tcW w:w="1696" w:type="dxa"/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208</w:t>
            </w:r>
          </w:p>
        </w:tc>
        <w:tc>
          <w:tcPr>
            <w:tcW w:w="1696" w:type="dxa"/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 w:rsidRPr="002C06B3">
              <w:rPr>
                <w:snapToGrid w:val="0"/>
                <w:color w:val="000000"/>
                <w:sz w:val="18"/>
                <w:szCs w:val="18"/>
                <w:lang w:val="en-US"/>
              </w:rPr>
              <w:t>87</w:t>
            </w:r>
          </w:p>
        </w:tc>
      </w:tr>
      <w:tr w:rsidR="00DD05F8" w:rsidRPr="002720AD" w:rsidTr="00081B92">
        <w:trPr>
          <w:cantSplit/>
        </w:trPr>
        <w:tc>
          <w:tcPr>
            <w:tcW w:w="5651" w:type="dxa"/>
          </w:tcPr>
          <w:p w:rsidR="00DD05F8" w:rsidRPr="00D378F7" w:rsidRDefault="00DD05F8" w:rsidP="00081B9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Долгосрочные обязательства</w:t>
            </w:r>
          </w:p>
        </w:tc>
        <w:tc>
          <w:tcPr>
            <w:tcW w:w="1696" w:type="dxa"/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149</w:t>
            </w:r>
          </w:p>
        </w:tc>
        <w:tc>
          <w:tcPr>
            <w:tcW w:w="1696" w:type="dxa"/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 w:rsidRPr="002C06B3">
              <w:rPr>
                <w:snapToGrid w:val="0"/>
                <w:color w:val="000000"/>
                <w:sz w:val="18"/>
                <w:szCs w:val="18"/>
                <w:lang w:val="en-US"/>
              </w:rPr>
              <w:t>110</w:t>
            </w:r>
          </w:p>
        </w:tc>
      </w:tr>
      <w:tr w:rsidR="00DD05F8" w:rsidRPr="002720AD" w:rsidTr="00081B92">
        <w:trPr>
          <w:cantSplit/>
        </w:trPr>
        <w:tc>
          <w:tcPr>
            <w:tcW w:w="5651" w:type="dxa"/>
          </w:tcPr>
          <w:p w:rsidR="00DD05F8" w:rsidRPr="00D378F7" w:rsidRDefault="00DD05F8" w:rsidP="00081B9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Кредиторская задолженность</w:t>
            </w:r>
          </w:p>
        </w:tc>
        <w:tc>
          <w:tcPr>
            <w:tcW w:w="1696" w:type="dxa"/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131</w:t>
            </w:r>
          </w:p>
        </w:tc>
        <w:tc>
          <w:tcPr>
            <w:tcW w:w="1696" w:type="dxa"/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 w:rsidRPr="002C06B3">
              <w:rPr>
                <w:snapToGrid w:val="0"/>
                <w:color w:val="000000"/>
                <w:sz w:val="18"/>
                <w:szCs w:val="18"/>
                <w:lang w:val="en-US"/>
              </w:rPr>
              <w:t>105</w:t>
            </w:r>
          </w:p>
        </w:tc>
      </w:tr>
      <w:tr w:rsidR="00DD05F8" w:rsidRPr="002720AD" w:rsidTr="00081B92">
        <w:trPr>
          <w:cantSplit/>
        </w:trPr>
        <w:tc>
          <w:tcPr>
            <w:tcW w:w="5651" w:type="dxa"/>
          </w:tcPr>
          <w:p w:rsidR="00DD05F8" w:rsidRPr="00626BA2" w:rsidRDefault="00DD05F8" w:rsidP="00081B9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Убыток от основной деятельности, перенесенный на следующий период</w:t>
            </w:r>
          </w:p>
        </w:tc>
        <w:tc>
          <w:tcPr>
            <w:tcW w:w="1696" w:type="dxa"/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1696" w:type="dxa"/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 w:rsidRPr="002C06B3">
              <w:rPr>
                <w:snapToGrid w:val="0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DD05F8" w:rsidRPr="002720AD" w:rsidTr="00081B92">
        <w:trPr>
          <w:cantSplit/>
        </w:trPr>
        <w:tc>
          <w:tcPr>
            <w:tcW w:w="5651" w:type="dxa"/>
          </w:tcPr>
          <w:p w:rsidR="00DD05F8" w:rsidRPr="00626BA2" w:rsidRDefault="00DD05F8" w:rsidP="00081B92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Прочее</w:t>
            </w:r>
          </w:p>
        </w:tc>
        <w:tc>
          <w:tcPr>
            <w:tcW w:w="1696" w:type="dxa"/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center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1696" w:type="dxa"/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 w:rsidRPr="002C06B3">
              <w:rPr>
                <w:snapToGrid w:val="0"/>
                <w:color w:val="000000"/>
                <w:sz w:val="18"/>
                <w:szCs w:val="18"/>
                <w:lang w:val="en-US"/>
              </w:rPr>
              <w:t>35</w:t>
            </w:r>
          </w:p>
        </w:tc>
      </w:tr>
      <w:tr w:rsidR="00DD05F8" w:rsidRPr="002C06B3" w:rsidTr="00081B92">
        <w:trPr>
          <w:cantSplit/>
        </w:trPr>
        <w:tc>
          <w:tcPr>
            <w:tcW w:w="5651" w:type="dxa"/>
            <w:tcBorders>
              <w:top w:val="single" w:sz="4" w:space="0" w:color="auto"/>
              <w:bottom w:val="single" w:sz="12" w:space="0" w:color="auto"/>
            </w:tcBorders>
          </w:tcPr>
          <w:p w:rsidR="00DD05F8" w:rsidRPr="003564BD" w:rsidRDefault="00DD05F8" w:rsidP="00081B92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Итого о</w:t>
            </w:r>
            <w:r w:rsidRPr="003564BD">
              <w:rPr>
                <w:b/>
                <w:sz w:val="18"/>
                <w:szCs w:val="18"/>
                <w:lang w:val="ru-RU"/>
              </w:rPr>
              <w:t>тложенные активы по налогу на прибыль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  <w:lang w:val="en-US"/>
              </w:rPr>
              <w:t>554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 w:rsidRPr="002C06B3">
              <w:rPr>
                <w:b/>
                <w:snapToGrid w:val="0"/>
                <w:color w:val="000000"/>
                <w:sz w:val="18"/>
                <w:szCs w:val="18"/>
                <w:lang w:val="en-US"/>
              </w:rPr>
              <w:t>352</w:t>
            </w:r>
          </w:p>
        </w:tc>
      </w:tr>
      <w:tr w:rsidR="00DD05F8" w:rsidRPr="002720AD" w:rsidTr="00081B92">
        <w:trPr>
          <w:cantSplit/>
        </w:trPr>
        <w:tc>
          <w:tcPr>
            <w:tcW w:w="5651" w:type="dxa"/>
          </w:tcPr>
          <w:p w:rsidR="00DD05F8" w:rsidRPr="003564BD" w:rsidRDefault="00DD05F8" w:rsidP="00081B92">
            <w:pPr>
              <w:rPr>
                <w:sz w:val="18"/>
                <w:szCs w:val="18"/>
                <w:lang w:val="en-US"/>
              </w:rPr>
            </w:pPr>
            <w:r w:rsidRPr="003564BD">
              <w:rPr>
                <w:sz w:val="18"/>
                <w:szCs w:val="18"/>
                <w:lang w:val="ru-RU"/>
              </w:rPr>
              <w:t>Основные средства</w:t>
            </w:r>
          </w:p>
        </w:tc>
        <w:tc>
          <w:tcPr>
            <w:tcW w:w="1696" w:type="dxa"/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1 233</w:t>
            </w:r>
          </w:p>
        </w:tc>
        <w:tc>
          <w:tcPr>
            <w:tcW w:w="1696" w:type="dxa"/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 w:rsidRPr="002C06B3">
              <w:rPr>
                <w:snapToGrid w:val="0"/>
                <w:color w:val="000000"/>
                <w:sz w:val="18"/>
                <w:szCs w:val="18"/>
                <w:lang w:val="en-US"/>
              </w:rPr>
              <w:t>972</w:t>
            </w:r>
          </w:p>
        </w:tc>
      </w:tr>
      <w:tr w:rsidR="00DD05F8" w:rsidRPr="002720AD" w:rsidTr="00081B92">
        <w:trPr>
          <w:cantSplit/>
        </w:trPr>
        <w:tc>
          <w:tcPr>
            <w:tcW w:w="5651" w:type="dxa"/>
          </w:tcPr>
          <w:p w:rsidR="00DD05F8" w:rsidRPr="003564BD" w:rsidRDefault="00DD05F8" w:rsidP="00081B92">
            <w:pPr>
              <w:rPr>
                <w:sz w:val="18"/>
                <w:szCs w:val="18"/>
                <w:lang w:val="ru-RU"/>
              </w:rPr>
            </w:pPr>
            <w:r w:rsidRPr="003564BD">
              <w:rPr>
                <w:sz w:val="18"/>
                <w:szCs w:val="18"/>
                <w:lang w:val="ru-RU"/>
              </w:rPr>
              <w:t>Нематериальные активы</w:t>
            </w:r>
          </w:p>
        </w:tc>
        <w:tc>
          <w:tcPr>
            <w:tcW w:w="1696" w:type="dxa"/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95</w:t>
            </w:r>
          </w:p>
        </w:tc>
        <w:tc>
          <w:tcPr>
            <w:tcW w:w="1696" w:type="dxa"/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 w:rsidRPr="002C06B3">
              <w:rPr>
                <w:snapToGrid w:val="0"/>
                <w:color w:val="000000"/>
                <w:sz w:val="18"/>
                <w:szCs w:val="18"/>
                <w:lang w:val="en-US"/>
              </w:rPr>
              <w:t>66</w:t>
            </w:r>
          </w:p>
        </w:tc>
      </w:tr>
      <w:tr w:rsidR="00DD05F8" w:rsidRPr="002720AD" w:rsidTr="00081B92">
        <w:trPr>
          <w:cantSplit/>
        </w:trPr>
        <w:tc>
          <w:tcPr>
            <w:tcW w:w="5651" w:type="dxa"/>
          </w:tcPr>
          <w:p w:rsidR="00DD05F8" w:rsidRPr="003564BD" w:rsidRDefault="00DD05F8" w:rsidP="00081B92">
            <w:pPr>
              <w:rPr>
                <w:sz w:val="18"/>
                <w:szCs w:val="18"/>
                <w:lang w:val="ru-RU"/>
              </w:rPr>
            </w:pPr>
            <w:r w:rsidRPr="003564BD">
              <w:rPr>
                <w:sz w:val="18"/>
                <w:szCs w:val="18"/>
                <w:lang w:val="ru-RU"/>
              </w:rPr>
              <w:t>Запасы</w:t>
            </w:r>
          </w:p>
        </w:tc>
        <w:tc>
          <w:tcPr>
            <w:tcW w:w="1696" w:type="dxa"/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1696" w:type="dxa"/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 w:rsidRPr="002C06B3">
              <w:rPr>
                <w:snapToGrid w:val="0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DD05F8" w:rsidRPr="002720AD" w:rsidTr="00081B92">
        <w:trPr>
          <w:cantSplit/>
        </w:trPr>
        <w:tc>
          <w:tcPr>
            <w:tcW w:w="5651" w:type="dxa"/>
            <w:tcBorders>
              <w:bottom w:val="single" w:sz="2" w:space="0" w:color="auto"/>
            </w:tcBorders>
          </w:tcPr>
          <w:p w:rsidR="00DD05F8" w:rsidRPr="003564BD" w:rsidRDefault="00DD05F8" w:rsidP="00081B92">
            <w:pPr>
              <w:rPr>
                <w:sz w:val="18"/>
                <w:szCs w:val="18"/>
                <w:lang w:val="ru-RU"/>
              </w:rPr>
            </w:pPr>
            <w:r w:rsidRPr="003564BD">
              <w:rPr>
                <w:sz w:val="18"/>
                <w:szCs w:val="18"/>
                <w:lang w:val="ru-RU"/>
              </w:rPr>
              <w:t>Прочее</w:t>
            </w:r>
          </w:p>
        </w:tc>
        <w:tc>
          <w:tcPr>
            <w:tcW w:w="1696" w:type="dxa"/>
            <w:tcBorders>
              <w:bottom w:val="single" w:sz="2" w:space="0" w:color="auto"/>
            </w:tcBorders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65</w:t>
            </w:r>
          </w:p>
        </w:tc>
        <w:tc>
          <w:tcPr>
            <w:tcW w:w="1696" w:type="dxa"/>
            <w:tcBorders>
              <w:bottom w:val="single" w:sz="2" w:space="0" w:color="auto"/>
            </w:tcBorders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 w:rsidRPr="002C06B3">
              <w:rPr>
                <w:snapToGrid w:val="0"/>
                <w:color w:val="000000"/>
                <w:sz w:val="18"/>
                <w:szCs w:val="18"/>
                <w:lang w:val="en-US"/>
              </w:rPr>
              <w:t>28</w:t>
            </w:r>
          </w:p>
        </w:tc>
      </w:tr>
      <w:tr w:rsidR="00DD05F8" w:rsidRPr="002C06B3" w:rsidTr="00081B92">
        <w:trPr>
          <w:cantSplit/>
        </w:trPr>
        <w:tc>
          <w:tcPr>
            <w:tcW w:w="5651" w:type="dxa"/>
            <w:tcBorders>
              <w:top w:val="single" w:sz="2" w:space="0" w:color="auto"/>
              <w:bottom w:val="single" w:sz="2" w:space="0" w:color="auto"/>
            </w:tcBorders>
          </w:tcPr>
          <w:p w:rsidR="00DD05F8" w:rsidRPr="003564BD" w:rsidRDefault="00DD05F8" w:rsidP="00081B92">
            <w:pPr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Итого о</w:t>
            </w:r>
            <w:r w:rsidRPr="003564BD">
              <w:rPr>
                <w:b/>
                <w:sz w:val="18"/>
                <w:szCs w:val="18"/>
                <w:lang w:val="ru-RU"/>
              </w:rPr>
              <w:t>тложенные обязательства по налогу на прибыль</w:t>
            </w:r>
          </w:p>
        </w:tc>
        <w:tc>
          <w:tcPr>
            <w:tcW w:w="1696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DD05F8" w:rsidRPr="002C06B3" w:rsidRDefault="00DD05F8" w:rsidP="00081B92">
            <w:pPr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</w:t>
            </w:r>
            <w:r>
              <w:rPr>
                <w:b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sz w:val="18"/>
                <w:szCs w:val="18"/>
                <w:lang w:val="en-US"/>
              </w:rPr>
              <w:t>429</w:t>
            </w:r>
          </w:p>
        </w:tc>
        <w:tc>
          <w:tcPr>
            <w:tcW w:w="1696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DD05F8" w:rsidRPr="002C06B3" w:rsidRDefault="00DD05F8" w:rsidP="00081B92">
            <w:pPr>
              <w:jc w:val="right"/>
              <w:rPr>
                <w:b/>
                <w:sz w:val="18"/>
                <w:szCs w:val="18"/>
                <w:lang w:val="en-US"/>
              </w:rPr>
            </w:pPr>
            <w:r w:rsidRPr="002C06B3">
              <w:rPr>
                <w:b/>
                <w:sz w:val="18"/>
                <w:szCs w:val="18"/>
                <w:lang w:val="en-US"/>
              </w:rPr>
              <w:t>1</w:t>
            </w:r>
            <w:r>
              <w:rPr>
                <w:b/>
                <w:sz w:val="18"/>
                <w:szCs w:val="18"/>
                <w:lang w:val="ru-RU"/>
              </w:rPr>
              <w:t xml:space="preserve"> </w:t>
            </w:r>
            <w:r w:rsidRPr="002C06B3">
              <w:rPr>
                <w:b/>
                <w:sz w:val="18"/>
                <w:szCs w:val="18"/>
                <w:lang w:val="en-US"/>
              </w:rPr>
              <w:t>086</w:t>
            </w:r>
          </w:p>
        </w:tc>
      </w:tr>
      <w:tr w:rsidR="00DD05F8" w:rsidRPr="002C06B3" w:rsidTr="00081B92">
        <w:trPr>
          <w:cantSplit/>
        </w:trPr>
        <w:tc>
          <w:tcPr>
            <w:tcW w:w="5651" w:type="dxa"/>
            <w:tcBorders>
              <w:top w:val="single" w:sz="2" w:space="0" w:color="auto"/>
              <w:bottom w:val="single" w:sz="12" w:space="0" w:color="auto"/>
            </w:tcBorders>
          </w:tcPr>
          <w:p w:rsidR="00DD05F8" w:rsidRPr="003564BD" w:rsidRDefault="00DD05F8" w:rsidP="00081B92">
            <w:pPr>
              <w:rPr>
                <w:b/>
                <w:sz w:val="18"/>
                <w:szCs w:val="18"/>
                <w:lang w:val="ru-RU"/>
              </w:rPr>
            </w:pPr>
            <w:r w:rsidRPr="003564BD">
              <w:rPr>
                <w:b/>
                <w:sz w:val="18"/>
                <w:szCs w:val="18"/>
                <w:lang w:val="ru-RU"/>
              </w:rPr>
              <w:t>Чистые  обязательства по отложенному налогу на прибыль</w:t>
            </w:r>
          </w:p>
        </w:tc>
        <w:tc>
          <w:tcPr>
            <w:tcW w:w="1696" w:type="dxa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  <w:lang w:val="en-US"/>
              </w:rPr>
              <w:t>875</w:t>
            </w:r>
          </w:p>
        </w:tc>
        <w:tc>
          <w:tcPr>
            <w:tcW w:w="1696" w:type="dxa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:rsidR="00DD05F8" w:rsidRPr="002C06B3" w:rsidRDefault="00DD05F8" w:rsidP="00081B92">
            <w:pPr>
              <w:tabs>
                <w:tab w:val="decimal" w:pos="1480"/>
              </w:tabs>
              <w:jc w:val="right"/>
              <w:rPr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 w:rsidRPr="002C06B3">
              <w:rPr>
                <w:b/>
                <w:snapToGrid w:val="0"/>
                <w:color w:val="000000"/>
                <w:sz w:val="18"/>
                <w:szCs w:val="18"/>
                <w:lang w:val="en-US"/>
              </w:rPr>
              <w:t>734</w:t>
            </w:r>
          </w:p>
        </w:tc>
      </w:tr>
    </w:tbl>
    <w:p w:rsidR="00DD05F8" w:rsidRPr="002720AD" w:rsidRDefault="00DD05F8" w:rsidP="00DD05F8">
      <w:pPr>
        <w:jc w:val="both"/>
        <w:rPr>
          <w:highlight w:val="lightGray"/>
        </w:rPr>
      </w:pPr>
    </w:p>
    <w:p w:rsidR="00DD05F8" w:rsidRPr="002720AD" w:rsidRDefault="00DD05F8" w:rsidP="00DD05F8">
      <w:pPr>
        <w:autoSpaceDE w:val="0"/>
        <w:autoSpaceDN w:val="0"/>
        <w:adjustRightInd w:val="0"/>
        <w:spacing w:line="240" w:lineRule="atLeast"/>
        <w:jc w:val="both"/>
        <w:rPr>
          <w:lang w:val="en-US"/>
        </w:rPr>
      </w:pPr>
    </w:p>
    <w:p w:rsidR="00DD05F8" w:rsidRPr="00626BA2" w:rsidRDefault="00DD05F8" w:rsidP="00DD05F8">
      <w:pPr>
        <w:jc w:val="both"/>
        <w:rPr>
          <w:lang w:val="ru-RU"/>
        </w:rPr>
      </w:pPr>
      <w:r w:rsidRPr="00B63FF7">
        <w:rPr>
          <w:lang w:val="ru-RU"/>
        </w:rPr>
        <w:t xml:space="preserve">В 2004 году </w:t>
      </w:r>
      <w:r>
        <w:rPr>
          <w:lang w:val="ru-RU"/>
        </w:rPr>
        <w:t>Группа</w:t>
      </w:r>
      <w:r w:rsidRPr="00B63FF7">
        <w:rPr>
          <w:lang w:val="ru-RU"/>
        </w:rPr>
        <w:t xml:space="preserve"> заключила соглашение с администрацией Тюменской области, в соответствии с которым некоторые дочерние предпри</w:t>
      </w:r>
      <w:r>
        <w:rPr>
          <w:lang w:val="ru-RU"/>
        </w:rPr>
        <w:t xml:space="preserve">ятия Группы получили налоговые </w:t>
      </w:r>
      <w:r w:rsidRPr="00B63FF7">
        <w:rPr>
          <w:lang w:val="ru-RU"/>
        </w:rPr>
        <w:t xml:space="preserve">льготы в размере 4% от законодательно установленной ставки налога на прибыль, при этом </w:t>
      </w:r>
      <w:r>
        <w:rPr>
          <w:lang w:val="ru-RU"/>
        </w:rPr>
        <w:t>Группа</w:t>
      </w:r>
      <w:r w:rsidRPr="00B63FF7">
        <w:rPr>
          <w:lang w:val="ru-RU"/>
        </w:rPr>
        <w:t xml:space="preserve"> взяла на себя обязательства по осуществлению капитальных инвестиций </w:t>
      </w:r>
      <w:r>
        <w:rPr>
          <w:lang w:val="ru-RU"/>
        </w:rPr>
        <w:t xml:space="preserve"> в данном </w:t>
      </w:r>
      <w:r w:rsidRPr="00B63FF7">
        <w:rPr>
          <w:lang w:val="ru-RU"/>
        </w:rPr>
        <w:t xml:space="preserve"> регион</w:t>
      </w:r>
      <w:r>
        <w:rPr>
          <w:lang w:val="ru-RU"/>
        </w:rPr>
        <w:t>е</w:t>
      </w:r>
      <w:r w:rsidRPr="00B63FF7">
        <w:rPr>
          <w:lang w:val="ru-RU"/>
        </w:rPr>
        <w:t xml:space="preserve">. В 2006 году </w:t>
      </w:r>
      <w:r>
        <w:rPr>
          <w:lang w:val="ru-RU"/>
        </w:rPr>
        <w:t>Группа</w:t>
      </w:r>
      <w:r w:rsidRPr="00B63FF7">
        <w:rPr>
          <w:lang w:val="ru-RU"/>
        </w:rPr>
        <w:t xml:space="preserve"> заключила аналогичное соглашение с администрацией Оренбургской области. За годы, закончившиеся </w:t>
      </w:r>
      <w:r>
        <w:rPr>
          <w:lang w:val="ru-RU"/>
        </w:rPr>
        <w:t xml:space="preserve">31 декабря 2011 года </w:t>
      </w:r>
      <w:r w:rsidRPr="00B63FF7">
        <w:rPr>
          <w:lang w:val="ru-RU"/>
        </w:rPr>
        <w:t xml:space="preserve">и </w:t>
      </w:r>
      <w:r>
        <w:rPr>
          <w:lang w:val="ru-RU"/>
        </w:rPr>
        <w:t>31 декабря 2010 года</w:t>
      </w:r>
      <w:r w:rsidRPr="00B63FF7">
        <w:rPr>
          <w:lang w:val="ru-RU"/>
        </w:rPr>
        <w:t xml:space="preserve">, расходы Группы по налогу на прибыль, представленные в </w:t>
      </w:r>
      <w:r>
        <w:rPr>
          <w:lang w:val="ru-RU"/>
        </w:rPr>
        <w:t xml:space="preserve">прилагаемой </w:t>
      </w:r>
      <w:r w:rsidRPr="00B63FF7">
        <w:rPr>
          <w:lang w:val="ru-RU"/>
        </w:rPr>
        <w:t xml:space="preserve">финансовой отчетности, включают </w:t>
      </w:r>
      <w:r>
        <w:rPr>
          <w:lang w:val="ru-RU"/>
        </w:rPr>
        <w:t xml:space="preserve">связанный с налоговыми льготами доход </w:t>
      </w:r>
      <w:r w:rsidRPr="00B63FF7">
        <w:rPr>
          <w:lang w:val="ru-RU"/>
        </w:rPr>
        <w:t xml:space="preserve"> в размере </w:t>
      </w:r>
      <w:r>
        <w:rPr>
          <w:lang w:val="ru-RU"/>
        </w:rPr>
        <w:t>375  млн. долл. США и 280  млн. долл. США</w:t>
      </w:r>
      <w:r w:rsidRPr="007F026F">
        <w:rPr>
          <w:lang w:val="ru-RU"/>
        </w:rPr>
        <w:t xml:space="preserve">, </w:t>
      </w:r>
      <w:r w:rsidRPr="00B63FF7">
        <w:rPr>
          <w:lang w:val="ru-RU"/>
        </w:rPr>
        <w:t>соответственно</w:t>
      </w:r>
      <w:r w:rsidRPr="00626BA2">
        <w:rPr>
          <w:lang w:val="ru-RU"/>
        </w:rPr>
        <w:t xml:space="preserve">. </w:t>
      </w:r>
    </w:p>
    <w:p w:rsidR="00DD05F8" w:rsidRPr="00626BA2" w:rsidRDefault="00DD05F8" w:rsidP="00DD05F8">
      <w:pPr>
        <w:autoSpaceDE w:val="0"/>
        <w:autoSpaceDN w:val="0"/>
        <w:adjustRightInd w:val="0"/>
        <w:spacing w:line="240" w:lineRule="atLeast"/>
        <w:jc w:val="both"/>
        <w:rPr>
          <w:lang w:val="ru-RU"/>
        </w:rPr>
      </w:pPr>
    </w:p>
    <w:tbl>
      <w:tblPr>
        <w:tblW w:w="9090" w:type="dxa"/>
        <w:tblInd w:w="108" w:type="dxa"/>
        <w:tblLayout w:type="fixed"/>
        <w:tblLook w:val="0000"/>
      </w:tblPr>
      <w:tblGrid>
        <w:gridCol w:w="5670"/>
        <w:gridCol w:w="1710"/>
        <w:gridCol w:w="1710"/>
      </w:tblGrid>
      <w:tr w:rsidR="00DD05F8" w:rsidRPr="00DD05F8" w:rsidTr="00081B92">
        <w:trPr>
          <w:trHeight w:val="257"/>
        </w:trPr>
        <w:tc>
          <w:tcPr>
            <w:tcW w:w="5670" w:type="dxa"/>
            <w:tcBorders>
              <w:bottom w:val="single" w:sz="6" w:space="0" w:color="auto"/>
            </w:tcBorders>
            <w:vAlign w:val="bottom"/>
          </w:tcPr>
          <w:p w:rsidR="00DD05F8" w:rsidRPr="00626BA2" w:rsidRDefault="00DD05F8" w:rsidP="00081B92">
            <w:pPr>
              <w:keepNext/>
              <w:spacing w:before="120"/>
              <w:ind w:left="162" w:hanging="162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710" w:type="dxa"/>
            <w:tcBorders>
              <w:bottom w:val="single" w:sz="6" w:space="0" w:color="auto"/>
            </w:tcBorders>
            <w:vAlign w:val="bottom"/>
          </w:tcPr>
          <w:p w:rsidR="00DD05F8" w:rsidRPr="000358D3" w:rsidRDefault="00DD05F8" w:rsidP="00081B92">
            <w:pPr>
              <w:jc w:val="right"/>
              <w:rPr>
                <w:sz w:val="18"/>
                <w:szCs w:val="18"/>
                <w:lang w:val="ru-RU"/>
              </w:rPr>
            </w:pPr>
            <w:r w:rsidRPr="000358D3">
              <w:rPr>
                <w:sz w:val="18"/>
                <w:szCs w:val="18"/>
                <w:lang w:val="ru-RU"/>
              </w:rPr>
              <w:t xml:space="preserve">За год, закончившийся </w:t>
            </w:r>
            <w:r>
              <w:rPr>
                <w:sz w:val="18"/>
                <w:szCs w:val="18"/>
                <w:lang w:val="ru-RU"/>
              </w:rPr>
              <w:t>31 декабря 2011</w:t>
            </w:r>
            <w:r w:rsidRPr="000358D3">
              <w:rPr>
                <w:sz w:val="18"/>
                <w:szCs w:val="18"/>
                <w:lang w:val="ru-RU"/>
              </w:rPr>
              <w:t xml:space="preserve"> года</w:t>
            </w:r>
            <w:r>
              <w:rPr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1710" w:type="dxa"/>
            <w:tcBorders>
              <w:bottom w:val="single" w:sz="6" w:space="0" w:color="auto"/>
            </w:tcBorders>
            <w:vAlign w:val="bottom"/>
          </w:tcPr>
          <w:p w:rsidR="00DD05F8" w:rsidRPr="000358D3" w:rsidRDefault="00DD05F8" w:rsidP="00081B92">
            <w:pPr>
              <w:jc w:val="right"/>
              <w:rPr>
                <w:sz w:val="18"/>
                <w:szCs w:val="18"/>
                <w:lang w:val="ru-RU"/>
              </w:rPr>
            </w:pPr>
            <w:r w:rsidRPr="000358D3">
              <w:rPr>
                <w:sz w:val="18"/>
                <w:szCs w:val="18"/>
                <w:lang w:val="ru-RU"/>
              </w:rPr>
              <w:t xml:space="preserve">За год, закончившийся </w:t>
            </w:r>
            <w:r>
              <w:rPr>
                <w:sz w:val="18"/>
                <w:szCs w:val="18"/>
                <w:lang w:val="ru-RU"/>
              </w:rPr>
              <w:t>31 декабря 2010</w:t>
            </w:r>
            <w:r w:rsidRPr="000358D3">
              <w:rPr>
                <w:sz w:val="18"/>
                <w:szCs w:val="18"/>
                <w:lang w:val="ru-RU"/>
              </w:rPr>
              <w:t xml:space="preserve"> года</w:t>
            </w:r>
            <w:r>
              <w:rPr>
                <w:sz w:val="18"/>
                <w:szCs w:val="18"/>
                <w:lang w:val="ru-RU"/>
              </w:rPr>
              <w:t xml:space="preserve"> </w:t>
            </w:r>
          </w:p>
        </w:tc>
      </w:tr>
      <w:tr w:rsidR="00DD05F8" w:rsidRPr="002720AD" w:rsidTr="00081B92">
        <w:trPr>
          <w:trHeight w:val="185"/>
        </w:trPr>
        <w:tc>
          <w:tcPr>
            <w:tcW w:w="56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DD05F8" w:rsidRPr="000358D3" w:rsidRDefault="00DD05F8" w:rsidP="00081B92">
            <w:pPr>
              <w:pStyle w:val="ABC-BulletsinNotes"/>
              <w:widowControl/>
              <w:overflowPunct/>
              <w:autoSpaceDE/>
              <w:autoSpaceDN/>
              <w:adjustRightInd/>
              <w:spacing w:before="120" w:after="0"/>
              <w:jc w:val="left"/>
              <w:textAlignment w:val="auto"/>
              <w:rPr>
                <w:sz w:val="18"/>
                <w:szCs w:val="18"/>
                <w:lang w:val="ru-RU"/>
              </w:rPr>
            </w:pPr>
            <w:r w:rsidRPr="000358D3">
              <w:rPr>
                <w:sz w:val="18"/>
                <w:szCs w:val="18"/>
                <w:lang w:val="ru-RU"/>
              </w:rPr>
              <w:t>Прибыль до уплаты налога на прибыль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</w:tcPr>
          <w:p w:rsidR="00DD05F8" w:rsidRPr="002C06B3" w:rsidRDefault="00DD05F8" w:rsidP="00081B92">
            <w:pPr>
              <w:keepNext/>
              <w:tabs>
                <w:tab w:val="decimal" w:pos="1480"/>
              </w:tabs>
              <w:spacing w:before="120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11 877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</w:tcPr>
          <w:p w:rsidR="00DD05F8" w:rsidRPr="002C06B3" w:rsidRDefault="00DD05F8" w:rsidP="00081B92">
            <w:pPr>
              <w:keepNext/>
              <w:tabs>
                <w:tab w:val="decimal" w:pos="1480"/>
              </w:tabs>
              <w:spacing w:before="120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 w:rsidRPr="002C06B3">
              <w:rPr>
                <w:snapToGrid w:val="0"/>
                <w:color w:val="000000"/>
                <w:sz w:val="18"/>
                <w:szCs w:val="18"/>
                <w:lang w:val="en-US"/>
              </w:rPr>
              <w:t>8</w:t>
            </w: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 xml:space="preserve"> </w:t>
            </w:r>
            <w:r w:rsidRPr="002C06B3">
              <w:rPr>
                <w:snapToGrid w:val="0"/>
                <w:color w:val="000000"/>
                <w:sz w:val="18"/>
                <w:szCs w:val="18"/>
                <w:lang w:val="en-US"/>
              </w:rPr>
              <w:t>330</w:t>
            </w:r>
          </w:p>
        </w:tc>
      </w:tr>
      <w:tr w:rsidR="00DD05F8" w:rsidRPr="002720AD" w:rsidTr="00081B92">
        <w:tc>
          <w:tcPr>
            <w:tcW w:w="5670" w:type="dxa"/>
            <w:tcBorders>
              <w:top w:val="single" w:sz="6" w:space="0" w:color="auto"/>
            </w:tcBorders>
            <w:vAlign w:val="bottom"/>
          </w:tcPr>
          <w:p w:rsidR="00DD05F8" w:rsidRPr="000358D3" w:rsidRDefault="00DD05F8" w:rsidP="00081B92">
            <w:pPr>
              <w:rPr>
                <w:sz w:val="18"/>
                <w:szCs w:val="18"/>
                <w:lang w:val="ru-RU"/>
              </w:rPr>
            </w:pPr>
            <w:r w:rsidRPr="000358D3">
              <w:rPr>
                <w:sz w:val="18"/>
                <w:szCs w:val="18"/>
                <w:lang w:val="ru-RU"/>
              </w:rPr>
              <w:t>Условный налог на прибыль по законодательно установленной в РФ ставке налога на прибыль</w:t>
            </w:r>
          </w:p>
        </w:tc>
        <w:tc>
          <w:tcPr>
            <w:tcW w:w="1710" w:type="dxa"/>
            <w:tcBorders>
              <w:top w:val="single" w:sz="6" w:space="0" w:color="auto"/>
            </w:tcBorders>
          </w:tcPr>
          <w:p w:rsidR="00DD05F8" w:rsidRPr="002C06B3" w:rsidRDefault="00DD05F8" w:rsidP="00081B92">
            <w:pPr>
              <w:keepNext/>
              <w:tabs>
                <w:tab w:val="decimal" w:pos="1480"/>
              </w:tabs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2 375</w:t>
            </w:r>
          </w:p>
        </w:tc>
        <w:tc>
          <w:tcPr>
            <w:tcW w:w="1710" w:type="dxa"/>
            <w:tcBorders>
              <w:top w:val="single" w:sz="6" w:space="0" w:color="auto"/>
            </w:tcBorders>
          </w:tcPr>
          <w:p w:rsidR="00DD05F8" w:rsidRPr="002C06B3" w:rsidRDefault="00DD05F8" w:rsidP="00081B92">
            <w:pPr>
              <w:keepNext/>
              <w:tabs>
                <w:tab w:val="decimal" w:pos="1480"/>
              </w:tabs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 w:rsidRPr="002C06B3">
              <w:rPr>
                <w:snapToGrid w:val="0"/>
                <w:color w:val="000000"/>
                <w:sz w:val="18"/>
                <w:szCs w:val="18"/>
                <w:lang w:val="en-US"/>
              </w:rPr>
              <w:t>1</w:t>
            </w: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 xml:space="preserve"> </w:t>
            </w:r>
            <w:r w:rsidRPr="002C06B3">
              <w:rPr>
                <w:snapToGrid w:val="0"/>
                <w:color w:val="000000"/>
                <w:sz w:val="18"/>
                <w:szCs w:val="18"/>
                <w:lang w:val="en-US"/>
              </w:rPr>
              <w:t>666</w:t>
            </w:r>
          </w:p>
        </w:tc>
      </w:tr>
      <w:tr w:rsidR="00DD05F8" w:rsidRPr="00DD05F8" w:rsidTr="00081B92">
        <w:tc>
          <w:tcPr>
            <w:tcW w:w="5670" w:type="dxa"/>
            <w:vAlign w:val="bottom"/>
          </w:tcPr>
          <w:p w:rsidR="00DD05F8" w:rsidRPr="000358D3" w:rsidRDefault="00DD05F8" w:rsidP="00081B92">
            <w:pPr>
              <w:rPr>
                <w:sz w:val="18"/>
                <w:szCs w:val="18"/>
                <w:lang w:val="ru-RU"/>
              </w:rPr>
            </w:pPr>
            <w:r w:rsidRPr="000358D3">
              <w:rPr>
                <w:sz w:val="18"/>
                <w:szCs w:val="18"/>
                <w:lang w:val="ru-RU"/>
              </w:rPr>
              <w:t>Увеличение (уменьшение) налогов на прибыль в результате:</w:t>
            </w:r>
          </w:p>
        </w:tc>
        <w:tc>
          <w:tcPr>
            <w:tcW w:w="1710" w:type="dxa"/>
          </w:tcPr>
          <w:p w:rsidR="00DD05F8" w:rsidRPr="009F6A2F" w:rsidRDefault="00DD05F8" w:rsidP="00081B92">
            <w:pPr>
              <w:keepNext/>
              <w:tabs>
                <w:tab w:val="decimal" w:pos="1480"/>
              </w:tabs>
              <w:rPr>
                <w:snapToGrid w:val="0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710" w:type="dxa"/>
          </w:tcPr>
          <w:p w:rsidR="00DD05F8" w:rsidRPr="009F6A2F" w:rsidRDefault="00DD05F8" w:rsidP="00081B92">
            <w:pPr>
              <w:keepNext/>
              <w:tabs>
                <w:tab w:val="decimal" w:pos="1480"/>
              </w:tabs>
              <w:rPr>
                <w:snapToGrid w:val="0"/>
                <w:color w:val="000000"/>
                <w:sz w:val="18"/>
                <w:szCs w:val="18"/>
                <w:lang w:val="ru-RU"/>
              </w:rPr>
            </w:pPr>
          </w:p>
        </w:tc>
      </w:tr>
      <w:tr w:rsidR="00DD05F8" w:rsidRPr="002720AD" w:rsidTr="00081B92">
        <w:tc>
          <w:tcPr>
            <w:tcW w:w="5670" w:type="dxa"/>
            <w:vAlign w:val="bottom"/>
          </w:tcPr>
          <w:p w:rsidR="00DD05F8" w:rsidRPr="000358D3" w:rsidRDefault="00DD05F8" w:rsidP="00081B92">
            <w:pPr>
              <w:ind w:left="372"/>
              <w:rPr>
                <w:sz w:val="18"/>
                <w:szCs w:val="18"/>
                <w:lang w:val="ru-RU"/>
              </w:rPr>
            </w:pPr>
            <w:r w:rsidRPr="000358D3">
              <w:rPr>
                <w:sz w:val="18"/>
                <w:szCs w:val="18"/>
                <w:lang w:val="ru-RU"/>
              </w:rPr>
              <w:t>Разницы в  ставках налога</w:t>
            </w:r>
            <w:r>
              <w:rPr>
                <w:sz w:val="18"/>
                <w:szCs w:val="18"/>
                <w:lang w:val="ru-RU"/>
              </w:rPr>
              <w:t xml:space="preserve"> в РФ</w:t>
            </w:r>
          </w:p>
        </w:tc>
        <w:tc>
          <w:tcPr>
            <w:tcW w:w="1710" w:type="dxa"/>
          </w:tcPr>
          <w:p w:rsidR="00DD05F8" w:rsidRPr="002C06B3" w:rsidRDefault="00DD05F8" w:rsidP="00081B92">
            <w:pPr>
              <w:keepNext/>
              <w:tabs>
                <w:tab w:val="decimal" w:pos="1480"/>
              </w:tabs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(375)</w:t>
            </w:r>
          </w:p>
        </w:tc>
        <w:tc>
          <w:tcPr>
            <w:tcW w:w="1710" w:type="dxa"/>
          </w:tcPr>
          <w:p w:rsidR="00DD05F8" w:rsidRPr="002C06B3" w:rsidRDefault="00DD05F8" w:rsidP="00081B92">
            <w:pPr>
              <w:keepNext/>
              <w:tabs>
                <w:tab w:val="decimal" w:pos="1480"/>
              </w:tabs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 w:rsidRPr="002C06B3">
              <w:rPr>
                <w:snapToGrid w:val="0"/>
                <w:color w:val="000000"/>
                <w:sz w:val="18"/>
                <w:szCs w:val="18"/>
                <w:lang w:val="en-US"/>
              </w:rPr>
              <w:t>(280)</w:t>
            </w:r>
          </w:p>
        </w:tc>
      </w:tr>
      <w:tr w:rsidR="00DD05F8" w:rsidRPr="002720AD" w:rsidTr="00081B92">
        <w:tc>
          <w:tcPr>
            <w:tcW w:w="5670" w:type="dxa"/>
          </w:tcPr>
          <w:p w:rsidR="00DD05F8" w:rsidRPr="000358D3" w:rsidRDefault="00DD05F8" w:rsidP="00081B92">
            <w:pPr>
              <w:keepNext/>
              <w:ind w:left="372"/>
              <w:rPr>
                <w:sz w:val="18"/>
                <w:szCs w:val="18"/>
                <w:lang w:val="ru-RU"/>
              </w:rPr>
            </w:pPr>
            <w:r w:rsidRPr="000358D3">
              <w:rPr>
                <w:sz w:val="18"/>
                <w:szCs w:val="18"/>
                <w:lang w:val="ru-RU"/>
              </w:rPr>
              <w:t>Курсовые разницы</w:t>
            </w:r>
          </w:p>
        </w:tc>
        <w:tc>
          <w:tcPr>
            <w:tcW w:w="1710" w:type="dxa"/>
          </w:tcPr>
          <w:p w:rsidR="00DD05F8" w:rsidRPr="002C06B3" w:rsidRDefault="00DD05F8" w:rsidP="00081B92">
            <w:pPr>
              <w:keepNext/>
              <w:tabs>
                <w:tab w:val="decimal" w:pos="1480"/>
              </w:tabs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88</w:t>
            </w:r>
          </w:p>
        </w:tc>
        <w:tc>
          <w:tcPr>
            <w:tcW w:w="1710" w:type="dxa"/>
          </w:tcPr>
          <w:p w:rsidR="00DD05F8" w:rsidRPr="002C06B3" w:rsidRDefault="00DD05F8" w:rsidP="00081B92">
            <w:pPr>
              <w:keepNext/>
              <w:tabs>
                <w:tab w:val="decimal" w:pos="1480"/>
              </w:tabs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 w:rsidRPr="002C06B3">
              <w:rPr>
                <w:snapToGrid w:val="0"/>
                <w:color w:val="000000"/>
                <w:sz w:val="18"/>
                <w:szCs w:val="18"/>
                <w:lang w:val="en-US"/>
              </w:rPr>
              <w:t>34</w:t>
            </w:r>
          </w:p>
        </w:tc>
      </w:tr>
      <w:tr w:rsidR="00DD05F8" w:rsidRPr="002720AD" w:rsidTr="00081B92">
        <w:tc>
          <w:tcPr>
            <w:tcW w:w="5670" w:type="dxa"/>
          </w:tcPr>
          <w:p w:rsidR="00DD05F8" w:rsidRDefault="00DD05F8" w:rsidP="00081B92">
            <w:pPr>
              <w:keepNext/>
              <w:ind w:left="372"/>
              <w:rPr>
                <w:sz w:val="18"/>
                <w:szCs w:val="18"/>
                <w:lang w:val="ru-RU"/>
              </w:rPr>
            </w:pPr>
            <w:r w:rsidRPr="000358D3">
              <w:rPr>
                <w:sz w:val="18"/>
                <w:szCs w:val="18"/>
                <w:lang w:val="ru-RU"/>
              </w:rPr>
              <w:t>Не</w:t>
            </w:r>
            <w:r>
              <w:rPr>
                <w:sz w:val="18"/>
                <w:szCs w:val="18"/>
                <w:lang w:val="ru-RU"/>
              </w:rPr>
              <w:t>распределенная</w:t>
            </w:r>
            <w:r w:rsidRPr="000358D3">
              <w:rPr>
                <w:sz w:val="18"/>
                <w:szCs w:val="18"/>
                <w:lang w:val="ru-RU"/>
              </w:rPr>
              <w:t xml:space="preserve"> прибыль дочерних компаний и аффилированных лиц, учитываемых по методу долевого участия, </w:t>
            </w:r>
            <w:r>
              <w:rPr>
                <w:sz w:val="18"/>
                <w:szCs w:val="18"/>
                <w:lang w:val="ru-RU"/>
              </w:rPr>
              <w:t>и налог на внутригрупповые дивиденды</w:t>
            </w:r>
          </w:p>
        </w:tc>
        <w:tc>
          <w:tcPr>
            <w:tcW w:w="1710" w:type="dxa"/>
            <w:vAlign w:val="bottom"/>
          </w:tcPr>
          <w:p w:rsidR="00DD05F8" w:rsidRPr="002C06B3" w:rsidRDefault="00DD05F8" w:rsidP="00081B92">
            <w:pPr>
              <w:keepNext/>
              <w:tabs>
                <w:tab w:val="decimal" w:pos="1480"/>
              </w:tabs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(2)</w:t>
            </w:r>
          </w:p>
        </w:tc>
        <w:tc>
          <w:tcPr>
            <w:tcW w:w="1710" w:type="dxa"/>
            <w:vAlign w:val="bottom"/>
          </w:tcPr>
          <w:p w:rsidR="00DD05F8" w:rsidRPr="002C06B3" w:rsidRDefault="00DD05F8" w:rsidP="00081B92">
            <w:pPr>
              <w:keepNext/>
              <w:tabs>
                <w:tab w:val="decimal" w:pos="1480"/>
              </w:tabs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 w:rsidRPr="002C06B3">
              <w:rPr>
                <w:snapToGrid w:val="0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DD05F8" w:rsidRPr="002720AD" w:rsidTr="00081B92">
        <w:trPr>
          <w:trHeight w:val="207"/>
        </w:trPr>
        <w:tc>
          <w:tcPr>
            <w:tcW w:w="5670" w:type="dxa"/>
          </w:tcPr>
          <w:p w:rsidR="00DD05F8" w:rsidRPr="000358D3" w:rsidRDefault="00DD05F8" w:rsidP="00081B92">
            <w:pPr>
              <w:ind w:left="372"/>
              <w:rPr>
                <w:sz w:val="18"/>
                <w:szCs w:val="18"/>
                <w:lang w:val="ru-RU"/>
              </w:rPr>
            </w:pPr>
            <w:r w:rsidRPr="000358D3">
              <w:rPr>
                <w:sz w:val="18"/>
                <w:szCs w:val="18"/>
                <w:lang w:val="ru-RU"/>
              </w:rPr>
              <w:t xml:space="preserve">Прочие постоянные разницы </w:t>
            </w:r>
          </w:p>
        </w:tc>
        <w:tc>
          <w:tcPr>
            <w:tcW w:w="1710" w:type="dxa"/>
          </w:tcPr>
          <w:p w:rsidR="00DD05F8" w:rsidRPr="002C06B3" w:rsidRDefault="00DD05F8" w:rsidP="00081B92">
            <w:pPr>
              <w:keepNext/>
              <w:tabs>
                <w:tab w:val="decimal" w:pos="1480"/>
              </w:tabs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99</w:t>
            </w:r>
          </w:p>
        </w:tc>
        <w:tc>
          <w:tcPr>
            <w:tcW w:w="1710" w:type="dxa"/>
          </w:tcPr>
          <w:p w:rsidR="00DD05F8" w:rsidRPr="002C06B3" w:rsidRDefault="00DD05F8" w:rsidP="00081B92">
            <w:pPr>
              <w:keepNext/>
              <w:tabs>
                <w:tab w:val="decimal" w:pos="1480"/>
              </w:tabs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 w:rsidRPr="002C06B3">
              <w:rPr>
                <w:snapToGrid w:val="0"/>
                <w:color w:val="000000"/>
                <w:sz w:val="18"/>
                <w:szCs w:val="18"/>
                <w:lang w:val="en-US"/>
              </w:rPr>
              <w:t>109</w:t>
            </w:r>
          </w:p>
        </w:tc>
      </w:tr>
      <w:tr w:rsidR="00DD05F8" w:rsidRPr="002720AD" w:rsidTr="00081B92"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:rsidR="00DD05F8" w:rsidRPr="000358D3" w:rsidRDefault="00DD05F8" w:rsidP="00081B92">
            <w:pPr>
              <w:keepNext/>
              <w:spacing w:before="120"/>
              <w:rPr>
                <w:b/>
                <w:sz w:val="18"/>
                <w:szCs w:val="18"/>
                <w:lang w:val="ru-RU"/>
              </w:rPr>
            </w:pPr>
            <w:r w:rsidRPr="000358D3">
              <w:rPr>
                <w:b/>
                <w:sz w:val="18"/>
                <w:szCs w:val="18"/>
                <w:lang w:val="ru-RU"/>
              </w:rPr>
              <w:t>Итого расходы по налогу на прибыль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DD05F8" w:rsidRPr="009F3E51" w:rsidRDefault="00DD05F8" w:rsidP="00081B92">
            <w:pPr>
              <w:keepNext/>
              <w:tabs>
                <w:tab w:val="decimal" w:pos="1480"/>
              </w:tabs>
              <w:spacing w:before="120"/>
              <w:rPr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 w:rsidRPr="0073011B">
              <w:rPr>
                <w:b/>
                <w:snapToGrid w:val="0"/>
                <w:color w:val="000000"/>
                <w:sz w:val="18"/>
                <w:szCs w:val="18"/>
                <w:lang w:val="en-US"/>
              </w:rPr>
              <w:t>2 185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DD05F8" w:rsidRPr="002C06B3" w:rsidRDefault="00DD05F8" w:rsidP="00081B92">
            <w:pPr>
              <w:keepNext/>
              <w:tabs>
                <w:tab w:val="decimal" w:pos="1480"/>
              </w:tabs>
              <w:spacing w:before="120"/>
              <w:rPr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 w:rsidRPr="002C06B3">
              <w:rPr>
                <w:b/>
                <w:snapToGrid w:val="0"/>
                <w:color w:val="000000"/>
                <w:sz w:val="18"/>
                <w:szCs w:val="18"/>
                <w:lang w:val="ru-RU"/>
              </w:rPr>
              <w:t>1</w:t>
            </w:r>
            <w:r>
              <w:rPr>
                <w:b/>
                <w:snapToGrid w:val="0"/>
                <w:color w:val="000000"/>
                <w:sz w:val="18"/>
                <w:szCs w:val="18"/>
                <w:lang w:val="ru-RU"/>
              </w:rPr>
              <w:t xml:space="preserve"> </w:t>
            </w:r>
            <w:r w:rsidRPr="002C06B3">
              <w:rPr>
                <w:b/>
                <w:snapToGrid w:val="0"/>
                <w:color w:val="000000"/>
                <w:sz w:val="18"/>
                <w:szCs w:val="18"/>
                <w:lang w:val="en-US"/>
              </w:rPr>
              <w:t>530</w:t>
            </w:r>
          </w:p>
        </w:tc>
      </w:tr>
      <w:tr w:rsidR="00DD05F8" w:rsidRPr="00824BF6" w:rsidTr="00081B92">
        <w:tc>
          <w:tcPr>
            <w:tcW w:w="5670" w:type="dxa"/>
            <w:tcBorders>
              <w:top w:val="single" w:sz="4" w:space="0" w:color="auto"/>
              <w:bottom w:val="single" w:sz="12" w:space="0" w:color="auto"/>
            </w:tcBorders>
          </w:tcPr>
          <w:p w:rsidR="00DD05F8" w:rsidRPr="009F6A2F" w:rsidRDefault="00DD05F8" w:rsidP="00081B92">
            <w:pPr>
              <w:keepNext/>
              <w:spacing w:before="120"/>
              <w:rPr>
                <w:sz w:val="18"/>
                <w:szCs w:val="18"/>
                <w:lang w:val="ru-RU"/>
              </w:rPr>
            </w:pPr>
            <w:r w:rsidRPr="009F6A2F">
              <w:rPr>
                <w:sz w:val="18"/>
                <w:szCs w:val="18"/>
                <w:lang w:val="ru-RU"/>
              </w:rPr>
              <w:t>Эффективная ставка налогообложения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12" w:space="0" w:color="auto"/>
            </w:tcBorders>
          </w:tcPr>
          <w:p w:rsidR="00DD05F8" w:rsidRPr="00824BF6" w:rsidRDefault="00DD05F8" w:rsidP="00081B92">
            <w:pPr>
              <w:keepNext/>
              <w:tabs>
                <w:tab w:val="decimal" w:pos="1480"/>
              </w:tabs>
              <w:spacing w:before="120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18.4%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12" w:space="0" w:color="auto"/>
            </w:tcBorders>
          </w:tcPr>
          <w:p w:rsidR="00DD05F8" w:rsidRPr="00824BF6" w:rsidRDefault="00DD05F8" w:rsidP="00081B92">
            <w:pPr>
              <w:keepNext/>
              <w:tabs>
                <w:tab w:val="decimal" w:pos="1480"/>
              </w:tabs>
              <w:spacing w:before="120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 w:rsidRPr="00824BF6">
              <w:rPr>
                <w:snapToGrid w:val="0"/>
                <w:color w:val="000000"/>
                <w:sz w:val="18"/>
                <w:szCs w:val="18"/>
                <w:lang w:val="en-US"/>
              </w:rPr>
              <w:t>18.4%</w:t>
            </w:r>
          </w:p>
        </w:tc>
      </w:tr>
    </w:tbl>
    <w:p w:rsidR="00DD05F8" w:rsidRPr="002720AD" w:rsidRDefault="00DD05F8" w:rsidP="00DD05F8"/>
    <w:p w:rsidR="00DD05F8" w:rsidRPr="002720AD" w:rsidRDefault="00DD05F8" w:rsidP="00DD05F8">
      <w:pPr>
        <w:autoSpaceDE w:val="0"/>
        <w:autoSpaceDN w:val="0"/>
        <w:adjustRightInd w:val="0"/>
        <w:spacing w:line="240" w:lineRule="atLeast"/>
        <w:jc w:val="both"/>
        <w:rPr>
          <w:highlight w:val="lightGray"/>
          <w:lang w:val="en-US"/>
        </w:rPr>
      </w:pPr>
    </w:p>
    <w:p w:rsidR="00DD05F8" w:rsidRPr="009F6A2F" w:rsidRDefault="00DD05F8" w:rsidP="00DD05F8">
      <w:pPr>
        <w:keepNext/>
        <w:autoSpaceDE w:val="0"/>
        <w:autoSpaceDN w:val="0"/>
        <w:adjustRightInd w:val="0"/>
        <w:spacing w:line="240" w:lineRule="atLeast"/>
        <w:jc w:val="both"/>
        <w:rPr>
          <w:lang w:val="ru-RU"/>
        </w:rPr>
      </w:pPr>
      <w:r w:rsidRPr="00B63FF7">
        <w:rPr>
          <w:b/>
          <w:i/>
          <w:lang w:val="ru-RU"/>
        </w:rPr>
        <w:lastRenderedPageBreak/>
        <w:t>Неопределенные налоговые позиции.</w:t>
      </w:r>
      <w:r>
        <w:rPr>
          <w:b/>
          <w:i/>
          <w:lang w:val="ru-RU"/>
        </w:rPr>
        <w:t xml:space="preserve"> </w:t>
      </w:r>
      <w:r>
        <w:rPr>
          <w:lang w:val="ru-RU"/>
        </w:rPr>
        <w:t>Сверка остатков непризнанных налоговых выгод  на начало и на конец периода за годы, закончившиеся 31 декабря 2011 года и 31 декабря 2010 года, соответственно</w:t>
      </w:r>
      <w:r w:rsidRPr="009F6A2F">
        <w:rPr>
          <w:lang w:val="ru-RU"/>
        </w:rPr>
        <w:t>:</w:t>
      </w:r>
    </w:p>
    <w:p w:rsidR="00DD05F8" w:rsidRPr="009F6A2F" w:rsidRDefault="00DD05F8" w:rsidP="00DD05F8">
      <w:pPr>
        <w:keepNext/>
        <w:autoSpaceDE w:val="0"/>
        <w:autoSpaceDN w:val="0"/>
        <w:adjustRightInd w:val="0"/>
        <w:spacing w:line="240" w:lineRule="atLeast"/>
        <w:jc w:val="both"/>
        <w:rPr>
          <w:highlight w:val="lightGray"/>
          <w:lang w:val="ru-RU"/>
        </w:rPr>
      </w:pPr>
    </w:p>
    <w:tbl>
      <w:tblPr>
        <w:tblW w:w="9043" w:type="dxa"/>
        <w:tblInd w:w="108" w:type="dxa"/>
        <w:tblLayout w:type="fixed"/>
        <w:tblLook w:val="0000"/>
      </w:tblPr>
      <w:tblGrid>
        <w:gridCol w:w="7380"/>
        <w:gridCol w:w="1663"/>
      </w:tblGrid>
      <w:tr w:rsidR="00DD05F8" w:rsidRPr="002720AD" w:rsidTr="00081B92">
        <w:tc>
          <w:tcPr>
            <w:tcW w:w="7380" w:type="dxa"/>
            <w:tcBorders>
              <w:top w:val="single" w:sz="4" w:space="0" w:color="auto"/>
              <w:bottom w:val="single" w:sz="12" w:space="0" w:color="auto"/>
            </w:tcBorders>
          </w:tcPr>
          <w:p w:rsidR="00DD05F8" w:rsidRPr="009F6A2F" w:rsidRDefault="00DD05F8" w:rsidP="00081B92">
            <w:pPr>
              <w:keepNext/>
              <w:spacing w:before="120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Остаток на 31 декабря 2009 года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2C06B3" w:rsidRDefault="00DD05F8" w:rsidP="00081B92">
            <w:pPr>
              <w:keepNext/>
              <w:spacing w:before="120"/>
              <w:jc w:val="right"/>
              <w:rPr>
                <w:b/>
                <w:sz w:val="18"/>
                <w:szCs w:val="18"/>
                <w:lang w:val="en-US"/>
              </w:rPr>
            </w:pPr>
            <w:r w:rsidRPr="002C06B3">
              <w:rPr>
                <w:b/>
                <w:sz w:val="18"/>
                <w:szCs w:val="18"/>
                <w:lang w:val="en-US"/>
              </w:rPr>
              <w:t>2</w:t>
            </w:r>
          </w:p>
        </w:tc>
      </w:tr>
      <w:tr w:rsidR="00DD05F8" w:rsidRPr="002720AD" w:rsidTr="00081B92">
        <w:trPr>
          <w:trHeight w:val="259"/>
        </w:trPr>
        <w:tc>
          <w:tcPr>
            <w:tcW w:w="7380" w:type="dxa"/>
            <w:vAlign w:val="bottom"/>
          </w:tcPr>
          <w:p w:rsidR="00DD05F8" w:rsidRPr="009F6A2F" w:rsidRDefault="00DD05F8" w:rsidP="00081B92">
            <w:pPr>
              <w:pStyle w:val="ABC-BulletsinNotes"/>
              <w:keepNext/>
              <w:widowControl/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Урегулирование </w:t>
            </w:r>
            <w:r w:rsidRPr="009F6A2F">
              <w:rPr>
                <w:sz w:val="18"/>
                <w:szCs w:val="18"/>
                <w:lang w:val="ru-RU"/>
              </w:rPr>
              <w:t>(</w:t>
            </w:r>
            <w:r>
              <w:rPr>
                <w:sz w:val="18"/>
                <w:szCs w:val="18"/>
                <w:lang w:val="ru-RU"/>
              </w:rPr>
              <w:t>возмещение от налоговых органов</w:t>
            </w:r>
            <w:r w:rsidRPr="009F6A2F">
              <w:rPr>
                <w:sz w:val="18"/>
                <w:szCs w:val="18"/>
                <w:lang w:val="ru-RU"/>
              </w:rPr>
              <w:t>)</w:t>
            </w:r>
          </w:p>
        </w:tc>
        <w:tc>
          <w:tcPr>
            <w:tcW w:w="1663" w:type="dxa"/>
            <w:vAlign w:val="bottom"/>
          </w:tcPr>
          <w:p w:rsidR="00DD05F8" w:rsidRPr="002C06B3" w:rsidRDefault="00DD05F8" w:rsidP="00081B92">
            <w:pPr>
              <w:pStyle w:val="ABC-BulletsinNotes"/>
              <w:keepNext/>
              <w:widowControl/>
              <w:overflowPunct/>
              <w:autoSpaceDE/>
              <w:autoSpaceDN/>
              <w:adjustRightInd/>
              <w:spacing w:before="20" w:after="0"/>
              <w:jc w:val="right"/>
              <w:textAlignment w:val="auto"/>
              <w:rPr>
                <w:sz w:val="18"/>
                <w:szCs w:val="18"/>
                <w:lang w:val="en-US"/>
              </w:rPr>
            </w:pPr>
            <w:r w:rsidRPr="002C06B3">
              <w:rPr>
                <w:sz w:val="18"/>
                <w:szCs w:val="18"/>
                <w:lang w:val="en-US"/>
              </w:rPr>
              <w:t>3</w:t>
            </w:r>
          </w:p>
        </w:tc>
      </w:tr>
      <w:tr w:rsidR="00DD05F8" w:rsidRPr="002720AD" w:rsidTr="00081B92">
        <w:trPr>
          <w:trHeight w:val="259"/>
        </w:trPr>
        <w:tc>
          <w:tcPr>
            <w:tcW w:w="7380" w:type="dxa"/>
            <w:vAlign w:val="bottom"/>
          </w:tcPr>
          <w:p w:rsidR="00DD05F8" w:rsidRPr="009F6A2F" w:rsidRDefault="00DD05F8" w:rsidP="00081B92">
            <w:pPr>
              <w:pStyle w:val="ABC-BulletsinNotes"/>
              <w:keepNext/>
              <w:widowControl/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sz w:val="18"/>
                <w:szCs w:val="18"/>
                <w:lang w:val="ru-RU"/>
              </w:rPr>
            </w:pPr>
            <w:r w:rsidRPr="009F6A2F">
              <w:rPr>
                <w:sz w:val="18"/>
                <w:szCs w:val="18"/>
                <w:lang w:val="ru-RU"/>
              </w:rPr>
              <w:t>Уменьшение налоговых позиций, относящихся к предыдущим годам</w:t>
            </w:r>
          </w:p>
        </w:tc>
        <w:tc>
          <w:tcPr>
            <w:tcW w:w="1663" w:type="dxa"/>
            <w:vAlign w:val="bottom"/>
          </w:tcPr>
          <w:p w:rsidR="00DD05F8" w:rsidRPr="002C06B3" w:rsidRDefault="00DD05F8" w:rsidP="00081B92">
            <w:pPr>
              <w:pStyle w:val="ABC-BulletsinNotes"/>
              <w:keepNext/>
              <w:widowControl/>
              <w:overflowPunct/>
              <w:autoSpaceDE/>
              <w:autoSpaceDN/>
              <w:adjustRightInd/>
              <w:spacing w:before="20" w:after="0"/>
              <w:jc w:val="right"/>
              <w:textAlignment w:val="auto"/>
              <w:rPr>
                <w:sz w:val="18"/>
                <w:szCs w:val="18"/>
              </w:rPr>
            </w:pPr>
            <w:r w:rsidRPr="002C06B3">
              <w:rPr>
                <w:sz w:val="18"/>
                <w:szCs w:val="18"/>
              </w:rPr>
              <w:t>(5)</w:t>
            </w:r>
          </w:p>
        </w:tc>
      </w:tr>
      <w:tr w:rsidR="00DD05F8" w:rsidRPr="002720AD" w:rsidTr="00081B92">
        <w:tc>
          <w:tcPr>
            <w:tcW w:w="7380" w:type="dxa"/>
            <w:tcBorders>
              <w:top w:val="single" w:sz="4" w:space="0" w:color="auto"/>
              <w:bottom w:val="single" w:sz="12" w:space="0" w:color="auto"/>
            </w:tcBorders>
          </w:tcPr>
          <w:p w:rsidR="00DD05F8" w:rsidRPr="009F6A2F" w:rsidRDefault="00DD05F8" w:rsidP="00081B92">
            <w:pPr>
              <w:keepNext/>
              <w:spacing w:before="120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Остаток на 31 декабря 2010 года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940E8A" w:rsidRDefault="00DD05F8" w:rsidP="00081B92">
            <w:pPr>
              <w:pStyle w:val="ABC-BulletsinNotes"/>
              <w:keepNext/>
              <w:widowControl/>
              <w:overflowPunct/>
              <w:autoSpaceDE/>
              <w:autoSpaceDN/>
              <w:adjustRightInd/>
              <w:spacing w:before="20" w:after="0"/>
              <w:jc w:val="right"/>
              <w:textAlignment w:val="auto"/>
              <w:rPr>
                <w:b/>
                <w:sz w:val="18"/>
                <w:szCs w:val="18"/>
                <w:lang w:val="en-US"/>
              </w:rPr>
            </w:pPr>
            <w:r w:rsidRPr="00940E8A">
              <w:rPr>
                <w:b/>
                <w:sz w:val="18"/>
                <w:szCs w:val="18"/>
                <w:lang w:val="en-US"/>
              </w:rPr>
              <w:t>-</w:t>
            </w:r>
          </w:p>
        </w:tc>
      </w:tr>
      <w:tr w:rsidR="00DD05F8" w:rsidRPr="002720AD" w:rsidTr="00081B92">
        <w:trPr>
          <w:trHeight w:val="259"/>
        </w:trPr>
        <w:tc>
          <w:tcPr>
            <w:tcW w:w="7380" w:type="dxa"/>
            <w:vAlign w:val="bottom"/>
          </w:tcPr>
          <w:p w:rsidR="00DD05F8" w:rsidRPr="009F6A2F" w:rsidRDefault="00DD05F8" w:rsidP="00081B92">
            <w:pPr>
              <w:pStyle w:val="ABC-BulletsinNotes"/>
              <w:keepNext/>
              <w:widowControl/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sz w:val="18"/>
                <w:szCs w:val="18"/>
                <w:highlight w:val="lightGray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Урегулирование</w:t>
            </w:r>
            <w:r w:rsidRPr="009F6A2F">
              <w:rPr>
                <w:sz w:val="18"/>
                <w:szCs w:val="18"/>
                <w:lang w:val="ru-RU"/>
              </w:rPr>
              <w:t xml:space="preserve"> (</w:t>
            </w:r>
            <w:r>
              <w:rPr>
                <w:sz w:val="18"/>
                <w:szCs w:val="18"/>
                <w:lang w:val="ru-RU"/>
              </w:rPr>
              <w:t>возмещение от налоговых органов</w:t>
            </w:r>
            <w:r w:rsidRPr="009F6A2F">
              <w:rPr>
                <w:sz w:val="18"/>
                <w:szCs w:val="18"/>
                <w:lang w:val="ru-RU"/>
              </w:rPr>
              <w:t>)</w:t>
            </w:r>
          </w:p>
        </w:tc>
        <w:tc>
          <w:tcPr>
            <w:tcW w:w="1663" w:type="dxa"/>
            <w:vAlign w:val="bottom"/>
          </w:tcPr>
          <w:p w:rsidR="00DD05F8" w:rsidRPr="002C06B3" w:rsidRDefault="00DD05F8" w:rsidP="00081B92">
            <w:pPr>
              <w:pStyle w:val="ABC-BulletsinNotes"/>
              <w:keepNext/>
              <w:widowControl/>
              <w:overflowPunct/>
              <w:autoSpaceDE/>
              <w:autoSpaceDN/>
              <w:adjustRightInd/>
              <w:spacing w:before="20" w:after="0"/>
              <w:jc w:val="right"/>
              <w:textAlignment w:val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DD05F8" w:rsidRPr="002720AD" w:rsidTr="00081B92">
        <w:trPr>
          <w:trHeight w:val="259"/>
        </w:trPr>
        <w:tc>
          <w:tcPr>
            <w:tcW w:w="7380" w:type="dxa"/>
            <w:vAlign w:val="bottom"/>
          </w:tcPr>
          <w:p w:rsidR="00DD05F8" w:rsidRPr="009F6A2F" w:rsidRDefault="00DD05F8" w:rsidP="00081B92">
            <w:pPr>
              <w:pStyle w:val="ABC-BulletsinNotes"/>
              <w:keepNext/>
              <w:widowControl/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sz w:val="18"/>
                <w:szCs w:val="18"/>
                <w:lang w:val="ru-RU"/>
              </w:rPr>
            </w:pPr>
            <w:r w:rsidRPr="009F6A2F">
              <w:rPr>
                <w:sz w:val="18"/>
                <w:szCs w:val="18"/>
                <w:lang w:val="ru-RU"/>
              </w:rPr>
              <w:t>Уменьшение налоговых позиций, относящихся к предыдущим годам</w:t>
            </w:r>
          </w:p>
        </w:tc>
        <w:tc>
          <w:tcPr>
            <w:tcW w:w="1663" w:type="dxa"/>
            <w:vAlign w:val="bottom"/>
          </w:tcPr>
          <w:p w:rsidR="00DD05F8" w:rsidRPr="00940E8A" w:rsidRDefault="00DD05F8" w:rsidP="00081B92">
            <w:pPr>
              <w:pStyle w:val="ABC-BulletsinNotes"/>
              <w:keepNext/>
              <w:widowControl/>
              <w:overflowPunct/>
              <w:autoSpaceDE/>
              <w:autoSpaceDN/>
              <w:adjustRightInd/>
              <w:spacing w:before="20" w:after="0"/>
              <w:jc w:val="right"/>
              <w:textAlignment w:val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(5)</w:t>
            </w:r>
          </w:p>
        </w:tc>
      </w:tr>
      <w:tr w:rsidR="00DD05F8" w:rsidRPr="002720AD" w:rsidTr="00081B92">
        <w:trPr>
          <w:trHeight w:val="259"/>
        </w:trPr>
        <w:tc>
          <w:tcPr>
            <w:tcW w:w="7380" w:type="dxa"/>
            <w:vAlign w:val="bottom"/>
          </w:tcPr>
          <w:p w:rsidR="00DD05F8" w:rsidRPr="009F6A2F" w:rsidRDefault="00DD05F8" w:rsidP="00081B92">
            <w:pPr>
              <w:pStyle w:val="ABC-BulletsinNotes"/>
              <w:keepNext/>
              <w:widowControl/>
              <w:overflowPunct/>
              <w:autoSpaceDE/>
              <w:autoSpaceDN/>
              <w:adjustRightInd/>
              <w:spacing w:before="20" w:after="0"/>
              <w:jc w:val="left"/>
              <w:textAlignment w:val="auto"/>
              <w:rPr>
                <w:sz w:val="18"/>
                <w:szCs w:val="18"/>
                <w:lang w:val="ru-RU"/>
              </w:rPr>
            </w:pPr>
            <w:r w:rsidRPr="00717412">
              <w:rPr>
                <w:sz w:val="18"/>
                <w:szCs w:val="18"/>
                <w:lang w:val="ru-RU"/>
              </w:rPr>
              <w:t>Увеличение налоговых позиций, относящихся к предыдущим годам</w:t>
            </w:r>
          </w:p>
        </w:tc>
        <w:tc>
          <w:tcPr>
            <w:tcW w:w="1663" w:type="dxa"/>
            <w:vAlign w:val="bottom"/>
          </w:tcPr>
          <w:p w:rsidR="00DD05F8" w:rsidRDefault="00DD05F8" w:rsidP="00081B92">
            <w:pPr>
              <w:pStyle w:val="ABC-BulletsinNotes"/>
              <w:keepNext/>
              <w:widowControl/>
              <w:overflowPunct/>
              <w:autoSpaceDE/>
              <w:autoSpaceDN/>
              <w:adjustRightInd/>
              <w:spacing w:before="20" w:after="0"/>
              <w:jc w:val="right"/>
              <w:textAlignment w:val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</w:tr>
      <w:tr w:rsidR="00DD05F8" w:rsidRPr="002720AD" w:rsidTr="00081B92">
        <w:tc>
          <w:tcPr>
            <w:tcW w:w="7380" w:type="dxa"/>
            <w:tcBorders>
              <w:top w:val="single" w:sz="4" w:space="0" w:color="auto"/>
              <w:bottom w:val="single" w:sz="12" w:space="0" w:color="auto"/>
            </w:tcBorders>
          </w:tcPr>
          <w:p w:rsidR="00DD05F8" w:rsidRPr="009F6A2F" w:rsidRDefault="00DD05F8" w:rsidP="00081B92">
            <w:pPr>
              <w:keepNext/>
              <w:spacing w:before="120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Остаток на 31 декабря 2011 года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940E8A" w:rsidRDefault="00DD05F8" w:rsidP="00081B92">
            <w:pPr>
              <w:pStyle w:val="ABC-BulletsinNotes"/>
              <w:keepNext/>
              <w:widowControl/>
              <w:overflowPunct/>
              <w:autoSpaceDE/>
              <w:autoSpaceDN/>
              <w:adjustRightInd/>
              <w:spacing w:before="20" w:after="0"/>
              <w:jc w:val="right"/>
              <w:textAlignment w:val="auto"/>
              <w:rPr>
                <w:b/>
                <w:sz w:val="18"/>
                <w:szCs w:val="18"/>
                <w:lang w:val="en-US"/>
              </w:rPr>
            </w:pPr>
            <w:r w:rsidRPr="00940E8A">
              <w:rPr>
                <w:b/>
                <w:sz w:val="18"/>
                <w:szCs w:val="18"/>
                <w:lang w:val="en-US"/>
              </w:rPr>
              <w:t>3</w:t>
            </w:r>
          </w:p>
        </w:tc>
      </w:tr>
    </w:tbl>
    <w:p w:rsidR="00DD05F8" w:rsidRPr="009F6A2F" w:rsidRDefault="00DD05F8" w:rsidP="00DD05F8">
      <w:pPr>
        <w:autoSpaceDE w:val="0"/>
        <w:autoSpaceDN w:val="0"/>
        <w:adjustRightInd w:val="0"/>
        <w:spacing w:before="240" w:line="240" w:lineRule="atLeast"/>
        <w:jc w:val="both"/>
        <w:rPr>
          <w:highlight w:val="lightGray"/>
          <w:lang w:val="ru-RU"/>
        </w:rPr>
      </w:pPr>
      <w:r w:rsidRPr="00B63FF7">
        <w:rPr>
          <w:lang w:val="ru-RU"/>
        </w:rPr>
        <w:t xml:space="preserve">По состоянию на </w:t>
      </w:r>
      <w:r>
        <w:rPr>
          <w:lang w:val="ru-RU"/>
        </w:rPr>
        <w:t>31 декабря 2011 года</w:t>
      </w:r>
      <w:r w:rsidRPr="00B63FF7">
        <w:rPr>
          <w:lang w:val="ru-RU"/>
        </w:rPr>
        <w:t xml:space="preserve"> сумма </w:t>
      </w:r>
      <w:r>
        <w:rPr>
          <w:lang w:val="ru-RU"/>
        </w:rPr>
        <w:t>непризнанных налоговых выгод</w:t>
      </w:r>
      <w:r w:rsidRPr="00B63FF7">
        <w:rPr>
          <w:lang w:val="ru-RU"/>
        </w:rPr>
        <w:t>, котор</w:t>
      </w:r>
      <w:r>
        <w:rPr>
          <w:lang w:val="ru-RU"/>
        </w:rPr>
        <w:t>ые</w:t>
      </w:r>
      <w:r w:rsidRPr="00B63FF7">
        <w:rPr>
          <w:lang w:val="ru-RU"/>
        </w:rPr>
        <w:t xml:space="preserve">, в случае </w:t>
      </w:r>
      <w:r>
        <w:rPr>
          <w:lang w:val="ru-RU"/>
        </w:rPr>
        <w:t>их</w:t>
      </w:r>
      <w:r w:rsidRPr="00B63FF7">
        <w:rPr>
          <w:lang w:val="ru-RU"/>
        </w:rPr>
        <w:t xml:space="preserve"> признания в будущем, окаж</w:t>
      </w:r>
      <w:r>
        <w:rPr>
          <w:lang w:val="ru-RU"/>
        </w:rPr>
        <w:t>у</w:t>
      </w:r>
      <w:r w:rsidRPr="00B63FF7">
        <w:rPr>
          <w:lang w:val="ru-RU"/>
        </w:rPr>
        <w:t>т положительное влияние на эффективную налоговую ставку</w:t>
      </w:r>
      <w:r>
        <w:rPr>
          <w:lang w:val="ru-RU"/>
        </w:rPr>
        <w:t>,</w:t>
      </w:r>
      <w:r w:rsidRPr="00B63FF7">
        <w:rPr>
          <w:lang w:val="ru-RU"/>
        </w:rPr>
        <w:t xml:space="preserve"> состав</w:t>
      </w:r>
      <w:r>
        <w:rPr>
          <w:lang w:val="ru-RU"/>
        </w:rPr>
        <w:t>ила 3  млн. долл. США</w:t>
      </w:r>
      <w:r w:rsidRPr="009F6A2F">
        <w:rPr>
          <w:lang w:val="ru-RU"/>
        </w:rPr>
        <w:t xml:space="preserve">. </w:t>
      </w:r>
    </w:p>
    <w:p w:rsidR="00DD05F8" w:rsidRPr="009F6A2F" w:rsidRDefault="00DD05F8" w:rsidP="00DD05F8">
      <w:pPr>
        <w:autoSpaceDE w:val="0"/>
        <w:autoSpaceDN w:val="0"/>
        <w:adjustRightInd w:val="0"/>
        <w:spacing w:line="240" w:lineRule="atLeast"/>
        <w:jc w:val="both"/>
        <w:rPr>
          <w:highlight w:val="lightGray"/>
          <w:lang w:val="ru-RU"/>
        </w:rPr>
      </w:pPr>
    </w:p>
    <w:p w:rsidR="00DD05F8" w:rsidRPr="009F6A2F" w:rsidRDefault="00DD05F8" w:rsidP="00DD05F8">
      <w:pPr>
        <w:autoSpaceDE w:val="0"/>
        <w:autoSpaceDN w:val="0"/>
        <w:adjustRightInd w:val="0"/>
        <w:spacing w:line="240" w:lineRule="atLeast"/>
        <w:jc w:val="both"/>
        <w:rPr>
          <w:lang w:val="ru-RU"/>
        </w:rPr>
      </w:pPr>
      <w:r w:rsidRPr="00B63FF7">
        <w:rPr>
          <w:lang w:val="ru-RU"/>
        </w:rPr>
        <w:t xml:space="preserve">Налоговые декларации российских дочерних компаний за годы, закончившиеся </w:t>
      </w:r>
      <w:r>
        <w:rPr>
          <w:lang w:val="ru-RU"/>
        </w:rPr>
        <w:t>31 декабря 2011, 2010 и 2009 годов,</w:t>
      </w:r>
      <w:r w:rsidRPr="00B63FF7">
        <w:rPr>
          <w:lang w:val="ru-RU"/>
        </w:rPr>
        <w:t xml:space="preserve"> все еще могут быть проверены российскими налоговыми органами. С учетом понимания руководством действующего законодательства, у Группы отсутствуют какие-либо неопределенные налоговые позиции, которые могли бы существенным образом измениться в течение последующих 12 месяцев, хотя, как отмечается в Примечании </w:t>
      </w:r>
      <w:r>
        <w:rPr>
          <w:lang w:val="ru-RU"/>
        </w:rPr>
        <w:t>23</w:t>
      </w:r>
      <w:r w:rsidRPr="00B63FF7">
        <w:rPr>
          <w:lang w:val="ru-RU"/>
        </w:rPr>
        <w:t xml:space="preserve">, </w:t>
      </w:r>
      <w:r>
        <w:rPr>
          <w:lang w:val="ru-RU"/>
        </w:rPr>
        <w:t xml:space="preserve">данное </w:t>
      </w:r>
      <w:r w:rsidRPr="00B63FF7">
        <w:rPr>
          <w:lang w:val="ru-RU"/>
        </w:rPr>
        <w:t>законодательство может по-разному интерпретироваться налоговыми органами</w:t>
      </w:r>
      <w:r w:rsidRPr="009F6A2F">
        <w:rPr>
          <w:lang w:val="ru-RU"/>
        </w:rPr>
        <w:t>.</w:t>
      </w:r>
    </w:p>
    <w:bookmarkEnd w:id="6"/>
    <w:bookmarkEnd w:id="7"/>
    <w:p w:rsidR="00DD05F8" w:rsidRPr="009F6A2F" w:rsidRDefault="00DD05F8" w:rsidP="00DD05F8">
      <w:pPr>
        <w:keepNext/>
        <w:spacing w:before="240" w:after="240"/>
        <w:jc w:val="both"/>
        <w:rPr>
          <w:b/>
          <w:lang w:val="ru-RU"/>
        </w:rPr>
      </w:pPr>
      <w:r>
        <w:rPr>
          <w:b/>
          <w:lang w:val="ru-RU"/>
        </w:rPr>
        <w:t>Примечание</w:t>
      </w:r>
      <w:r w:rsidRPr="002308B7">
        <w:rPr>
          <w:b/>
          <w:lang w:val="ru-RU"/>
        </w:rPr>
        <w:t xml:space="preserve"> </w:t>
      </w:r>
      <w:r>
        <w:rPr>
          <w:b/>
          <w:lang w:val="ru-RU"/>
        </w:rPr>
        <w:t>20</w:t>
      </w:r>
      <w:r w:rsidRPr="002308B7">
        <w:rPr>
          <w:b/>
          <w:lang w:val="ru-RU"/>
        </w:rPr>
        <w:t xml:space="preserve">:  </w:t>
      </w:r>
      <w:r>
        <w:rPr>
          <w:b/>
          <w:lang w:val="ru-RU"/>
        </w:rPr>
        <w:t>Н</w:t>
      </w:r>
      <w:r w:rsidRPr="00B63FF7">
        <w:rPr>
          <w:b/>
          <w:lang w:val="ru-RU"/>
        </w:rPr>
        <w:t xml:space="preserve">алоги (кроме </w:t>
      </w:r>
      <w:r>
        <w:rPr>
          <w:b/>
          <w:lang w:val="ru-RU"/>
        </w:rPr>
        <w:t>налогов на прибыль</w:t>
      </w:r>
      <w:r w:rsidRPr="00B63FF7">
        <w:rPr>
          <w:b/>
          <w:lang w:val="ru-RU"/>
        </w:rPr>
        <w:t>) и задолженность по налогам</w:t>
      </w:r>
    </w:p>
    <w:p w:rsidR="00DD05F8" w:rsidRPr="009F6A2F" w:rsidRDefault="00DD05F8" w:rsidP="00DD05F8">
      <w:pPr>
        <w:keepNext/>
        <w:tabs>
          <w:tab w:val="left" w:pos="1080"/>
          <w:tab w:val="left" w:pos="3240"/>
          <w:tab w:val="left" w:pos="3600"/>
          <w:tab w:val="decimal" w:pos="4230"/>
          <w:tab w:val="left" w:pos="4410"/>
          <w:tab w:val="left" w:pos="5760"/>
          <w:tab w:val="left" w:pos="6120"/>
          <w:tab w:val="decimal" w:pos="7200"/>
          <w:tab w:val="left" w:pos="8190"/>
        </w:tabs>
        <w:jc w:val="both"/>
        <w:rPr>
          <w:lang w:val="ru-RU"/>
        </w:rPr>
      </w:pPr>
      <w:r w:rsidRPr="0031653D">
        <w:rPr>
          <w:lang w:val="ru-RU"/>
        </w:rPr>
        <w:t xml:space="preserve">Расходы по налогам (кроме налога на прибыль), за </w:t>
      </w:r>
      <w:r>
        <w:rPr>
          <w:lang w:val="ru-RU"/>
        </w:rPr>
        <w:t>годы, закончившие</w:t>
      </w:r>
      <w:r w:rsidRPr="0031653D">
        <w:rPr>
          <w:lang w:val="ru-RU"/>
        </w:rPr>
        <w:t xml:space="preserve">ся </w:t>
      </w:r>
      <w:r>
        <w:rPr>
          <w:lang w:val="ru-RU"/>
        </w:rPr>
        <w:t>31 декабря 2011</w:t>
      </w:r>
      <w:r w:rsidRPr="0031653D">
        <w:rPr>
          <w:lang w:val="ru-RU"/>
        </w:rPr>
        <w:t xml:space="preserve"> года и </w:t>
      </w:r>
      <w:r>
        <w:rPr>
          <w:lang w:val="ru-RU"/>
        </w:rPr>
        <w:t>31 декабря 2010</w:t>
      </w:r>
      <w:r w:rsidRPr="0031653D">
        <w:rPr>
          <w:lang w:val="ru-RU"/>
        </w:rPr>
        <w:t xml:space="preserve"> года, включают следующее</w:t>
      </w:r>
      <w:r w:rsidRPr="009F6A2F">
        <w:rPr>
          <w:lang w:val="ru-RU"/>
        </w:rPr>
        <w:t>:</w:t>
      </w:r>
    </w:p>
    <w:p w:rsidR="00DD05F8" w:rsidRPr="009F6A2F" w:rsidRDefault="00DD05F8" w:rsidP="00DD05F8">
      <w:pPr>
        <w:keepNext/>
        <w:tabs>
          <w:tab w:val="left" w:pos="1080"/>
          <w:tab w:val="left" w:pos="3240"/>
          <w:tab w:val="left" w:pos="3600"/>
          <w:tab w:val="decimal" w:pos="4230"/>
          <w:tab w:val="left" w:pos="4410"/>
          <w:tab w:val="left" w:pos="5760"/>
          <w:tab w:val="left" w:pos="6120"/>
          <w:tab w:val="decimal" w:pos="7200"/>
          <w:tab w:val="left" w:pos="8190"/>
        </w:tabs>
        <w:jc w:val="both"/>
        <w:rPr>
          <w:b/>
          <w:lang w:val="ru-RU"/>
        </w:rPr>
      </w:pPr>
    </w:p>
    <w:tbl>
      <w:tblPr>
        <w:tblW w:w="5000" w:type="pct"/>
        <w:tblLook w:val="0000"/>
      </w:tblPr>
      <w:tblGrid>
        <w:gridCol w:w="5975"/>
        <w:gridCol w:w="1635"/>
        <w:gridCol w:w="1635"/>
      </w:tblGrid>
      <w:tr w:rsidR="00DD05F8" w:rsidRPr="00DD05F8" w:rsidTr="00081B92">
        <w:trPr>
          <w:trHeight w:val="257"/>
        </w:trPr>
        <w:tc>
          <w:tcPr>
            <w:tcW w:w="3231" w:type="pct"/>
            <w:tcBorders>
              <w:bottom w:val="single" w:sz="6" w:space="0" w:color="auto"/>
            </w:tcBorders>
            <w:vAlign w:val="bottom"/>
          </w:tcPr>
          <w:p w:rsidR="00DD05F8" w:rsidRPr="009F6A2F" w:rsidRDefault="00DD05F8" w:rsidP="00081B92">
            <w:pPr>
              <w:keepNext/>
              <w:ind w:left="162" w:hanging="162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84" w:type="pct"/>
            <w:tcBorders>
              <w:bottom w:val="single" w:sz="6" w:space="0" w:color="auto"/>
            </w:tcBorders>
            <w:vAlign w:val="bottom"/>
          </w:tcPr>
          <w:p w:rsidR="00DD05F8" w:rsidRDefault="00DD05F8" w:rsidP="00081B92">
            <w:pPr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За год, закончившийся 31 декабря 2011 года</w:t>
            </w:r>
          </w:p>
        </w:tc>
        <w:tc>
          <w:tcPr>
            <w:tcW w:w="884" w:type="pct"/>
            <w:tcBorders>
              <w:bottom w:val="single" w:sz="6" w:space="0" w:color="auto"/>
            </w:tcBorders>
            <w:vAlign w:val="bottom"/>
          </w:tcPr>
          <w:p w:rsidR="00DD05F8" w:rsidRDefault="00DD05F8" w:rsidP="00081B92">
            <w:pPr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За год, закончившийся 31 декабря 2010 года</w:t>
            </w:r>
          </w:p>
        </w:tc>
      </w:tr>
      <w:tr w:rsidR="00DD05F8" w:rsidRPr="002720AD" w:rsidTr="00081B92">
        <w:trPr>
          <w:trHeight w:val="185"/>
        </w:trPr>
        <w:tc>
          <w:tcPr>
            <w:tcW w:w="3231" w:type="pct"/>
            <w:vAlign w:val="bottom"/>
          </w:tcPr>
          <w:p w:rsidR="00DD05F8" w:rsidRPr="00717412" w:rsidRDefault="00DD05F8" w:rsidP="00081B92">
            <w:pPr>
              <w:pStyle w:val="ABC-BulletsinNotes"/>
              <w:widowControl/>
              <w:overflowPunct/>
              <w:autoSpaceDE/>
              <w:autoSpaceDN/>
              <w:adjustRightInd/>
              <w:spacing w:before="120" w:after="0"/>
              <w:jc w:val="left"/>
              <w:textAlignment w:val="auto"/>
              <w:rPr>
                <w:sz w:val="18"/>
                <w:szCs w:val="18"/>
                <w:lang w:val="ru-RU"/>
              </w:rPr>
            </w:pPr>
            <w:r w:rsidRPr="00717412">
              <w:rPr>
                <w:sz w:val="18"/>
                <w:szCs w:val="18"/>
                <w:lang w:val="ru-RU"/>
              </w:rPr>
              <w:t>Налог на добычу полезных ископаемых</w:t>
            </w:r>
          </w:p>
        </w:tc>
        <w:tc>
          <w:tcPr>
            <w:tcW w:w="884" w:type="pct"/>
            <w:vAlign w:val="bottom"/>
          </w:tcPr>
          <w:p w:rsidR="00DD05F8" w:rsidRPr="002C06B3" w:rsidRDefault="00DD05F8" w:rsidP="00081B92">
            <w:pPr>
              <w:keepNext/>
              <w:spacing w:before="120"/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9 652</w:t>
            </w:r>
          </w:p>
        </w:tc>
        <w:tc>
          <w:tcPr>
            <w:tcW w:w="884" w:type="pct"/>
            <w:vAlign w:val="bottom"/>
          </w:tcPr>
          <w:p w:rsidR="00DD05F8" w:rsidRPr="002C06B3" w:rsidRDefault="00DD05F8" w:rsidP="00081B92">
            <w:pPr>
              <w:keepNext/>
              <w:spacing w:before="120"/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 w:rsidRPr="002C06B3">
              <w:rPr>
                <w:snapToGrid w:val="0"/>
                <w:color w:val="000000"/>
                <w:sz w:val="18"/>
                <w:szCs w:val="18"/>
                <w:lang w:val="ru-RU"/>
              </w:rPr>
              <w:t>6</w:t>
            </w:r>
            <w:r>
              <w:rPr>
                <w:snapToGrid w:val="0"/>
                <w:color w:val="000000"/>
                <w:sz w:val="18"/>
                <w:szCs w:val="18"/>
                <w:lang w:val="ru-RU"/>
              </w:rPr>
              <w:t xml:space="preserve"> </w:t>
            </w:r>
            <w:r w:rsidRPr="002C06B3">
              <w:rPr>
                <w:snapToGrid w:val="0"/>
                <w:color w:val="000000"/>
                <w:sz w:val="18"/>
                <w:szCs w:val="18"/>
                <w:lang w:val="ru-RU"/>
              </w:rPr>
              <w:t>767</w:t>
            </w:r>
          </w:p>
        </w:tc>
      </w:tr>
      <w:tr w:rsidR="00DD05F8" w:rsidRPr="002720AD" w:rsidTr="00081B92">
        <w:tc>
          <w:tcPr>
            <w:tcW w:w="3231" w:type="pct"/>
            <w:vAlign w:val="bottom"/>
          </w:tcPr>
          <w:p w:rsidR="00DD05F8" w:rsidRPr="00717412" w:rsidRDefault="00DD05F8" w:rsidP="00081B92">
            <w:pPr>
              <w:rPr>
                <w:sz w:val="18"/>
                <w:szCs w:val="18"/>
                <w:lang w:val="ru-RU"/>
              </w:rPr>
            </w:pPr>
            <w:r w:rsidRPr="00717412">
              <w:rPr>
                <w:sz w:val="18"/>
                <w:szCs w:val="18"/>
                <w:lang w:val="ru-RU"/>
              </w:rPr>
              <w:t>Акцизы</w:t>
            </w:r>
          </w:p>
        </w:tc>
        <w:tc>
          <w:tcPr>
            <w:tcW w:w="884" w:type="pct"/>
            <w:vAlign w:val="bottom"/>
          </w:tcPr>
          <w:p w:rsidR="00DD05F8" w:rsidRPr="001E4A5C" w:rsidRDefault="00DD05F8" w:rsidP="00081B92">
            <w:pPr>
              <w:keepNext/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1 486</w:t>
            </w:r>
          </w:p>
        </w:tc>
        <w:tc>
          <w:tcPr>
            <w:tcW w:w="884" w:type="pct"/>
            <w:vAlign w:val="bottom"/>
          </w:tcPr>
          <w:p w:rsidR="00DD05F8" w:rsidRPr="002C06B3" w:rsidRDefault="00DD05F8" w:rsidP="00081B92">
            <w:pPr>
              <w:keepNext/>
              <w:jc w:val="right"/>
              <w:rPr>
                <w:snapToGrid w:val="0"/>
                <w:color w:val="000000"/>
                <w:sz w:val="18"/>
                <w:szCs w:val="18"/>
                <w:lang w:val="ru-RU"/>
              </w:rPr>
            </w:pPr>
            <w:r w:rsidRPr="002C06B3">
              <w:rPr>
                <w:snapToGrid w:val="0"/>
                <w:color w:val="000000"/>
                <w:sz w:val="18"/>
                <w:szCs w:val="18"/>
                <w:lang w:val="ru-RU"/>
              </w:rPr>
              <w:t>833</w:t>
            </w:r>
          </w:p>
        </w:tc>
      </w:tr>
      <w:tr w:rsidR="00DD05F8" w:rsidRPr="002720AD" w:rsidTr="00081B92">
        <w:tc>
          <w:tcPr>
            <w:tcW w:w="3231" w:type="pct"/>
            <w:vAlign w:val="bottom"/>
          </w:tcPr>
          <w:p w:rsidR="00DD05F8" w:rsidRPr="00717412" w:rsidRDefault="00DD05F8" w:rsidP="00081B92">
            <w:pPr>
              <w:pStyle w:val="ABC-BulletsinNotes"/>
              <w:widowControl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lang w:val="ru-RU"/>
              </w:rPr>
            </w:pPr>
            <w:r w:rsidRPr="00717412">
              <w:rPr>
                <w:sz w:val="18"/>
                <w:szCs w:val="18"/>
                <w:lang w:val="ru-RU"/>
              </w:rPr>
              <w:t>Налог на имущество</w:t>
            </w:r>
          </w:p>
        </w:tc>
        <w:tc>
          <w:tcPr>
            <w:tcW w:w="884" w:type="pct"/>
            <w:vAlign w:val="bottom"/>
          </w:tcPr>
          <w:p w:rsidR="00DD05F8" w:rsidRPr="001E4A5C" w:rsidRDefault="00DD05F8" w:rsidP="00081B92">
            <w:pPr>
              <w:keepNext/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285</w:t>
            </w:r>
          </w:p>
        </w:tc>
        <w:tc>
          <w:tcPr>
            <w:tcW w:w="884" w:type="pct"/>
            <w:vAlign w:val="bottom"/>
          </w:tcPr>
          <w:p w:rsidR="00DD05F8" w:rsidRPr="002C06B3" w:rsidRDefault="00DD05F8" w:rsidP="00081B92">
            <w:pPr>
              <w:keepNext/>
              <w:jc w:val="right"/>
              <w:rPr>
                <w:snapToGrid w:val="0"/>
                <w:color w:val="000000"/>
                <w:sz w:val="18"/>
                <w:szCs w:val="18"/>
                <w:lang w:val="ru-RU"/>
              </w:rPr>
            </w:pPr>
            <w:r w:rsidRPr="002C06B3">
              <w:rPr>
                <w:snapToGrid w:val="0"/>
                <w:color w:val="000000"/>
                <w:sz w:val="18"/>
                <w:szCs w:val="18"/>
                <w:lang w:val="ru-RU"/>
              </w:rPr>
              <w:t>230</w:t>
            </w:r>
          </w:p>
        </w:tc>
      </w:tr>
      <w:tr w:rsidR="00DD05F8" w:rsidRPr="002720AD" w:rsidTr="00081B92">
        <w:tc>
          <w:tcPr>
            <w:tcW w:w="3231" w:type="pct"/>
            <w:vAlign w:val="bottom"/>
          </w:tcPr>
          <w:p w:rsidR="00DD05F8" w:rsidRPr="00717412" w:rsidRDefault="00DD05F8" w:rsidP="00081B92">
            <w:pPr>
              <w:rPr>
                <w:sz w:val="18"/>
                <w:szCs w:val="18"/>
                <w:lang w:val="ru-RU"/>
              </w:rPr>
            </w:pPr>
            <w:r w:rsidRPr="00717412">
              <w:rPr>
                <w:sz w:val="18"/>
                <w:szCs w:val="18"/>
                <w:lang w:val="ru-RU"/>
              </w:rPr>
              <w:t>Отчисления в пенсионный фонд и прочие социальные налоги</w:t>
            </w:r>
          </w:p>
        </w:tc>
        <w:tc>
          <w:tcPr>
            <w:tcW w:w="884" w:type="pct"/>
            <w:vAlign w:val="bottom"/>
          </w:tcPr>
          <w:p w:rsidR="00DD05F8" w:rsidRPr="00CB55EA" w:rsidRDefault="00DD05F8" w:rsidP="00081B92">
            <w:pPr>
              <w:keepNext/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185</w:t>
            </w:r>
          </w:p>
        </w:tc>
        <w:tc>
          <w:tcPr>
            <w:tcW w:w="884" w:type="pct"/>
            <w:vAlign w:val="bottom"/>
          </w:tcPr>
          <w:p w:rsidR="00DD05F8" w:rsidRPr="002C06B3" w:rsidRDefault="00DD05F8" w:rsidP="00081B92">
            <w:pPr>
              <w:keepNext/>
              <w:jc w:val="right"/>
              <w:rPr>
                <w:snapToGrid w:val="0"/>
                <w:color w:val="000000"/>
                <w:sz w:val="18"/>
                <w:szCs w:val="18"/>
                <w:lang w:val="ru-RU"/>
              </w:rPr>
            </w:pPr>
            <w:r w:rsidRPr="002C06B3">
              <w:rPr>
                <w:snapToGrid w:val="0"/>
                <w:color w:val="000000"/>
                <w:sz w:val="18"/>
                <w:szCs w:val="18"/>
                <w:lang w:val="ru-RU"/>
              </w:rPr>
              <w:t>127</w:t>
            </w:r>
          </w:p>
        </w:tc>
      </w:tr>
      <w:tr w:rsidR="00DD05F8" w:rsidRPr="002720AD" w:rsidTr="00081B92">
        <w:tc>
          <w:tcPr>
            <w:tcW w:w="3231" w:type="pct"/>
            <w:vAlign w:val="bottom"/>
          </w:tcPr>
          <w:p w:rsidR="00DD05F8" w:rsidRPr="00717412" w:rsidRDefault="00DD05F8" w:rsidP="00081B92">
            <w:pPr>
              <w:pStyle w:val="ABC-BulletsinNotes"/>
              <w:keepNext/>
              <w:widowControl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lang w:val="ru-RU"/>
              </w:rPr>
            </w:pPr>
            <w:r w:rsidRPr="00717412">
              <w:rPr>
                <w:sz w:val="18"/>
                <w:szCs w:val="18"/>
                <w:lang w:val="ru-RU"/>
              </w:rPr>
              <w:t>Расходы по НДС, не подлежащие возмещению</w:t>
            </w:r>
          </w:p>
        </w:tc>
        <w:tc>
          <w:tcPr>
            <w:tcW w:w="884" w:type="pct"/>
            <w:vAlign w:val="bottom"/>
          </w:tcPr>
          <w:p w:rsidR="00DD05F8" w:rsidRPr="001E4A5C" w:rsidRDefault="00DD05F8" w:rsidP="00081B92">
            <w:pPr>
              <w:keepNext/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884" w:type="pct"/>
            <w:vAlign w:val="bottom"/>
          </w:tcPr>
          <w:p w:rsidR="00DD05F8" w:rsidRPr="002C06B3" w:rsidRDefault="00DD05F8" w:rsidP="00081B92">
            <w:pPr>
              <w:keepNext/>
              <w:jc w:val="right"/>
              <w:rPr>
                <w:snapToGrid w:val="0"/>
                <w:color w:val="000000"/>
                <w:sz w:val="18"/>
                <w:szCs w:val="18"/>
                <w:lang w:val="ru-RU"/>
              </w:rPr>
            </w:pPr>
            <w:r w:rsidRPr="002C06B3">
              <w:rPr>
                <w:snapToGrid w:val="0"/>
                <w:color w:val="000000"/>
                <w:sz w:val="18"/>
                <w:szCs w:val="18"/>
                <w:lang w:val="ru-RU"/>
              </w:rPr>
              <w:t>22</w:t>
            </w:r>
          </w:p>
        </w:tc>
      </w:tr>
      <w:tr w:rsidR="00DD05F8" w:rsidRPr="002720AD" w:rsidTr="00081B92">
        <w:tc>
          <w:tcPr>
            <w:tcW w:w="3231" w:type="pct"/>
            <w:vAlign w:val="bottom"/>
          </w:tcPr>
          <w:p w:rsidR="00DD05F8" w:rsidRPr="00717412" w:rsidRDefault="00DD05F8" w:rsidP="00081B92">
            <w:pPr>
              <w:pStyle w:val="ABC-BulletsinNotes"/>
              <w:keepNext/>
              <w:widowControl/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18"/>
                <w:szCs w:val="18"/>
                <w:lang w:val="ru-RU"/>
              </w:rPr>
            </w:pPr>
            <w:r w:rsidRPr="00717412">
              <w:rPr>
                <w:sz w:val="18"/>
                <w:szCs w:val="18"/>
                <w:lang w:val="ru-RU"/>
              </w:rPr>
              <w:t>Налоговые штрафы и пени</w:t>
            </w:r>
          </w:p>
        </w:tc>
        <w:tc>
          <w:tcPr>
            <w:tcW w:w="884" w:type="pct"/>
            <w:vAlign w:val="bottom"/>
          </w:tcPr>
          <w:p w:rsidR="00DD05F8" w:rsidRPr="001E4A5C" w:rsidRDefault="00DD05F8" w:rsidP="00081B92">
            <w:pPr>
              <w:keepNext/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884" w:type="pct"/>
            <w:vAlign w:val="bottom"/>
          </w:tcPr>
          <w:p w:rsidR="00DD05F8" w:rsidRPr="002C06B3" w:rsidRDefault="00DD05F8" w:rsidP="00081B92">
            <w:pPr>
              <w:keepNext/>
              <w:jc w:val="right"/>
              <w:rPr>
                <w:snapToGrid w:val="0"/>
                <w:color w:val="000000"/>
                <w:sz w:val="18"/>
                <w:szCs w:val="18"/>
                <w:lang w:val="ru-RU"/>
              </w:rPr>
            </w:pPr>
            <w:r w:rsidRPr="002C06B3">
              <w:rPr>
                <w:snapToGrid w:val="0"/>
                <w:color w:val="000000"/>
                <w:sz w:val="18"/>
                <w:szCs w:val="18"/>
                <w:lang w:val="ru-RU"/>
              </w:rPr>
              <w:t>13</w:t>
            </w:r>
          </w:p>
        </w:tc>
      </w:tr>
      <w:tr w:rsidR="00DD05F8" w:rsidRPr="002720AD" w:rsidTr="00081B92">
        <w:tc>
          <w:tcPr>
            <w:tcW w:w="3231" w:type="pct"/>
          </w:tcPr>
          <w:p w:rsidR="00DD05F8" w:rsidRPr="00717412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 w:rsidRPr="00717412">
              <w:rPr>
                <w:sz w:val="18"/>
                <w:szCs w:val="18"/>
                <w:lang w:val="ru-RU"/>
              </w:rPr>
              <w:t>Прочие налоги</w:t>
            </w:r>
          </w:p>
        </w:tc>
        <w:tc>
          <w:tcPr>
            <w:tcW w:w="884" w:type="pct"/>
            <w:vAlign w:val="bottom"/>
          </w:tcPr>
          <w:p w:rsidR="00DD05F8" w:rsidRPr="001E4A5C" w:rsidRDefault="00DD05F8" w:rsidP="00081B92">
            <w:pPr>
              <w:keepNext/>
              <w:jc w:val="right"/>
              <w:rPr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snapToGrid w:val="0"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884" w:type="pct"/>
            <w:vAlign w:val="bottom"/>
          </w:tcPr>
          <w:p w:rsidR="00DD05F8" w:rsidRPr="002C06B3" w:rsidRDefault="00DD05F8" w:rsidP="00081B92">
            <w:pPr>
              <w:keepNext/>
              <w:jc w:val="right"/>
              <w:rPr>
                <w:snapToGrid w:val="0"/>
                <w:color w:val="000000"/>
                <w:sz w:val="18"/>
                <w:szCs w:val="18"/>
                <w:lang w:val="ru-RU"/>
              </w:rPr>
            </w:pPr>
            <w:r w:rsidRPr="002C06B3">
              <w:rPr>
                <w:snapToGrid w:val="0"/>
                <w:color w:val="000000"/>
                <w:sz w:val="18"/>
                <w:szCs w:val="18"/>
                <w:lang w:val="ru-RU"/>
              </w:rPr>
              <w:t>14</w:t>
            </w:r>
          </w:p>
        </w:tc>
      </w:tr>
      <w:tr w:rsidR="00DD05F8" w:rsidRPr="002720AD" w:rsidTr="00081B92">
        <w:tc>
          <w:tcPr>
            <w:tcW w:w="3231" w:type="pct"/>
            <w:tcBorders>
              <w:top w:val="single" w:sz="4" w:space="0" w:color="auto"/>
              <w:bottom w:val="single" w:sz="12" w:space="0" w:color="auto"/>
            </w:tcBorders>
          </w:tcPr>
          <w:p w:rsidR="00DD05F8" w:rsidRPr="00717412" w:rsidRDefault="00DD05F8" w:rsidP="00081B92">
            <w:pPr>
              <w:keepNext/>
              <w:spacing w:before="120"/>
              <w:rPr>
                <w:b/>
                <w:sz w:val="18"/>
                <w:szCs w:val="18"/>
                <w:lang w:val="ru-RU"/>
              </w:rPr>
            </w:pPr>
            <w:r w:rsidRPr="00717412">
              <w:rPr>
                <w:b/>
                <w:sz w:val="18"/>
                <w:szCs w:val="18"/>
                <w:lang w:val="ru-RU"/>
              </w:rPr>
              <w:t>Итого налоги (кроме налога на прибыль)</w:t>
            </w:r>
          </w:p>
        </w:tc>
        <w:tc>
          <w:tcPr>
            <w:tcW w:w="884" w:type="pct"/>
            <w:tcBorders>
              <w:top w:val="single" w:sz="4" w:space="0" w:color="auto"/>
              <w:bottom w:val="single" w:sz="12" w:space="0" w:color="auto"/>
            </w:tcBorders>
          </w:tcPr>
          <w:p w:rsidR="00DD05F8" w:rsidRPr="00CB55EA" w:rsidRDefault="00DD05F8" w:rsidP="00081B92">
            <w:pPr>
              <w:keepNext/>
              <w:spacing w:before="120"/>
              <w:jc w:val="right"/>
              <w:rPr>
                <w:b/>
                <w:snapToGrid w:val="0"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snapToGrid w:val="0"/>
                <w:color w:val="000000"/>
                <w:sz w:val="18"/>
                <w:szCs w:val="18"/>
                <w:lang w:val="en-US"/>
              </w:rPr>
              <w:t>11 670</w:t>
            </w:r>
          </w:p>
        </w:tc>
        <w:tc>
          <w:tcPr>
            <w:tcW w:w="884" w:type="pct"/>
            <w:tcBorders>
              <w:top w:val="single" w:sz="4" w:space="0" w:color="auto"/>
              <w:bottom w:val="single" w:sz="12" w:space="0" w:color="auto"/>
            </w:tcBorders>
          </w:tcPr>
          <w:p w:rsidR="00DD05F8" w:rsidRPr="002C06B3" w:rsidRDefault="00DD05F8" w:rsidP="00081B92">
            <w:pPr>
              <w:keepNext/>
              <w:spacing w:before="120"/>
              <w:jc w:val="right"/>
              <w:rPr>
                <w:b/>
                <w:snapToGrid w:val="0"/>
                <w:color w:val="000000"/>
                <w:sz w:val="18"/>
                <w:szCs w:val="18"/>
                <w:lang w:val="ru-RU"/>
              </w:rPr>
            </w:pPr>
            <w:r w:rsidRPr="002C06B3">
              <w:rPr>
                <w:b/>
                <w:snapToGrid w:val="0"/>
                <w:color w:val="000000"/>
                <w:sz w:val="18"/>
                <w:szCs w:val="18"/>
                <w:lang w:val="ru-RU"/>
              </w:rPr>
              <w:t>8</w:t>
            </w:r>
            <w:r>
              <w:rPr>
                <w:b/>
                <w:snapToGrid w:val="0"/>
                <w:color w:val="000000"/>
                <w:sz w:val="18"/>
                <w:szCs w:val="18"/>
                <w:lang w:val="ru-RU"/>
              </w:rPr>
              <w:t xml:space="preserve"> </w:t>
            </w:r>
            <w:r w:rsidRPr="002C06B3">
              <w:rPr>
                <w:b/>
                <w:snapToGrid w:val="0"/>
                <w:color w:val="000000"/>
                <w:sz w:val="18"/>
                <w:szCs w:val="18"/>
                <w:lang w:val="ru-RU"/>
              </w:rPr>
              <w:t>006</w:t>
            </w:r>
          </w:p>
        </w:tc>
      </w:tr>
    </w:tbl>
    <w:p w:rsidR="00DD05F8" w:rsidRPr="009F6A2F" w:rsidRDefault="00DD05F8" w:rsidP="00DD05F8">
      <w:pPr>
        <w:pStyle w:val="22"/>
        <w:tabs>
          <w:tab w:val="clear" w:pos="6210"/>
          <w:tab w:val="clear" w:pos="7650"/>
        </w:tabs>
        <w:spacing w:before="240" w:after="120"/>
        <w:rPr>
          <w:lang w:val="ru-RU"/>
        </w:rPr>
      </w:pPr>
      <w:r w:rsidRPr="0031653D">
        <w:rPr>
          <w:b/>
          <w:i/>
          <w:lang w:val="ru-RU"/>
        </w:rPr>
        <w:t>Налог на добычу полезных ископаемых</w:t>
      </w:r>
      <w:r w:rsidRPr="0031653D">
        <w:rPr>
          <w:lang w:val="ru-RU"/>
        </w:rPr>
        <w:t xml:space="preserve">. Ставка налога корректируется на изменения цены нефти сорта Юралс и валютного курса рубля по отношению к доллару США. Средняя ставка налога за </w:t>
      </w:r>
      <w:r>
        <w:rPr>
          <w:lang w:val="ru-RU"/>
        </w:rPr>
        <w:t>годы</w:t>
      </w:r>
      <w:r w:rsidRPr="0031653D">
        <w:rPr>
          <w:lang w:val="ru-RU"/>
        </w:rPr>
        <w:t>, закончивши</w:t>
      </w:r>
      <w:r>
        <w:rPr>
          <w:lang w:val="ru-RU"/>
        </w:rPr>
        <w:t>е</w:t>
      </w:r>
      <w:r w:rsidRPr="0031653D">
        <w:rPr>
          <w:lang w:val="ru-RU"/>
        </w:rPr>
        <w:t xml:space="preserve">ся </w:t>
      </w:r>
      <w:r>
        <w:rPr>
          <w:lang w:val="ru-RU"/>
        </w:rPr>
        <w:t>31 декабря 2011</w:t>
      </w:r>
      <w:r w:rsidRPr="0031653D">
        <w:rPr>
          <w:lang w:val="ru-RU"/>
        </w:rPr>
        <w:t xml:space="preserve"> и </w:t>
      </w:r>
      <w:r>
        <w:rPr>
          <w:lang w:val="ru-RU"/>
        </w:rPr>
        <w:t>31 декабря 2010</w:t>
      </w:r>
      <w:r w:rsidRPr="0031653D">
        <w:rPr>
          <w:lang w:val="ru-RU"/>
        </w:rPr>
        <w:t xml:space="preserve"> год</w:t>
      </w:r>
      <w:r>
        <w:rPr>
          <w:lang w:val="ru-RU"/>
        </w:rPr>
        <w:t>а</w:t>
      </w:r>
      <w:r w:rsidRPr="0031653D">
        <w:rPr>
          <w:lang w:val="ru-RU"/>
        </w:rPr>
        <w:t xml:space="preserve">, составляла </w:t>
      </w:r>
      <w:r>
        <w:rPr>
          <w:lang w:val="ru-RU"/>
        </w:rPr>
        <w:t>20,79 и 13,87</w:t>
      </w:r>
      <w:r w:rsidRPr="0031653D">
        <w:rPr>
          <w:lang w:val="ru-RU"/>
        </w:rPr>
        <w:t xml:space="preserve"> долларов США за баррель, соответственно</w:t>
      </w:r>
      <w:r w:rsidRPr="009F6A2F">
        <w:rPr>
          <w:lang w:val="ru-RU"/>
        </w:rPr>
        <w:t>.</w:t>
      </w:r>
    </w:p>
    <w:p w:rsidR="00DD05F8" w:rsidRPr="009F6A2F" w:rsidRDefault="00DD05F8" w:rsidP="00DD05F8">
      <w:pPr>
        <w:pStyle w:val="ABC-BulletsinNotes"/>
        <w:widowControl/>
        <w:overflowPunct/>
        <w:autoSpaceDE/>
        <w:autoSpaceDN/>
        <w:adjustRightInd/>
        <w:spacing w:after="0"/>
        <w:textAlignment w:val="auto"/>
        <w:rPr>
          <w:highlight w:val="lightGray"/>
          <w:lang w:val="ru-RU"/>
        </w:rPr>
      </w:pPr>
    </w:p>
    <w:p w:rsidR="00DD05F8" w:rsidRPr="008D5C34" w:rsidRDefault="00DD05F8" w:rsidP="00DD05F8">
      <w:pPr>
        <w:pStyle w:val="ABC-BulletsinNotes"/>
        <w:keepNext/>
        <w:widowControl/>
        <w:overflowPunct/>
        <w:autoSpaceDE/>
        <w:autoSpaceDN/>
        <w:adjustRightInd/>
        <w:spacing w:after="120"/>
        <w:textAlignment w:val="auto"/>
        <w:rPr>
          <w:lang w:val="ru-RU"/>
        </w:rPr>
      </w:pPr>
      <w:r w:rsidRPr="00B63FF7">
        <w:rPr>
          <w:lang w:val="ru-RU"/>
        </w:rPr>
        <w:lastRenderedPageBreak/>
        <w:t xml:space="preserve">Текущая задолженность по налогам по состоянию на </w:t>
      </w:r>
      <w:r>
        <w:rPr>
          <w:lang w:val="ru-RU"/>
        </w:rPr>
        <w:t>31 декабря 2011 года</w:t>
      </w:r>
      <w:r w:rsidRPr="00B63FF7">
        <w:rPr>
          <w:lang w:val="ru-RU"/>
        </w:rPr>
        <w:t xml:space="preserve"> и </w:t>
      </w:r>
      <w:r>
        <w:rPr>
          <w:lang w:val="ru-RU"/>
        </w:rPr>
        <w:t>31 декабря 2010 года</w:t>
      </w:r>
      <w:r w:rsidRPr="008D5C34">
        <w:rPr>
          <w:lang w:val="ru-RU"/>
        </w:rPr>
        <w:t>:</w:t>
      </w:r>
    </w:p>
    <w:tbl>
      <w:tblPr>
        <w:tblW w:w="5000" w:type="pct"/>
        <w:tblLayout w:type="fixed"/>
        <w:tblLook w:val="0000"/>
      </w:tblPr>
      <w:tblGrid>
        <w:gridCol w:w="5957"/>
        <w:gridCol w:w="1644"/>
        <w:gridCol w:w="1644"/>
      </w:tblGrid>
      <w:tr w:rsidR="00DD05F8" w:rsidRPr="002C06B3" w:rsidTr="00081B92">
        <w:trPr>
          <w:trHeight w:val="257"/>
        </w:trPr>
        <w:tc>
          <w:tcPr>
            <w:tcW w:w="3222" w:type="pct"/>
            <w:tcBorders>
              <w:bottom w:val="single" w:sz="6" w:space="0" w:color="auto"/>
            </w:tcBorders>
            <w:vAlign w:val="bottom"/>
          </w:tcPr>
          <w:p w:rsidR="00DD05F8" w:rsidRPr="008D5C34" w:rsidRDefault="00DD05F8" w:rsidP="00081B92">
            <w:pPr>
              <w:keepNext/>
              <w:ind w:left="162" w:hanging="162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89" w:type="pct"/>
            <w:tcBorders>
              <w:bottom w:val="single" w:sz="6" w:space="0" w:color="auto"/>
            </w:tcBorders>
            <w:vAlign w:val="bottom"/>
          </w:tcPr>
          <w:p w:rsidR="00DD05F8" w:rsidRDefault="00DD05F8" w:rsidP="00081B92">
            <w:pPr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31 декабря 2011 года</w:t>
            </w:r>
          </w:p>
        </w:tc>
        <w:tc>
          <w:tcPr>
            <w:tcW w:w="889" w:type="pct"/>
            <w:tcBorders>
              <w:bottom w:val="single" w:sz="6" w:space="0" w:color="auto"/>
            </w:tcBorders>
            <w:vAlign w:val="bottom"/>
          </w:tcPr>
          <w:p w:rsidR="00DD05F8" w:rsidRDefault="00DD05F8" w:rsidP="00081B92">
            <w:pPr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31 декабря 2010 года</w:t>
            </w:r>
          </w:p>
        </w:tc>
      </w:tr>
      <w:tr w:rsidR="00DD05F8" w:rsidRPr="002720AD" w:rsidTr="00081B92">
        <w:tc>
          <w:tcPr>
            <w:tcW w:w="3222" w:type="pct"/>
          </w:tcPr>
          <w:p w:rsidR="00DD05F8" w:rsidRPr="00717412" w:rsidRDefault="00DD05F8" w:rsidP="00081B92">
            <w:pPr>
              <w:keepNext/>
              <w:spacing w:before="120"/>
              <w:rPr>
                <w:sz w:val="18"/>
                <w:szCs w:val="18"/>
                <w:lang w:val="ru-RU"/>
              </w:rPr>
            </w:pPr>
            <w:r w:rsidRPr="00717412">
              <w:rPr>
                <w:sz w:val="18"/>
                <w:szCs w:val="18"/>
                <w:lang w:val="ru-RU"/>
              </w:rPr>
              <w:t>Налог на добычу полезных ископаемых</w:t>
            </w:r>
          </w:p>
        </w:tc>
        <w:tc>
          <w:tcPr>
            <w:tcW w:w="889" w:type="pct"/>
            <w:vAlign w:val="bottom"/>
          </w:tcPr>
          <w:p w:rsidR="00DD05F8" w:rsidRPr="001E4A5C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en-US"/>
              </w:rPr>
            </w:pPr>
            <w:r>
              <w:rPr>
                <w:snapToGrid w:val="0"/>
                <w:sz w:val="18"/>
                <w:szCs w:val="18"/>
                <w:lang w:val="en-US"/>
              </w:rPr>
              <w:t>792</w:t>
            </w:r>
          </w:p>
        </w:tc>
        <w:tc>
          <w:tcPr>
            <w:tcW w:w="889" w:type="pct"/>
            <w:vAlign w:val="bottom"/>
          </w:tcPr>
          <w:p w:rsidR="00DD05F8" w:rsidRPr="00D8199C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D8199C">
              <w:rPr>
                <w:snapToGrid w:val="0"/>
                <w:sz w:val="18"/>
                <w:szCs w:val="18"/>
                <w:lang w:val="ru-RU"/>
              </w:rPr>
              <w:t>683</w:t>
            </w:r>
          </w:p>
        </w:tc>
      </w:tr>
      <w:tr w:rsidR="00DD05F8" w:rsidRPr="002720AD" w:rsidTr="00081B92">
        <w:tc>
          <w:tcPr>
            <w:tcW w:w="3222" w:type="pct"/>
          </w:tcPr>
          <w:p w:rsidR="00DD05F8" w:rsidRPr="00717412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 w:rsidRPr="00717412">
              <w:rPr>
                <w:sz w:val="18"/>
                <w:szCs w:val="18"/>
                <w:lang w:val="ru-RU"/>
              </w:rPr>
              <w:t>Налог на добавленную стоимость</w:t>
            </w:r>
          </w:p>
        </w:tc>
        <w:tc>
          <w:tcPr>
            <w:tcW w:w="889" w:type="pct"/>
            <w:vAlign w:val="bottom"/>
          </w:tcPr>
          <w:p w:rsidR="00DD05F8" w:rsidRPr="001E4A5C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en-US"/>
              </w:rPr>
            </w:pPr>
            <w:r>
              <w:rPr>
                <w:snapToGrid w:val="0"/>
                <w:sz w:val="18"/>
                <w:szCs w:val="18"/>
                <w:lang w:val="en-US"/>
              </w:rPr>
              <w:t>312</w:t>
            </w:r>
          </w:p>
        </w:tc>
        <w:tc>
          <w:tcPr>
            <w:tcW w:w="889" w:type="pct"/>
            <w:vAlign w:val="bottom"/>
          </w:tcPr>
          <w:p w:rsidR="00DD05F8" w:rsidRPr="00D8199C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D8199C">
              <w:rPr>
                <w:snapToGrid w:val="0"/>
                <w:sz w:val="18"/>
                <w:szCs w:val="18"/>
                <w:lang w:val="ru-RU"/>
              </w:rPr>
              <w:t>223</w:t>
            </w:r>
          </w:p>
        </w:tc>
      </w:tr>
      <w:tr w:rsidR="00DD05F8" w:rsidRPr="002720AD" w:rsidTr="00081B92">
        <w:tc>
          <w:tcPr>
            <w:tcW w:w="3222" w:type="pct"/>
          </w:tcPr>
          <w:p w:rsidR="00DD05F8" w:rsidRPr="00717412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 w:rsidRPr="00717412">
              <w:rPr>
                <w:sz w:val="18"/>
                <w:szCs w:val="18"/>
                <w:lang w:val="ru-RU"/>
              </w:rPr>
              <w:t>Налоги на прибыль</w:t>
            </w:r>
          </w:p>
        </w:tc>
        <w:tc>
          <w:tcPr>
            <w:tcW w:w="889" w:type="pct"/>
            <w:vAlign w:val="bottom"/>
          </w:tcPr>
          <w:p w:rsidR="00DD05F8" w:rsidRPr="001E4A5C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en-US"/>
              </w:rPr>
            </w:pPr>
            <w:r>
              <w:rPr>
                <w:snapToGrid w:val="0"/>
                <w:sz w:val="18"/>
                <w:szCs w:val="18"/>
                <w:lang w:val="en-US"/>
              </w:rPr>
              <w:t>86</w:t>
            </w:r>
          </w:p>
        </w:tc>
        <w:tc>
          <w:tcPr>
            <w:tcW w:w="889" w:type="pct"/>
            <w:vAlign w:val="bottom"/>
          </w:tcPr>
          <w:p w:rsidR="00DD05F8" w:rsidRPr="00D8199C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D8199C">
              <w:rPr>
                <w:snapToGrid w:val="0"/>
                <w:sz w:val="18"/>
                <w:szCs w:val="18"/>
                <w:lang w:val="ru-RU"/>
              </w:rPr>
              <w:t>119</w:t>
            </w:r>
          </w:p>
        </w:tc>
      </w:tr>
      <w:tr w:rsidR="00DD05F8" w:rsidRPr="002720AD" w:rsidTr="00081B92">
        <w:tc>
          <w:tcPr>
            <w:tcW w:w="3222" w:type="pct"/>
          </w:tcPr>
          <w:p w:rsidR="00DD05F8" w:rsidRPr="00717412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 w:rsidRPr="00717412">
              <w:rPr>
                <w:sz w:val="18"/>
                <w:szCs w:val="18"/>
                <w:lang w:val="ru-RU"/>
              </w:rPr>
              <w:t>Налог на имущество</w:t>
            </w:r>
          </w:p>
        </w:tc>
        <w:tc>
          <w:tcPr>
            <w:tcW w:w="889" w:type="pct"/>
            <w:vAlign w:val="bottom"/>
          </w:tcPr>
          <w:p w:rsidR="00DD05F8" w:rsidRPr="001E4A5C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en-US"/>
              </w:rPr>
            </w:pPr>
            <w:r>
              <w:rPr>
                <w:snapToGrid w:val="0"/>
                <w:sz w:val="18"/>
                <w:szCs w:val="18"/>
                <w:lang w:val="en-US"/>
              </w:rPr>
              <w:t>73</w:t>
            </w:r>
          </w:p>
        </w:tc>
        <w:tc>
          <w:tcPr>
            <w:tcW w:w="889" w:type="pct"/>
            <w:vAlign w:val="bottom"/>
          </w:tcPr>
          <w:p w:rsidR="00DD05F8" w:rsidRPr="00D8199C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D8199C">
              <w:rPr>
                <w:snapToGrid w:val="0"/>
                <w:sz w:val="18"/>
                <w:szCs w:val="18"/>
                <w:lang w:val="ru-RU"/>
              </w:rPr>
              <w:t>61</w:t>
            </w:r>
          </w:p>
        </w:tc>
      </w:tr>
      <w:tr w:rsidR="00DD05F8" w:rsidRPr="002720AD" w:rsidTr="00081B92">
        <w:tc>
          <w:tcPr>
            <w:tcW w:w="3222" w:type="pct"/>
          </w:tcPr>
          <w:p w:rsidR="00DD05F8" w:rsidRPr="00717412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 w:rsidRPr="00717412">
              <w:rPr>
                <w:sz w:val="18"/>
                <w:szCs w:val="18"/>
                <w:lang w:val="ru-RU"/>
              </w:rPr>
              <w:t>Акцизы</w:t>
            </w:r>
          </w:p>
        </w:tc>
        <w:tc>
          <w:tcPr>
            <w:tcW w:w="889" w:type="pct"/>
            <w:vAlign w:val="bottom"/>
          </w:tcPr>
          <w:p w:rsidR="00DD05F8" w:rsidRPr="001E4A5C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en-US"/>
              </w:rPr>
            </w:pPr>
            <w:r>
              <w:rPr>
                <w:snapToGrid w:val="0"/>
                <w:sz w:val="18"/>
                <w:szCs w:val="18"/>
                <w:lang w:val="en-US"/>
              </w:rPr>
              <w:t>59</w:t>
            </w:r>
          </w:p>
        </w:tc>
        <w:tc>
          <w:tcPr>
            <w:tcW w:w="889" w:type="pct"/>
            <w:vAlign w:val="bottom"/>
          </w:tcPr>
          <w:p w:rsidR="00DD05F8" w:rsidRPr="00D8199C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D8199C">
              <w:rPr>
                <w:snapToGrid w:val="0"/>
                <w:sz w:val="18"/>
                <w:szCs w:val="18"/>
                <w:lang w:val="ru-RU"/>
              </w:rPr>
              <w:t>49</w:t>
            </w:r>
          </w:p>
        </w:tc>
      </w:tr>
      <w:tr w:rsidR="00DD05F8" w:rsidRPr="002720AD" w:rsidTr="00081B92">
        <w:tc>
          <w:tcPr>
            <w:tcW w:w="3222" w:type="pct"/>
          </w:tcPr>
          <w:p w:rsidR="00DD05F8" w:rsidRPr="008D5C34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 w:rsidRPr="008D5C34">
              <w:rPr>
                <w:sz w:val="18"/>
                <w:szCs w:val="18"/>
                <w:lang w:val="ru-RU"/>
              </w:rPr>
              <w:t>Текущие отложенные обязательства по налогу на прибыль</w:t>
            </w:r>
          </w:p>
        </w:tc>
        <w:tc>
          <w:tcPr>
            <w:tcW w:w="889" w:type="pct"/>
            <w:vAlign w:val="bottom"/>
          </w:tcPr>
          <w:p w:rsidR="00DD05F8" w:rsidRPr="00CB55EA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en-US"/>
              </w:rPr>
            </w:pPr>
            <w:r>
              <w:rPr>
                <w:snapToGrid w:val="0"/>
                <w:sz w:val="18"/>
                <w:szCs w:val="18"/>
                <w:lang w:val="en-US"/>
              </w:rPr>
              <w:t>54</w:t>
            </w:r>
          </w:p>
        </w:tc>
        <w:tc>
          <w:tcPr>
            <w:tcW w:w="889" w:type="pct"/>
            <w:vAlign w:val="bottom"/>
          </w:tcPr>
          <w:p w:rsidR="00DD05F8" w:rsidRPr="00D8199C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D8199C">
              <w:rPr>
                <w:snapToGrid w:val="0"/>
                <w:sz w:val="18"/>
                <w:szCs w:val="18"/>
                <w:lang w:val="ru-RU"/>
              </w:rPr>
              <w:t>11</w:t>
            </w:r>
          </w:p>
        </w:tc>
      </w:tr>
      <w:tr w:rsidR="00DD05F8" w:rsidRPr="002720AD" w:rsidTr="00081B92">
        <w:tc>
          <w:tcPr>
            <w:tcW w:w="3222" w:type="pct"/>
          </w:tcPr>
          <w:p w:rsidR="00DD05F8" w:rsidRPr="00717412" w:rsidRDefault="00DD05F8" w:rsidP="00081B92">
            <w:pPr>
              <w:pStyle w:val="ABC-BulletsinNotes"/>
              <w:keepNext/>
              <w:widowControl/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  <w:lang w:val="ru-RU"/>
              </w:rPr>
            </w:pPr>
            <w:r w:rsidRPr="00717412">
              <w:rPr>
                <w:sz w:val="18"/>
                <w:szCs w:val="18"/>
                <w:lang w:val="ru-RU"/>
              </w:rPr>
              <w:t>Отчисления в пенсионный фонд и прочие социальные налоги</w:t>
            </w:r>
          </w:p>
        </w:tc>
        <w:tc>
          <w:tcPr>
            <w:tcW w:w="889" w:type="pct"/>
            <w:vAlign w:val="bottom"/>
          </w:tcPr>
          <w:p w:rsidR="00DD05F8" w:rsidRPr="00CB55EA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en-US"/>
              </w:rPr>
            </w:pPr>
            <w:r>
              <w:rPr>
                <w:snapToGrid w:val="0"/>
                <w:sz w:val="18"/>
                <w:szCs w:val="18"/>
                <w:lang w:val="en-US"/>
              </w:rPr>
              <w:t>31</w:t>
            </w:r>
          </w:p>
        </w:tc>
        <w:tc>
          <w:tcPr>
            <w:tcW w:w="889" w:type="pct"/>
            <w:vAlign w:val="bottom"/>
          </w:tcPr>
          <w:p w:rsidR="00DD05F8" w:rsidRPr="00D8199C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D8199C">
              <w:rPr>
                <w:snapToGrid w:val="0"/>
                <w:sz w:val="18"/>
                <w:szCs w:val="18"/>
                <w:lang w:val="ru-RU"/>
              </w:rPr>
              <w:t>29</w:t>
            </w:r>
          </w:p>
        </w:tc>
      </w:tr>
      <w:tr w:rsidR="00DD05F8" w:rsidRPr="002720AD" w:rsidTr="00081B92">
        <w:tc>
          <w:tcPr>
            <w:tcW w:w="3222" w:type="pct"/>
          </w:tcPr>
          <w:p w:rsidR="00DD05F8" w:rsidRPr="008D5C34" w:rsidRDefault="00DD05F8" w:rsidP="00081B92">
            <w:pPr>
              <w:pStyle w:val="ABC-BulletsinNotes"/>
              <w:keepNext/>
              <w:widowControl/>
              <w:overflowPunct/>
              <w:autoSpaceDE/>
              <w:autoSpaceDN/>
              <w:adjustRightInd/>
              <w:spacing w:after="0"/>
              <w:textAlignment w:val="auto"/>
              <w:rPr>
                <w:sz w:val="18"/>
                <w:szCs w:val="18"/>
              </w:rPr>
            </w:pPr>
            <w:r w:rsidRPr="008D5C34">
              <w:rPr>
                <w:sz w:val="18"/>
                <w:szCs w:val="18"/>
                <w:lang w:val="ru-RU"/>
              </w:rPr>
              <w:t>Налоговые штрафы и пени</w:t>
            </w:r>
          </w:p>
        </w:tc>
        <w:tc>
          <w:tcPr>
            <w:tcW w:w="889" w:type="pct"/>
            <w:vAlign w:val="bottom"/>
          </w:tcPr>
          <w:p w:rsidR="00DD05F8" w:rsidRPr="001E4A5C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en-US"/>
              </w:rPr>
            </w:pPr>
            <w:r>
              <w:rPr>
                <w:snapToGrid w:val="0"/>
                <w:sz w:val="18"/>
                <w:szCs w:val="18"/>
                <w:lang w:val="en-US"/>
              </w:rPr>
              <w:t>13</w:t>
            </w:r>
          </w:p>
        </w:tc>
        <w:tc>
          <w:tcPr>
            <w:tcW w:w="889" w:type="pct"/>
            <w:vAlign w:val="bottom"/>
          </w:tcPr>
          <w:p w:rsidR="00DD05F8" w:rsidRPr="00D8199C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D8199C">
              <w:rPr>
                <w:snapToGrid w:val="0"/>
                <w:sz w:val="18"/>
                <w:szCs w:val="18"/>
                <w:lang w:val="ru-RU"/>
              </w:rPr>
              <w:t>13</w:t>
            </w:r>
          </w:p>
        </w:tc>
      </w:tr>
      <w:tr w:rsidR="00DD05F8" w:rsidRPr="002720AD" w:rsidTr="00081B92">
        <w:tc>
          <w:tcPr>
            <w:tcW w:w="3222" w:type="pct"/>
          </w:tcPr>
          <w:p w:rsidR="00DD05F8" w:rsidRPr="008D5C34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 w:rsidRPr="008D5C34">
              <w:rPr>
                <w:sz w:val="18"/>
                <w:szCs w:val="18"/>
                <w:lang w:val="ru-RU"/>
              </w:rPr>
              <w:t>Прочие налоги</w:t>
            </w:r>
          </w:p>
        </w:tc>
        <w:tc>
          <w:tcPr>
            <w:tcW w:w="889" w:type="pct"/>
            <w:vAlign w:val="bottom"/>
          </w:tcPr>
          <w:p w:rsidR="00DD05F8" w:rsidRPr="001E4A5C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en-US"/>
              </w:rPr>
            </w:pPr>
            <w:r>
              <w:rPr>
                <w:snapToGrid w:val="0"/>
                <w:sz w:val="18"/>
                <w:szCs w:val="18"/>
                <w:lang w:val="en-US"/>
              </w:rPr>
              <w:t>11</w:t>
            </w:r>
          </w:p>
        </w:tc>
        <w:tc>
          <w:tcPr>
            <w:tcW w:w="889" w:type="pct"/>
            <w:vAlign w:val="bottom"/>
          </w:tcPr>
          <w:p w:rsidR="00DD05F8" w:rsidRPr="00D8199C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D8199C">
              <w:rPr>
                <w:snapToGrid w:val="0"/>
                <w:sz w:val="18"/>
                <w:szCs w:val="18"/>
                <w:lang w:val="ru-RU"/>
              </w:rPr>
              <w:t>14</w:t>
            </w:r>
          </w:p>
        </w:tc>
      </w:tr>
      <w:tr w:rsidR="00DD05F8" w:rsidRPr="002720AD" w:rsidTr="00081B92">
        <w:tc>
          <w:tcPr>
            <w:tcW w:w="3222" w:type="pct"/>
            <w:tcBorders>
              <w:top w:val="single" w:sz="4" w:space="0" w:color="auto"/>
              <w:bottom w:val="single" w:sz="12" w:space="0" w:color="auto"/>
            </w:tcBorders>
          </w:tcPr>
          <w:p w:rsidR="00DD05F8" w:rsidRPr="008D5C34" w:rsidRDefault="00DD05F8" w:rsidP="00081B92">
            <w:pPr>
              <w:keepNext/>
              <w:spacing w:before="120"/>
              <w:rPr>
                <w:b/>
                <w:sz w:val="18"/>
                <w:szCs w:val="18"/>
                <w:lang w:val="ru-RU"/>
              </w:rPr>
            </w:pPr>
            <w:r w:rsidRPr="008D5C34">
              <w:rPr>
                <w:b/>
                <w:sz w:val="18"/>
                <w:szCs w:val="18"/>
                <w:lang w:val="ru-RU"/>
              </w:rPr>
              <w:t>Текущая задолженность по уплате налогов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1E4A5C" w:rsidRDefault="00DD05F8" w:rsidP="00081B92">
            <w:pPr>
              <w:keepNext/>
              <w:jc w:val="right"/>
              <w:rPr>
                <w:b/>
                <w:snapToGrid w:val="0"/>
                <w:sz w:val="18"/>
                <w:szCs w:val="18"/>
                <w:lang w:val="en-US"/>
              </w:rPr>
            </w:pPr>
            <w:r>
              <w:rPr>
                <w:b/>
                <w:snapToGrid w:val="0"/>
                <w:sz w:val="18"/>
                <w:szCs w:val="18"/>
                <w:lang w:val="en-US"/>
              </w:rPr>
              <w:t>1</w:t>
            </w:r>
            <w:r>
              <w:rPr>
                <w:b/>
                <w:snapToGrid w:val="0"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snapToGrid w:val="0"/>
                <w:sz w:val="18"/>
                <w:szCs w:val="18"/>
                <w:lang w:val="en-US"/>
              </w:rPr>
              <w:t>431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D8199C" w:rsidRDefault="00DD05F8" w:rsidP="00081B92">
            <w:pPr>
              <w:keepNext/>
              <w:jc w:val="right"/>
              <w:rPr>
                <w:b/>
                <w:snapToGrid w:val="0"/>
                <w:sz w:val="18"/>
                <w:szCs w:val="18"/>
                <w:lang w:val="ru-RU"/>
              </w:rPr>
            </w:pPr>
            <w:r w:rsidRPr="00D8199C">
              <w:rPr>
                <w:b/>
                <w:snapToGrid w:val="0"/>
                <w:sz w:val="18"/>
                <w:szCs w:val="18"/>
                <w:lang w:val="ru-RU"/>
              </w:rPr>
              <w:t>1</w:t>
            </w:r>
            <w:r>
              <w:rPr>
                <w:b/>
                <w:snapToGrid w:val="0"/>
                <w:sz w:val="18"/>
                <w:szCs w:val="18"/>
                <w:lang w:val="ru-RU"/>
              </w:rPr>
              <w:t xml:space="preserve"> </w:t>
            </w:r>
            <w:r w:rsidRPr="00D8199C">
              <w:rPr>
                <w:b/>
                <w:snapToGrid w:val="0"/>
                <w:sz w:val="18"/>
                <w:szCs w:val="18"/>
                <w:lang w:val="ru-RU"/>
              </w:rPr>
              <w:t>202</w:t>
            </w:r>
          </w:p>
        </w:tc>
      </w:tr>
    </w:tbl>
    <w:p w:rsidR="00DD05F8" w:rsidRPr="002720AD" w:rsidRDefault="00DD05F8" w:rsidP="00DD05F8">
      <w:pPr>
        <w:pStyle w:val="ABC-BulletsinNotes"/>
        <w:keepNext/>
        <w:widowControl/>
        <w:overflowPunct/>
        <w:autoSpaceDE/>
        <w:autoSpaceDN/>
        <w:adjustRightInd/>
        <w:spacing w:after="120"/>
        <w:textAlignment w:val="auto"/>
        <w:rPr>
          <w:highlight w:val="lightGray"/>
        </w:rPr>
      </w:pPr>
    </w:p>
    <w:p w:rsidR="00DD05F8" w:rsidRDefault="00DD05F8" w:rsidP="00DD05F8">
      <w:pPr>
        <w:keepNext/>
        <w:spacing w:before="240" w:after="240"/>
        <w:jc w:val="both"/>
        <w:rPr>
          <w:b/>
          <w:lang w:val="ru-RU"/>
        </w:rPr>
      </w:pPr>
      <w:r>
        <w:rPr>
          <w:b/>
          <w:lang w:val="ru-RU"/>
        </w:rPr>
        <w:t>Примечание</w:t>
      </w:r>
      <w:r w:rsidRPr="00193843">
        <w:rPr>
          <w:b/>
        </w:rPr>
        <w:t xml:space="preserve"> </w:t>
      </w:r>
      <w:r>
        <w:rPr>
          <w:b/>
          <w:lang w:val="ru-RU"/>
        </w:rPr>
        <w:t>21</w:t>
      </w:r>
      <w:r w:rsidRPr="00193843">
        <w:rPr>
          <w:b/>
        </w:rPr>
        <w:t xml:space="preserve">:  </w:t>
      </w:r>
      <w:r>
        <w:rPr>
          <w:b/>
          <w:lang w:val="ru-RU"/>
        </w:rPr>
        <w:t>Выручка</w:t>
      </w:r>
    </w:p>
    <w:p w:rsidR="00DD05F8" w:rsidRPr="00C949FA" w:rsidRDefault="00DD05F8" w:rsidP="00DD05F8">
      <w:pPr>
        <w:pStyle w:val="22"/>
        <w:keepNext/>
        <w:rPr>
          <w:lang w:val="ru-RU"/>
        </w:rPr>
      </w:pPr>
      <w:r>
        <w:rPr>
          <w:lang w:val="ru-RU"/>
        </w:rPr>
        <w:t>Выручка</w:t>
      </w:r>
      <w:r w:rsidRPr="00C949FA">
        <w:rPr>
          <w:lang w:val="ru-RU"/>
        </w:rPr>
        <w:t xml:space="preserve"> </w:t>
      </w:r>
      <w:r>
        <w:rPr>
          <w:lang w:val="ru-RU"/>
        </w:rPr>
        <w:t>Группы</w:t>
      </w:r>
      <w:r w:rsidRPr="00C949FA">
        <w:rPr>
          <w:lang w:val="ru-RU"/>
        </w:rPr>
        <w:t xml:space="preserve"> </w:t>
      </w:r>
      <w:r>
        <w:rPr>
          <w:lang w:val="ru-RU"/>
        </w:rPr>
        <w:t>за</w:t>
      </w:r>
      <w:r w:rsidRPr="00C949FA">
        <w:rPr>
          <w:lang w:val="ru-RU"/>
        </w:rPr>
        <w:t xml:space="preserve"> </w:t>
      </w:r>
      <w:r>
        <w:rPr>
          <w:lang w:val="ru-RU"/>
        </w:rPr>
        <w:t>годы</w:t>
      </w:r>
      <w:r w:rsidRPr="00C949FA">
        <w:rPr>
          <w:lang w:val="ru-RU"/>
        </w:rPr>
        <w:t xml:space="preserve">, </w:t>
      </w:r>
      <w:r>
        <w:rPr>
          <w:lang w:val="ru-RU"/>
        </w:rPr>
        <w:t>закончившиеся</w:t>
      </w:r>
      <w:r w:rsidRPr="00C949FA">
        <w:rPr>
          <w:lang w:val="ru-RU"/>
        </w:rPr>
        <w:t xml:space="preserve"> 31 </w:t>
      </w:r>
      <w:r>
        <w:rPr>
          <w:lang w:val="ru-RU"/>
        </w:rPr>
        <w:t>декабря</w:t>
      </w:r>
      <w:r w:rsidRPr="00C949FA">
        <w:rPr>
          <w:lang w:val="ru-RU"/>
        </w:rPr>
        <w:t xml:space="preserve"> 2011 </w:t>
      </w:r>
      <w:r>
        <w:rPr>
          <w:lang w:val="ru-RU"/>
        </w:rPr>
        <w:t>и</w:t>
      </w:r>
      <w:r w:rsidRPr="00C949FA">
        <w:rPr>
          <w:lang w:val="ru-RU"/>
        </w:rPr>
        <w:t xml:space="preserve"> 31 </w:t>
      </w:r>
      <w:r>
        <w:rPr>
          <w:lang w:val="ru-RU"/>
        </w:rPr>
        <w:t>декабря</w:t>
      </w:r>
      <w:r w:rsidRPr="00C949FA">
        <w:rPr>
          <w:lang w:val="ru-RU"/>
        </w:rPr>
        <w:t xml:space="preserve"> 2010:</w:t>
      </w:r>
    </w:p>
    <w:tbl>
      <w:tblPr>
        <w:tblW w:w="5000" w:type="pct"/>
        <w:tblLook w:val="0000"/>
      </w:tblPr>
      <w:tblGrid>
        <w:gridCol w:w="5957"/>
        <w:gridCol w:w="1644"/>
        <w:gridCol w:w="1644"/>
      </w:tblGrid>
      <w:tr w:rsidR="00DD05F8" w:rsidRPr="00DD05F8" w:rsidTr="00081B92">
        <w:tc>
          <w:tcPr>
            <w:tcW w:w="3222" w:type="pct"/>
            <w:tcBorders>
              <w:bottom w:val="single" w:sz="6" w:space="0" w:color="auto"/>
            </w:tcBorders>
            <w:vAlign w:val="bottom"/>
          </w:tcPr>
          <w:p w:rsidR="00DD05F8" w:rsidRPr="00C949FA" w:rsidRDefault="00DD05F8" w:rsidP="00081B92">
            <w:pPr>
              <w:keepNext/>
              <w:ind w:left="162" w:hanging="162"/>
              <w:jc w:val="right"/>
              <w:rPr>
                <w:sz w:val="16"/>
                <w:szCs w:val="16"/>
                <w:lang w:val="ru-RU"/>
              </w:rPr>
            </w:pPr>
          </w:p>
        </w:tc>
        <w:tc>
          <w:tcPr>
            <w:tcW w:w="889" w:type="pct"/>
            <w:tcBorders>
              <w:bottom w:val="single" w:sz="6" w:space="0" w:color="auto"/>
            </w:tcBorders>
            <w:vAlign w:val="bottom"/>
          </w:tcPr>
          <w:p w:rsidR="00DD05F8" w:rsidRDefault="00DD05F8" w:rsidP="00081B92">
            <w:pPr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За год, закончившийся 31 декабря 2011 года</w:t>
            </w:r>
          </w:p>
        </w:tc>
        <w:tc>
          <w:tcPr>
            <w:tcW w:w="889" w:type="pct"/>
            <w:tcBorders>
              <w:bottom w:val="single" w:sz="6" w:space="0" w:color="auto"/>
            </w:tcBorders>
            <w:vAlign w:val="bottom"/>
          </w:tcPr>
          <w:p w:rsidR="00DD05F8" w:rsidRDefault="00DD05F8" w:rsidP="00081B92">
            <w:pPr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За год, закончившийся 31 декабря 2010 года</w:t>
            </w:r>
          </w:p>
        </w:tc>
      </w:tr>
      <w:tr w:rsidR="00DD05F8" w:rsidRPr="002720AD" w:rsidTr="00081B92">
        <w:trPr>
          <w:trHeight w:val="193"/>
        </w:trPr>
        <w:tc>
          <w:tcPr>
            <w:tcW w:w="3222" w:type="pct"/>
            <w:vAlign w:val="bottom"/>
          </w:tcPr>
          <w:p w:rsidR="00DD05F8" w:rsidRPr="00717412" w:rsidRDefault="00DD05F8" w:rsidP="00081B92">
            <w:pPr>
              <w:spacing w:before="120"/>
              <w:ind w:left="164" w:hanging="164"/>
              <w:rPr>
                <w:sz w:val="18"/>
                <w:szCs w:val="18"/>
                <w:lang w:val="ru-RU"/>
              </w:rPr>
            </w:pPr>
            <w:r w:rsidRPr="00717412">
              <w:rPr>
                <w:sz w:val="18"/>
                <w:szCs w:val="18"/>
                <w:lang w:val="ru-RU"/>
              </w:rPr>
              <w:t xml:space="preserve">Нефть </w:t>
            </w:r>
            <w:r w:rsidRPr="00717412">
              <w:rPr>
                <w:snapToGrid w:val="0"/>
                <w:sz w:val="18"/>
                <w:szCs w:val="18"/>
                <w:lang w:val="ru-RU"/>
              </w:rPr>
              <w:t>–</w:t>
            </w:r>
            <w:r w:rsidRPr="00717412">
              <w:rPr>
                <w:sz w:val="18"/>
                <w:szCs w:val="18"/>
                <w:lang w:val="ru-RU"/>
              </w:rPr>
              <w:t xml:space="preserve"> экспорт</w:t>
            </w:r>
          </w:p>
        </w:tc>
        <w:tc>
          <w:tcPr>
            <w:tcW w:w="889" w:type="pct"/>
            <w:vAlign w:val="bottom"/>
          </w:tcPr>
          <w:p w:rsidR="00DD05F8" w:rsidRPr="006703E8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en-US"/>
              </w:rPr>
            </w:pPr>
            <w:r>
              <w:rPr>
                <w:snapToGrid w:val="0"/>
                <w:sz w:val="18"/>
                <w:szCs w:val="18"/>
                <w:lang w:val="en-US"/>
              </w:rPr>
              <w:t>25 011</w:t>
            </w:r>
          </w:p>
        </w:tc>
        <w:tc>
          <w:tcPr>
            <w:tcW w:w="889" w:type="pct"/>
            <w:vAlign w:val="bottom"/>
          </w:tcPr>
          <w:p w:rsidR="00DD05F8" w:rsidRPr="002C06B3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2C06B3">
              <w:rPr>
                <w:snapToGrid w:val="0"/>
                <w:sz w:val="18"/>
                <w:szCs w:val="18"/>
                <w:lang w:val="ru-RU"/>
              </w:rPr>
              <w:t>19</w:t>
            </w:r>
            <w:r>
              <w:rPr>
                <w:snapToGrid w:val="0"/>
                <w:sz w:val="18"/>
                <w:szCs w:val="18"/>
                <w:lang w:val="ru-RU"/>
              </w:rPr>
              <w:t xml:space="preserve"> 447</w:t>
            </w:r>
          </w:p>
        </w:tc>
      </w:tr>
      <w:tr w:rsidR="00DD05F8" w:rsidRPr="002720AD" w:rsidTr="00081B92">
        <w:trPr>
          <w:trHeight w:val="193"/>
        </w:trPr>
        <w:tc>
          <w:tcPr>
            <w:tcW w:w="3222" w:type="pct"/>
            <w:vAlign w:val="bottom"/>
          </w:tcPr>
          <w:p w:rsidR="00DD05F8" w:rsidRPr="00717412" w:rsidRDefault="00DD05F8" w:rsidP="00081B92">
            <w:pPr>
              <w:ind w:left="162" w:hanging="162"/>
              <w:rPr>
                <w:sz w:val="18"/>
                <w:szCs w:val="18"/>
                <w:lang w:val="ru-RU"/>
              </w:rPr>
            </w:pPr>
            <w:r w:rsidRPr="00717412">
              <w:rPr>
                <w:sz w:val="18"/>
                <w:szCs w:val="18"/>
                <w:lang w:val="ru-RU"/>
              </w:rPr>
              <w:t>Нефть – внутренний рынок</w:t>
            </w:r>
          </w:p>
        </w:tc>
        <w:tc>
          <w:tcPr>
            <w:tcW w:w="889" w:type="pct"/>
            <w:vAlign w:val="bottom"/>
          </w:tcPr>
          <w:p w:rsidR="00DD05F8" w:rsidRPr="006703E8" w:rsidRDefault="00DD05F8" w:rsidP="00081B92">
            <w:pPr>
              <w:pStyle w:val="Table"/>
              <w:keepNext/>
              <w:widowControl/>
              <w:jc w:val="right"/>
              <w:rPr>
                <w:rFonts w:ascii="Times New Roman" w:hAnsi="Times New Roman"/>
                <w:snapToGrid w:val="0"/>
                <w:szCs w:val="18"/>
                <w:lang w:val="en-US"/>
              </w:rPr>
            </w:pPr>
            <w:r>
              <w:rPr>
                <w:rFonts w:ascii="Times New Roman" w:hAnsi="Times New Roman"/>
                <w:snapToGrid w:val="0"/>
                <w:szCs w:val="18"/>
                <w:lang w:val="en-US"/>
              </w:rPr>
              <w:t>2 814</w:t>
            </w:r>
          </w:p>
        </w:tc>
        <w:tc>
          <w:tcPr>
            <w:tcW w:w="889" w:type="pct"/>
            <w:vAlign w:val="bottom"/>
          </w:tcPr>
          <w:p w:rsidR="00DD05F8" w:rsidRPr="002C06B3" w:rsidRDefault="00DD05F8" w:rsidP="00081B92">
            <w:pPr>
              <w:pStyle w:val="Table"/>
              <w:keepNext/>
              <w:widowControl/>
              <w:jc w:val="right"/>
              <w:rPr>
                <w:rFonts w:ascii="Times New Roman" w:hAnsi="Times New Roman"/>
                <w:snapToGrid w:val="0"/>
                <w:szCs w:val="18"/>
                <w:lang w:val="ru-RU"/>
              </w:rPr>
            </w:pPr>
            <w:r w:rsidRPr="002C06B3">
              <w:rPr>
                <w:rFonts w:ascii="Times New Roman" w:hAnsi="Times New Roman"/>
                <w:snapToGrid w:val="0"/>
                <w:szCs w:val="18"/>
                <w:lang w:val="ru-RU"/>
              </w:rPr>
              <w:t>2</w:t>
            </w:r>
            <w:r>
              <w:rPr>
                <w:rFonts w:ascii="Times New Roman" w:hAnsi="Times New Roman"/>
                <w:snapToGrid w:val="0"/>
                <w:szCs w:val="18"/>
                <w:lang w:val="ru-RU"/>
              </w:rPr>
              <w:t xml:space="preserve"> </w:t>
            </w:r>
            <w:r w:rsidRPr="002C06B3">
              <w:rPr>
                <w:rFonts w:ascii="Times New Roman" w:hAnsi="Times New Roman"/>
                <w:snapToGrid w:val="0"/>
                <w:szCs w:val="18"/>
                <w:lang w:val="ru-RU"/>
              </w:rPr>
              <w:t>341</w:t>
            </w:r>
          </w:p>
        </w:tc>
      </w:tr>
      <w:tr w:rsidR="00DD05F8" w:rsidRPr="002720AD" w:rsidTr="00081B92">
        <w:trPr>
          <w:trHeight w:val="193"/>
        </w:trPr>
        <w:tc>
          <w:tcPr>
            <w:tcW w:w="3222" w:type="pct"/>
            <w:vAlign w:val="bottom"/>
          </w:tcPr>
          <w:p w:rsidR="00DD05F8" w:rsidRPr="00717412" w:rsidRDefault="00DD05F8" w:rsidP="00081B92">
            <w:pPr>
              <w:ind w:left="162" w:hanging="162"/>
              <w:rPr>
                <w:sz w:val="18"/>
                <w:szCs w:val="18"/>
                <w:lang w:val="ru-RU"/>
              </w:rPr>
            </w:pPr>
            <w:r w:rsidRPr="00717412">
              <w:rPr>
                <w:sz w:val="18"/>
                <w:szCs w:val="18"/>
                <w:lang w:val="ru-RU"/>
              </w:rPr>
              <w:t>Нефтепродукты – экспорт</w:t>
            </w:r>
          </w:p>
        </w:tc>
        <w:tc>
          <w:tcPr>
            <w:tcW w:w="889" w:type="pct"/>
            <w:vAlign w:val="center"/>
          </w:tcPr>
          <w:p w:rsidR="00DD05F8" w:rsidRPr="006703E8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en-US"/>
              </w:rPr>
            </w:pPr>
            <w:r>
              <w:rPr>
                <w:snapToGrid w:val="0"/>
                <w:sz w:val="18"/>
                <w:szCs w:val="18"/>
                <w:lang w:val="en-US"/>
              </w:rPr>
              <w:t>14 169</w:t>
            </w:r>
          </w:p>
        </w:tc>
        <w:tc>
          <w:tcPr>
            <w:tcW w:w="889" w:type="pct"/>
            <w:vAlign w:val="center"/>
          </w:tcPr>
          <w:p w:rsidR="00DD05F8" w:rsidRPr="002C06B3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2C06B3">
              <w:rPr>
                <w:snapToGrid w:val="0"/>
                <w:sz w:val="18"/>
                <w:szCs w:val="18"/>
                <w:lang w:val="ru-RU"/>
              </w:rPr>
              <w:t>10</w:t>
            </w:r>
            <w:r>
              <w:rPr>
                <w:snapToGrid w:val="0"/>
                <w:sz w:val="18"/>
                <w:szCs w:val="18"/>
                <w:lang w:val="ru-RU"/>
              </w:rPr>
              <w:t xml:space="preserve"> </w:t>
            </w:r>
            <w:r w:rsidRPr="002C06B3">
              <w:rPr>
                <w:snapToGrid w:val="0"/>
                <w:sz w:val="18"/>
                <w:szCs w:val="18"/>
                <w:lang w:val="ru-RU"/>
              </w:rPr>
              <w:t>308</w:t>
            </w:r>
          </w:p>
        </w:tc>
      </w:tr>
      <w:tr w:rsidR="00DD05F8" w:rsidRPr="002720AD" w:rsidTr="00081B92">
        <w:trPr>
          <w:trHeight w:val="193"/>
        </w:trPr>
        <w:tc>
          <w:tcPr>
            <w:tcW w:w="3222" w:type="pct"/>
            <w:vAlign w:val="bottom"/>
          </w:tcPr>
          <w:p w:rsidR="00DD05F8" w:rsidRPr="00717412" w:rsidRDefault="00DD05F8" w:rsidP="00081B92">
            <w:pPr>
              <w:ind w:left="162" w:hanging="162"/>
              <w:rPr>
                <w:sz w:val="18"/>
                <w:szCs w:val="18"/>
                <w:lang w:val="ru-RU"/>
              </w:rPr>
            </w:pPr>
            <w:r w:rsidRPr="00717412">
              <w:rPr>
                <w:sz w:val="18"/>
                <w:szCs w:val="18"/>
                <w:lang w:val="ru-RU"/>
              </w:rPr>
              <w:t>Нефтепродукты – внутренний рынок</w:t>
            </w:r>
          </w:p>
        </w:tc>
        <w:tc>
          <w:tcPr>
            <w:tcW w:w="889" w:type="pct"/>
            <w:vAlign w:val="bottom"/>
          </w:tcPr>
          <w:p w:rsidR="00DD05F8" w:rsidRPr="006703E8" w:rsidRDefault="00DD05F8" w:rsidP="00081B92">
            <w:pPr>
              <w:pStyle w:val="Table"/>
              <w:keepNext/>
              <w:widowControl/>
              <w:jc w:val="right"/>
              <w:rPr>
                <w:rFonts w:ascii="Times New Roman" w:hAnsi="Times New Roman"/>
                <w:snapToGrid w:val="0"/>
                <w:szCs w:val="18"/>
                <w:lang w:val="en-US"/>
              </w:rPr>
            </w:pPr>
            <w:r>
              <w:rPr>
                <w:rFonts w:ascii="Times New Roman" w:hAnsi="Times New Roman"/>
                <w:snapToGrid w:val="0"/>
                <w:szCs w:val="18"/>
                <w:lang w:val="en-US"/>
              </w:rPr>
              <w:t>10 768</w:t>
            </w:r>
          </w:p>
        </w:tc>
        <w:tc>
          <w:tcPr>
            <w:tcW w:w="889" w:type="pct"/>
            <w:vAlign w:val="bottom"/>
          </w:tcPr>
          <w:p w:rsidR="00DD05F8" w:rsidRPr="002C06B3" w:rsidRDefault="00DD05F8" w:rsidP="00081B92">
            <w:pPr>
              <w:pStyle w:val="Table"/>
              <w:keepNext/>
              <w:widowControl/>
              <w:jc w:val="right"/>
              <w:rPr>
                <w:rFonts w:ascii="Times New Roman" w:hAnsi="Times New Roman"/>
                <w:snapToGrid w:val="0"/>
                <w:szCs w:val="18"/>
                <w:lang w:val="ru-RU"/>
              </w:rPr>
            </w:pPr>
            <w:r w:rsidRPr="002C06B3">
              <w:rPr>
                <w:rFonts w:ascii="Times New Roman" w:hAnsi="Times New Roman"/>
                <w:snapToGrid w:val="0"/>
                <w:szCs w:val="18"/>
                <w:lang w:val="ru-RU"/>
              </w:rPr>
              <w:t>7</w:t>
            </w:r>
            <w:r>
              <w:rPr>
                <w:rFonts w:ascii="Times New Roman" w:hAnsi="Times New Roman"/>
                <w:snapToGrid w:val="0"/>
                <w:szCs w:val="18"/>
                <w:lang w:val="ru-RU"/>
              </w:rPr>
              <w:t xml:space="preserve"> </w:t>
            </w:r>
            <w:r w:rsidRPr="002C06B3">
              <w:rPr>
                <w:rFonts w:ascii="Times New Roman" w:hAnsi="Times New Roman"/>
                <w:snapToGrid w:val="0"/>
                <w:szCs w:val="18"/>
                <w:lang w:val="ru-RU"/>
              </w:rPr>
              <w:t>378</w:t>
            </w:r>
          </w:p>
        </w:tc>
      </w:tr>
      <w:tr w:rsidR="00DD05F8" w:rsidRPr="002720AD" w:rsidTr="00081B92">
        <w:trPr>
          <w:trHeight w:val="193"/>
        </w:trPr>
        <w:tc>
          <w:tcPr>
            <w:tcW w:w="3222" w:type="pct"/>
            <w:vAlign w:val="bottom"/>
          </w:tcPr>
          <w:p w:rsidR="00DD05F8" w:rsidRPr="00717412" w:rsidRDefault="00DD05F8" w:rsidP="00081B92">
            <w:pPr>
              <w:ind w:left="164" w:hanging="164"/>
              <w:rPr>
                <w:sz w:val="18"/>
                <w:szCs w:val="18"/>
                <w:lang w:val="ru-RU"/>
              </w:rPr>
            </w:pPr>
            <w:r w:rsidRPr="00717412">
              <w:rPr>
                <w:sz w:val="18"/>
                <w:szCs w:val="18"/>
                <w:lang w:val="ru-RU"/>
              </w:rPr>
              <w:t>Прочая выручка</w:t>
            </w:r>
          </w:p>
        </w:tc>
        <w:tc>
          <w:tcPr>
            <w:tcW w:w="889" w:type="pct"/>
            <w:vAlign w:val="center"/>
          </w:tcPr>
          <w:p w:rsidR="00DD05F8" w:rsidRPr="002C06B3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en-US"/>
              </w:rPr>
            </w:pPr>
            <w:r>
              <w:rPr>
                <w:snapToGrid w:val="0"/>
                <w:sz w:val="18"/>
                <w:szCs w:val="18"/>
                <w:lang w:val="en-US"/>
              </w:rPr>
              <w:t>2 128</w:t>
            </w:r>
          </w:p>
        </w:tc>
        <w:tc>
          <w:tcPr>
            <w:tcW w:w="889" w:type="pct"/>
            <w:vAlign w:val="center"/>
          </w:tcPr>
          <w:p w:rsidR="00DD05F8" w:rsidRPr="002C06B3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2C06B3">
              <w:rPr>
                <w:snapToGrid w:val="0"/>
                <w:sz w:val="18"/>
                <w:szCs w:val="18"/>
                <w:lang w:val="ru-RU"/>
              </w:rPr>
              <w:t>1</w:t>
            </w:r>
            <w:r>
              <w:rPr>
                <w:snapToGrid w:val="0"/>
                <w:sz w:val="18"/>
                <w:szCs w:val="18"/>
                <w:lang w:val="ru-RU"/>
              </w:rPr>
              <w:t xml:space="preserve"> </w:t>
            </w:r>
            <w:r w:rsidRPr="002C06B3">
              <w:rPr>
                <w:snapToGrid w:val="0"/>
                <w:sz w:val="18"/>
                <w:szCs w:val="18"/>
                <w:lang w:val="ru-RU"/>
              </w:rPr>
              <w:t>639</w:t>
            </w:r>
          </w:p>
        </w:tc>
      </w:tr>
      <w:tr w:rsidR="00DD05F8" w:rsidRPr="002720AD" w:rsidTr="00081B92">
        <w:trPr>
          <w:trHeight w:val="345"/>
        </w:trPr>
        <w:tc>
          <w:tcPr>
            <w:tcW w:w="3222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717412" w:rsidRDefault="00DD05F8" w:rsidP="00081B92">
            <w:pPr>
              <w:spacing w:before="120"/>
              <w:rPr>
                <w:b/>
                <w:sz w:val="18"/>
                <w:szCs w:val="18"/>
                <w:lang w:val="ru-RU"/>
              </w:rPr>
            </w:pPr>
            <w:r w:rsidRPr="00717412">
              <w:rPr>
                <w:b/>
                <w:sz w:val="18"/>
                <w:szCs w:val="18"/>
                <w:lang w:val="ru-RU"/>
              </w:rPr>
              <w:t xml:space="preserve">Выручка от реализации и прочая выручка от основной деятельности 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2C06B3" w:rsidRDefault="00DD05F8" w:rsidP="00081B92">
            <w:pPr>
              <w:pStyle w:val="Table"/>
              <w:keepNext/>
              <w:widowControl/>
              <w:spacing w:before="120"/>
              <w:jc w:val="right"/>
              <w:rPr>
                <w:rFonts w:ascii="Times New Roman" w:hAnsi="Times New Roman"/>
                <w:b/>
                <w:snapToGrid w:val="0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napToGrid w:val="0"/>
                <w:szCs w:val="18"/>
                <w:lang w:val="en-US"/>
              </w:rPr>
              <w:t>54 890</w:t>
            </w:r>
          </w:p>
        </w:tc>
        <w:tc>
          <w:tcPr>
            <w:tcW w:w="889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2C06B3" w:rsidRDefault="00DD05F8" w:rsidP="00081B92">
            <w:pPr>
              <w:pStyle w:val="Table"/>
              <w:keepNext/>
              <w:widowControl/>
              <w:spacing w:before="120"/>
              <w:jc w:val="right"/>
              <w:rPr>
                <w:rFonts w:ascii="Times New Roman" w:hAnsi="Times New Roman"/>
                <w:b/>
                <w:snapToGrid w:val="0"/>
                <w:szCs w:val="18"/>
                <w:lang w:val="en-US"/>
              </w:rPr>
            </w:pPr>
            <w:r w:rsidRPr="002C06B3">
              <w:rPr>
                <w:rFonts w:ascii="Times New Roman" w:hAnsi="Times New Roman"/>
                <w:b/>
                <w:snapToGrid w:val="0"/>
                <w:szCs w:val="18"/>
                <w:lang w:val="ru-RU"/>
              </w:rPr>
              <w:t>4</w:t>
            </w:r>
            <w:r>
              <w:rPr>
                <w:rFonts w:ascii="Times New Roman" w:hAnsi="Times New Roman"/>
                <w:b/>
                <w:snapToGrid w:val="0"/>
                <w:szCs w:val="18"/>
                <w:lang w:val="ru-RU"/>
              </w:rPr>
              <w:t>1 113</w:t>
            </w:r>
          </w:p>
        </w:tc>
      </w:tr>
    </w:tbl>
    <w:p w:rsidR="00DD05F8" w:rsidRPr="002720AD" w:rsidRDefault="00DD05F8" w:rsidP="00DD05F8">
      <w:pPr>
        <w:tabs>
          <w:tab w:val="decimal" w:pos="6210"/>
          <w:tab w:val="decimal" w:pos="7650"/>
        </w:tabs>
        <w:jc w:val="both"/>
        <w:rPr>
          <w:b/>
          <w:highlight w:val="lightGray"/>
        </w:rPr>
      </w:pPr>
    </w:p>
    <w:p w:rsidR="00DD05F8" w:rsidRDefault="00DD05F8" w:rsidP="00DD05F8">
      <w:pPr>
        <w:rPr>
          <w:b/>
          <w:lang w:val="ru-RU"/>
        </w:rPr>
      </w:pPr>
      <w:r>
        <w:rPr>
          <w:b/>
          <w:lang w:val="ru-RU"/>
        </w:rPr>
        <w:br w:type="page"/>
      </w:r>
    </w:p>
    <w:p w:rsidR="00DD05F8" w:rsidRPr="00C81F44" w:rsidRDefault="00DD05F8" w:rsidP="00DD05F8">
      <w:pPr>
        <w:keepNext/>
        <w:spacing w:before="240" w:after="240"/>
        <w:jc w:val="both"/>
        <w:rPr>
          <w:b/>
          <w:lang w:val="ru-RU"/>
        </w:rPr>
      </w:pPr>
      <w:r>
        <w:rPr>
          <w:b/>
          <w:lang w:val="ru-RU"/>
        </w:rPr>
        <w:lastRenderedPageBreak/>
        <w:t>Примечание</w:t>
      </w:r>
      <w:r w:rsidRPr="00D90967">
        <w:rPr>
          <w:b/>
          <w:lang w:val="ru-RU"/>
        </w:rPr>
        <w:t xml:space="preserve"> </w:t>
      </w:r>
      <w:r>
        <w:rPr>
          <w:b/>
          <w:lang w:val="ru-RU"/>
        </w:rPr>
        <w:t>22</w:t>
      </w:r>
      <w:r w:rsidRPr="00D90967">
        <w:rPr>
          <w:b/>
          <w:lang w:val="ru-RU"/>
        </w:rPr>
        <w:t xml:space="preserve">:  </w:t>
      </w:r>
      <w:r>
        <w:rPr>
          <w:b/>
          <w:lang w:val="ru-RU"/>
        </w:rPr>
        <w:t>Операции</w:t>
      </w:r>
      <w:r w:rsidRPr="00B63FF7">
        <w:rPr>
          <w:b/>
          <w:lang w:val="ru-RU"/>
        </w:rPr>
        <w:t xml:space="preserve"> со связанными сторонами</w:t>
      </w:r>
    </w:p>
    <w:p w:rsidR="00DD05F8" w:rsidRDefault="00DD05F8" w:rsidP="00DD05F8">
      <w:pPr>
        <w:rPr>
          <w:lang w:val="ru-RU"/>
        </w:rPr>
      </w:pPr>
      <w:r>
        <w:rPr>
          <w:lang w:val="ru-RU"/>
        </w:rPr>
        <w:t>Операции</w:t>
      </w:r>
      <w:r w:rsidRPr="0031653D">
        <w:rPr>
          <w:lang w:val="ru-RU"/>
        </w:rPr>
        <w:t xml:space="preserve"> и остатки по операциям с компаниями, контролируемыми ТНК-ВР</w:t>
      </w:r>
      <w:r w:rsidRPr="00C81F44">
        <w:rPr>
          <w:lang w:val="ru-RU"/>
        </w:rPr>
        <w:t>:</w:t>
      </w:r>
    </w:p>
    <w:p w:rsidR="00DD05F8" w:rsidRPr="00C81F44" w:rsidRDefault="00DD05F8" w:rsidP="00DD05F8">
      <w:pPr>
        <w:tabs>
          <w:tab w:val="left" w:pos="2512"/>
        </w:tabs>
        <w:spacing w:before="240"/>
        <w:rPr>
          <w:lang w:val="ru-RU"/>
        </w:rPr>
      </w:pPr>
      <w:r w:rsidRPr="00C81F44">
        <w:rPr>
          <w:lang w:val="ru-RU"/>
        </w:rPr>
        <w:tab/>
      </w:r>
    </w:p>
    <w:tbl>
      <w:tblPr>
        <w:tblW w:w="5000" w:type="pct"/>
        <w:tblLook w:val="0000"/>
      </w:tblPr>
      <w:tblGrid>
        <w:gridCol w:w="5778"/>
        <w:gridCol w:w="1836"/>
        <w:gridCol w:w="1631"/>
      </w:tblGrid>
      <w:tr w:rsidR="00DD05F8" w:rsidRPr="00A17DC3" w:rsidTr="00081B92">
        <w:trPr>
          <w:cantSplit/>
          <w:tblHeader/>
        </w:trPr>
        <w:tc>
          <w:tcPr>
            <w:tcW w:w="3125" w:type="pct"/>
            <w:tcBorders>
              <w:bottom w:val="single" w:sz="6" w:space="0" w:color="auto"/>
            </w:tcBorders>
            <w:vAlign w:val="bottom"/>
          </w:tcPr>
          <w:p w:rsidR="00DD05F8" w:rsidRPr="00C81F44" w:rsidRDefault="00DD05F8" w:rsidP="00081B92">
            <w:pPr>
              <w:keepNext/>
              <w:spacing w:before="120"/>
              <w:ind w:left="162" w:hanging="162"/>
              <w:rPr>
                <w:sz w:val="16"/>
                <w:szCs w:val="16"/>
                <w:lang w:val="ru-RU"/>
              </w:rPr>
            </w:pPr>
          </w:p>
        </w:tc>
        <w:tc>
          <w:tcPr>
            <w:tcW w:w="993" w:type="pct"/>
            <w:tcBorders>
              <w:bottom w:val="single" w:sz="6" w:space="0" w:color="auto"/>
            </w:tcBorders>
            <w:vAlign w:val="center"/>
          </w:tcPr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На 31 декабря 2011</w:t>
            </w:r>
          </w:p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года и за год,</w:t>
            </w:r>
          </w:p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закончившийся</w:t>
            </w:r>
          </w:p>
          <w:p w:rsidR="00DD05F8" w:rsidRPr="00C62F33" w:rsidRDefault="00DD05F8" w:rsidP="00081B92">
            <w:pPr>
              <w:keepNext/>
              <w:ind w:hanging="162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31 декабря 2011 года</w:t>
            </w:r>
          </w:p>
        </w:tc>
        <w:tc>
          <w:tcPr>
            <w:tcW w:w="882" w:type="pct"/>
            <w:tcBorders>
              <w:bottom w:val="single" w:sz="6" w:space="0" w:color="auto"/>
            </w:tcBorders>
            <w:vAlign w:val="center"/>
          </w:tcPr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На 31 декабря 2010</w:t>
            </w:r>
          </w:p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года и за год,</w:t>
            </w:r>
          </w:p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закончившийся</w:t>
            </w:r>
          </w:p>
          <w:p w:rsidR="00DD05F8" w:rsidRPr="00C62F33" w:rsidRDefault="00DD05F8" w:rsidP="00081B92">
            <w:pPr>
              <w:keepNext/>
              <w:ind w:left="162" w:hanging="162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31 декабря 2010 года</w:t>
            </w:r>
          </w:p>
        </w:tc>
      </w:tr>
      <w:tr w:rsidR="00DD05F8" w:rsidRPr="002720AD" w:rsidTr="00081B92">
        <w:trPr>
          <w:cantSplit/>
        </w:trPr>
        <w:tc>
          <w:tcPr>
            <w:tcW w:w="3125" w:type="pct"/>
          </w:tcPr>
          <w:p w:rsidR="00DD05F8" w:rsidRPr="00EA209F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 w:rsidRPr="00EA209F">
              <w:rPr>
                <w:sz w:val="18"/>
                <w:szCs w:val="18"/>
                <w:lang w:val="ru-RU"/>
              </w:rPr>
              <w:t>Торговая дебиторская задолженность, нетто</w:t>
            </w:r>
          </w:p>
        </w:tc>
        <w:tc>
          <w:tcPr>
            <w:tcW w:w="993" w:type="pct"/>
            <w:tcBorders>
              <w:top w:val="single" w:sz="6" w:space="0" w:color="auto"/>
            </w:tcBorders>
            <w:vAlign w:val="bottom"/>
          </w:tcPr>
          <w:p w:rsidR="00DD05F8" w:rsidRPr="0060035B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>
              <w:rPr>
                <w:snapToGrid w:val="0"/>
                <w:sz w:val="18"/>
                <w:szCs w:val="18"/>
                <w:lang w:val="en-US"/>
              </w:rPr>
              <w:t>6 197</w:t>
            </w:r>
            <w:r>
              <w:rPr>
                <w:snapToGrid w:val="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882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A17DC3">
              <w:rPr>
                <w:snapToGrid w:val="0"/>
                <w:sz w:val="18"/>
                <w:szCs w:val="18"/>
              </w:rPr>
              <w:t>5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A17DC3">
              <w:rPr>
                <w:snapToGrid w:val="0"/>
                <w:sz w:val="18"/>
                <w:szCs w:val="18"/>
                <w:lang w:val="ru-RU"/>
              </w:rPr>
              <w:t>268</w:t>
            </w:r>
          </w:p>
        </w:tc>
      </w:tr>
      <w:tr w:rsidR="00DD05F8" w:rsidRPr="002720AD" w:rsidTr="00081B92">
        <w:trPr>
          <w:cantSplit/>
        </w:trPr>
        <w:tc>
          <w:tcPr>
            <w:tcW w:w="3125" w:type="pct"/>
          </w:tcPr>
          <w:p w:rsidR="00DD05F8" w:rsidRPr="00EA209F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 w:rsidRPr="00EA209F">
              <w:rPr>
                <w:sz w:val="18"/>
                <w:szCs w:val="18"/>
                <w:lang w:val="ru-RU"/>
              </w:rPr>
              <w:t>Авансы выданные и прочая долгосрочная и краткосрочная дебиторская задолженность, нетто</w:t>
            </w:r>
          </w:p>
        </w:tc>
        <w:tc>
          <w:tcPr>
            <w:tcW w:w="993" w:type="pct"/>
            <w:vAlign w:val="bottom"/>
          </w:tcPr>
          <w:p w:rsidR="00DD05F8" w:rsidRPr="00133D14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>
              <w:rPr>
                <w:snapToGrid w:val="0"/>
                <w:sz w:val="18"/>
                <w:szCs w:val="18"/>
                <w:lang w:val="en-US"/>
              </w:rPr>
              <w:t>86</w:t>
            </w:r>
          </w:p>
        </w:tc>
        <w:tc>
          <w:tcPr>
            <w:tcW w:w="882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>
              <w:rPr>
                <w:snapToGrid w:val="0"/>
                <w:sz w:val="18"/>
                <w:szCs w:val="18"/>
                <w:lang w:val="ru-RU"/>
              </w:rPr>
              <w:t>64</w:t>
            </w:r>
          </w:p>
        </w:tc>
      </w:tr>
      <w:tr w:rsidR="00DD05F8" w:rsidRPr="002720AD" w:rsidTr="00081B92">
        <w:trPr>
          <w:cantSplit/>
        </w:trPr>
        <w:tc>
          <w:tcPr>
            <w:tcW w:w="3125" w:type="pct"/>
          </w:tcPr>
          <w:p w:rsidR="00DD05F8" w:rsidRPr="001D0F88" w:rsidRDefault="00DD05F8" w:rsidP="00081B92">
            <w:pPr>
              <w:keepNext/>
              <w:ind w:left="162" w:hanging="162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Долгосрочные займы выданные</w:t>
            </w:r>
          </w:p>
        </w:tc>
        <w:tc>
          <w:tcPr>
            <w:tcW w:w="993" w:type="pct"/>
            <w:vAlign w:val="bottom"/>
          </w:tcPr>
          <w:p w:rsidR="00DD05F8" w:rsidRPr="0060035B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>
              <w:rPr>
                <w:snapToGrid w:val="0"/>
                <w:sz w:val="18"/>
                <w:szCs w:val="18"/>
                <w:lang w:val="ru-RU"/>
              </w:rPr>
              <w:t>371</w:t>
            </w:r>
          </w:p>
        </w:tc>
        <w:tc>
          <w:tcPr>
            <w:tcW w:w="882" w:type="pct"/>
            <w:vAlign w:val="bottom"/>
          </w:tcPr>
          <w:p w:rsidR="00DD05F8" w:rsidRPr="0038566B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en-US"/>
              </w:rPr>
            </w:pPr>
            <w:r w:rsidRPr="0038566B">
              <w:rPr>
                <w:snapToGrid w:val="0"/>
                <w:sz w:val="18"/>
                <w:szCs w:val="18"/>
                <w:lang w:val="en-US"/>
              </w:rPr>
              <w:t>227</w:t>
            </w:r>
          </w:p>
        </w:tc>
      </w:tr>
      <w:tr w:rsidR="00DD05F8" w:rsidRPr="002720AD" w:rsidTr="00081B92">
        <w:trPr>
          <w:cantSplit/>
        </w:trPr>
        <w:tc>
          <w:tcPr>
            <w:tcW w:w="3125" w:type="pct"/>
          </w:tcPr>
          <w:p w:rsidR="00DD05F8" w:rsidRPr="00EA209F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Краткосрочные з</w:t>
            </w:r>
            <w:r w:rsidRPr="00EA209F">
              <w:rPr>
                <w:sz w:val="18"/>
                <w:szCs w:val="18"/>
                <w:lang w:val="ru-RU"/>
              </w:rPr>
              <w:t>аймы выданные</w:t>
            </w:r>
          </w:p>
        </w:tc>
        <w:tc>
          <w:tcPr>
            <w:tcW w:w="993" w:type="pct"/>
            <w:vAlign w:val="bottom"/>
          </w:tcPr>
          <w:p w:rsidR="00DD05F8" w:rsidRPr="0060035B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>
              <w:rPr>
                <w:snapToGrid w:val="0"/>
                <w:sz w:val="18"/>
                <w:szCs w:val="18"/>
                <w:lang w:val="ru-RU"/>
              </w:rPr>
              <w:t>106</w:t>
            </w:r>
          </w:p>
        </w:tc>
        <w:tc>
          <w:tcPr>
            <w:tcW w:w="882" w:type="pct"/>
            <w:vAlign w:val="bottom"/>
          </w:tcPr>
          <w:p w:rsidR="00DD05F8" w:rsidRPr="0038566B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en-US"/>
              </w:rPr>
            </w:pPr>
            <w:r>
              <w:rPr>
                <w:snapToGrid w:val="0"/>
                <w:sz w:val="18"/>
                <w:szCs w:val="18"/>
                <w:lang w:val="en-US"/>
              </w:rPr>
              <w:t>123</w:t>
            </w:r>
          </w:p>
        </w:tc>
      </w:tr>
      <w:tr w:rsidR="00DD05F8" w:rsidRPr="002720AD" w:rsidTr="00081B92">
        <w:trPr>
          <w:cantSplit/>
        </w:trPr>
        <w:tc>
          <w:tcPr>
            <w:tcW w:w="3125" w:type="pct"/>
          </w:tcPr>
          <w:p w:rsidR="00DD05F8" w:rsidRPr="00EA209F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 w:rsidRPr="00EA209F">
              <w:rPr>
                <w:sz w:val="18"/>
                <w:szCs w:val="18"/>
                <w:lang w:val="ru-RU"/>
              </w:rPr>
              <w:t xml:space="preserve">Торговая кредиторская задолженность </w:t>
            </w:r>
          </w:p>
        </w:tc>
        <w:tc>
          <w:tcPr>
            <w:tcW w:w="993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>
              <w:rPr>
                <w:snapToGrid w:val="0"/>
                <w:sz w:val="18"/>
                <w:szCs w:val="18"/>
                <w:lang w:val="en-US"/>
              </w:rPr>
              <w:t>523</w:t>
            </w:r>
          </w:p>
        </w:tc>
        <w:tc>
          <w:tcPr>
            <w:tcW w:w="882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A17DC3">
              <w:rPr>
                <w:snapToGrid w:val="0"/>
                <w:sz w:val="18"/>
                <w:szCs w:val="18"/>
                <w:lang w:val="ru-RU"/>
              </w:rPr>
              <w:t>815</w:t>
            </w:r>
          </w:p>
        </w:tc>
      </w:tr>
      <w:tr w:rsidR="00DD05F8" w:rsidRPr="002720AD" w:rsidTr="00081B92">
        <w:trPr>
          <w:cantSplit/>
        </w:trPr>
        <w:tc>
          <w:tcPr>
            <w:tcW w:w="3125" w:type="pct"/>
          </w:tcPr>
          <w:p w:rsidR="00DD05F8" w:rsidRPr="00EA209F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bookmarkStart w:id="8" w:name="OLE_LINK3"/>
            <w:r>
              <w:rPr>
                <w:sz w:val="18"/>
                <w:szCs w:val="18"/>
                <w:lang w:val="ru-RU"/>
              </w:rPr>
              <w:t>Отложенная плата</w:t>
            </w:r>
            <w:r w:rsidRPr="00EA209F">
              <w:rPr>
                <w:sz w:val="18"/>
                <w:szCs w:val="18"/>
                <w:lang w:val="ru-RU"/>
              </w:rPr>
              <w:t xml:space="preserve"> за приобретение дочерних обществ</w:t>
            </w:r>
            <w:bookmarkEnd w:id="8"/>
          </w:p>
        </w:tc>
        <w:tc>
          <w:tcPr>
            <w:tcW w:w="993" w:type="pct"/>
            <w:vAlign w:val="bottom"/>
          </w:tcPr>
          <w:p w:rsidR="00DD05F8" w:rsidRPr="0060035B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>
              <w:rPr>
                <w:snapToGrid w:val="0"/>
                <w:sz w:val="18"/>
                <w:szCs w:val="18"/>
                <w:lang w:val="ru-RU"/>
              </w:rPr>
              <w:t>-</w:t>
            </w:r>
          </w:p>
        </w:tc>
        <w:tc>
          <w:tcPr>
            <w:tcW w:w="882" w:type="pct"/>
            <w:vAlign w:val="bottom"/>
          </w:tcPr>
          <w:p w:rsidR="00DD05F8" w:rsidRPr="005441AD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en-US"/>
              </w:rPr>
            </w:pPr>
            <w:r>
              <w:rPr>
                <w:snapToGrid w:val="0"/>
                <w:sz w:val="18"/>
                <w:szCs w:val="18"/>
                <w:lang w:val="en-US"/>
              </w:rPr>
              <w:t>8</w:t>
            </w:r>
          </w:p>
        </w:tc>
      </w:tr>
      <w:tr w:rsidR="00DD05F8" w:rsidRPr="002720AD" w:rsidTr="00081B92">
        <w:trPr>
          <w:cantSplit/>
        </w:trPr>
        <w:tc>
          <w:tcPr>
            <w:tcW w:w="3125" w:type="pct"/>
          </w:tcPr>
          <w:p w:rsidR="00DD05F8" w:rsidRPr="00EA209F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 w:rsidRPr="00EA209F">
              <w:rPr>
                <w:sz w:val="18"/>
                <w:szCs w:val="18"/>
                <w:lang w:val="ru-RU"/>
              </w:rPr>
              <w:t>Прочая кредиторская задолженность</w:t>
            </w:r>
          </w:p>
        </w:tc>
        <w:tc>
          <w:tcPr>
            <w:tcW w:w="993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>
              <w:rPr>
                <w:snapToGrid w:val="0"/>
                <w:sz w:val="18"/>
                <w:szCs w:val="18"/>
                <w:lang w:val="ru-RU"/>
              </w:rPr>
              <w:t>52</w:t>
            </w:r>
          </w:p>
        </w:tc>
        <w:tc>
          <w:tcPr>
            <w:tcW w:w="882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A17DC3">
              <w:rPr>
                <w:snapToGrid w:val="0"/>
                <w:sz w:val="18"/>
                <w:szCs w:val="18"/>
                <w:lang w:val="ru-RU"/>
              </w:rPr>
              <w:t>45</w:t>
            </w:r>
          </w:p>
        </w:tc>
      </w:tr>
      <w:tr w:rsidR="00DD05F8" w:rsidRPr="002720AD" w:rsidTr="00081B92">
        <w:trPr>
          <w:cantSplit/>
        </w:trPr>
        <w:tc>
          <w:tcPr>
            <w:tcW w:w="3125" w:type="pct"/>
          </w:tcPr>
          <w:p w:rsidR="00DD05F8" w:rsidRPr="00EA209F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 w:rsidRPr="00EA209F">
              <w:rPr>
                <w:sz w:val="18"/>
                <w:szCs w:val="18"/>
                <w:lang w:val="ru-RU"/>
              </w:rPr>
              <w:t>Обязательства по выплате дивидендов</w:t>
            </w:r>
          </w:p>
        </w:tc>
        <w:tc>
          <w:tcPr>
            <w:tcW w:w="993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>
              <w:rPr>
                <w:snapToGrid w:val="0"/>
                <w:sz w:val="18"/>
                <w:szCs w:val="18"/>
                <w:lang w:val="en-US"/>
              </w:rPr>
              <w:t>39</w:t>
            </w:r>
            <w:r>
              <w:rPr>
                <w:snapToGrid w:val="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882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A17DC3">
              <w:rPr>
                <w:snapToGrid w:val="0"/>
                <w:sz w:val="18"/>
                <w:szCs w:val="18"/>
                <w:lang w:val="ru-RU"/>
              </w:rPr>
              <w:t>-</w:t>
            </w:r>
          </w:p>
        </w:tc>
      </w:tr>
      <w:tr w:rsidR="00DD05F8" w:rsidRPr="002720AD" w:rsidTr="00081B92">
        <w:trPr>
          <w:cantSplit/>
        </w:trPr>
        <w:tc>
          <w:tcPr>
            <w:tcW w:w="3125" w:type="pct"/>
          </w:tcPr>
          <w:p w:rsidR="00DD05F8" w:rsidRPr="00EA209F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 w:rsidRPr="00EA209F">
              <w:rPr>
                <w:sz w:val="18"/>
                <w:szCs w:val="18"/>
                <w:lang w:val="ru-RU"/>
              </w:rPr>
              <w:t xml:space="preserve">Прочие долгосрочные обязательства </w:t>
            </w:r>
          </w:p>
        </w:tc>
        <w:tc>
          <w:tcPr>
            <w:tcW w:w="993" w:type="pct"/>
            <w:vAlign w:val="bottom"/>
          </w:tcPr>
          <w:p w:rsidR="00DD05F8" w:rsidRPr="0060035B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>
              <w:rPr>
                <w:snapToGrid w:val="0"/>
                <w:sz w:val="18"/>
                <w:szCs w:val="18"/>
                <w:lang w:val="ru-RU"/>
              </w:rPr>
              <w:t>110</w:t>
            </w:r>
          </w:p>
        </w:tc>
        <w:tc>
          <w:tcPr>
            <w:tcW w:w="882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</w:rPr>
            </w:pPr>
            <w:r w:rsidRPr="00A17DC3">
              <w:rPr>
                <w:snapToGrid w:val="0"/>
                <w:sz w:val="18"/>
                <w:szCs w:val="18"/>
              </w:rPr>
              <w:t>195</w:t>
            </w:r>
          </w:p>
        </w:tc>
      </w:tr>
      <w:tr w:rsidR="00DD05F8" w:rsidRPr="002720AD" w:rsidTr="00081B92">
        <w:trPr>
          <w:cantSplit/>
        </w:trPr>
        <w:tc>
          <w:tcPr>
            <w:tcW w:w="3125" w:type="pct"/>
          </w:tcPr>
          <w:p w:rsidR="00DD05F8" w:rsidRPr="00EA209F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 w:rsidRPr="00EA209F">
              <w:rPr>
                <w:sz w:val="18"/>
                <w:szCs w:val="18"/>
                <w:lang w:val="ru-RU"/>
              </w:rPr>
              <w:t xml:space="preserve">Займы полученные </w:t>
            </w:r>
          </w:p>
        </w:tc>
        <w:tc>
          <w:tcPr>
            <w:tcW w:w="993" w:type="pct"/>
            <w:vAlign w:val="bottom"/>
          </w:tcPr>
          <w:p w:rsidR="00DD05F8" w:rsidRPr="00D947BD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en-US"/>
              </w:rPr>
            </w:pPr>
            <w:r>
              <w:rPr>
                <w:snapToGrid w:val="0"/>
                <w:sz w:val="18"/>
                <w:szCs w:val="18"/>
                <w:lang w:val="ru-RU"/>
              </w:rPr>
              <w:t xml:space="preserve">1 </w:t>
            </w:r>
            <w:r>
              <w:rPr>
                <w:snapToGrid w:val="0"/>
                <w:sz w:val="18"/>
                <w:szCs w:val="18"/>
                <w:lang w:val="en-US"/>
              </w:rPr>
              <w:t>444</w:t>
            </w:r>
          </w:p>
        </w:tc>
        <w:tc>
          <w:tcPr>
            <w:tcW w:w="882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A17DC3">
              <w:rPr>
                <w:snapToGrid w:val="0"/>
                <w:sz w:val="18"/>
                <w:szCs w:val="18"/>
                <w:lang w:val="ru-RU"/>
              </w:rPr>
              <w:t>3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A17DC3">
              <w:rPr>
                <w:snapToGrid w:val="0"/>
                <w:sz w:val="18"/>
                <w:szCs w:val="18"/>
                <w:lang w:val="ru-RU"/>
              </w:rPr>
              <w:t>276</w:t>
            </w:r>
          </w:p>
        </w:tc>
      </w:tr>
      <w:tr w:rsidR="00DD05F8" w:rsidRPr="002720AD" w:rsidTr="00081B92">
        <w:trPr>
          <w:cantSplit/>
        </w:trPr>
        <w:tc>
          <w:tcPr>
            <w:tcW w:w="3125" w:type="pct"/>
          </w:tcPr>
          <w:p w:rsidR="00DD05F8" w:rsidRPr="00EA209F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 w:rsidRPr="00EA209F">
              <w:rPr>
                <w:sz w:val="18"/>
                <w:szCs w:val="18"/>
                <w:lang w:val="ru-RU"/>
              </w:rPr>
              <w:t>Реализация нефти</w:t>
            </w:r>
          </w:p>
        </w:tc>
        <w:tc>
          <w:tcPr>
            <w:tcW w:w="993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>
              <w:rPr>
                <w:snapToGrid w:val="0"/>
                <w:sz w:val="18"/>
                <w:szCs w:val="18"/>
                <w:lang w:val="en-US"/>
              </w:rPr>
              <w:t>22 170</w:t>
            </w:r>
            <w:r>
              <w:rPr>
                <w:snapToGrid w:val="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882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A17DC3">
              <w:rPr>
                <w:snapToGrid w:val="0"/>
                <w:sz w:val="18"/>
                <w:szCs w:val="18"/>
                <w:lang w:val="ru-RU"/>
              </w:rPr>
              <w:t>16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A17DC3">
              <w:rPr>
                <w:snapToGrid w:val="0"/>
                <w:sz w:val="18"/>
                <w:szCs w:val="18"/>
                <w:lang w:val="ru-RU"/>
              </w:rPr>
              <w:t>896</w:t>
            </w:r>
          </w:p>
        </w:tc>
      </w:tr>
      <w:tr w:rsidR="00DD05F8" w:rsidRPr="004F5141" w:rsidTr="00081B92">
        <w:trPr>
          <w:cantSplit/>
        </w:trPr>
        <w:tc>
          <w:tcPr>
            <w:tcW w:w="3125" w:type="pct"/>
          </w:tcPr>
          <w:p w:rsidR="00DD05F8" w:rsidRPr="00551CD3" w:rsidRDefault="00DD05F8" w:rsidP="00081B92">
            <w:pPr>
              <w:keepNext/>
              <w:ind w:left="176"/>
              <w:rPr>
                <w:i/>
                <w:sz w:val="18"/>
                <w:szCs w:val="18"/>
                <w:lang w:val="ru-RU"/>
              </w:rPr>
            </w:pPr>
            <w:r w:rsidRPr="00551CD3">
              <w:rPr>
                <w:i/>
                <w:sz w:val="18"/>
                <w:szCs w:val="18"/>
                <w:lang w:val="ru-RU"/>
              </w:rPr>
              <w:t>Объем (млн</w:t>
            </w:r>
            <w:r>
              <w:rPr>
                <w:i/>
                <w:sz w:val="18"/>
                <w:szCs w:val="18"/>
                <w:lang w:val="ru-RU"/>
              </w:rPr>
              <w:t>.</w:t>
            </w:r>
            <w:r w:rsidRPr="00551CD3">
              <w:rPr>
                <w:i/>
                <w:sz w:val="18"/>
                <w:szCs w:val="18"/>
                <w:lang w:val="ru-RU"/>
              </w:rPr>
              <w:t xml:space="preserve"> тонн)</w:t>
            </w:r>
          </w:p>
        </w:tc>
        <w:tc>
          <w:tcPr>
            <w:tcW w:w="993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i/>
                <w:snapToGrid w:val="0"/>
                <w:sz w:val="18"/>
                <w:szCs w:val="18"/>
                <w:lang w:val="ru-RU"/>
              </w:rPr>
            </w:pPr>
            <w:r>
              <w:rPr>
                <w:i/>
                <w:snapToGrid w:val="0"/>
                <w:sz w:val="18"/>
                <w:szCs w:val="18"/>
                <w:lang w:val="ru-RU"/>
              </w:rPr>
              <w:t>28.0</w:t>
            </w:r>
          </w:p>
        </w:tc>
        <w:tc>
          <w:tcPr>
            <w:tcW w:w="882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i/>
                <w:snapToGrid w:val="0"/>
                <w:sz w:val="18"/>
                <w:szCs w:val="18"/>
                <w:lang w:val="ru-RU"/>
              </w:rPr>
            </w:pPr>
            <w:r w:rsidRPr="00A17DC3">
              <w:rPr>
                <w:i/>
                <w:snapToGrid w:val="0"/>
                <w:sz w:val="18"/>
                <w:szCs w:val="18"/>
                <w:lang w:val="ru-RU"/>
              </w:rPr>
              <w:t>30</w:t>
            </w:r>
            <w:r>
              <w:rPr>
                <w:i/>
                <w:snapToGrid w:val="0"/>
                <w:sz w:val="18"/>
                <w:szCs w:val="18"/>
                <w:lang w:val="ru-RU"/>
              </w:rPr>
              <w:t>.</w:t>
            </w:r>
            <w:r w:rsidRPr="00A17DC3">
              <w:rPr>
                <w:i/>
                <w:snapToGrid w:val="0"/>
                <w:sz w:val="18"/>
                <w:szCs w:val="18"/>
                <w:lang w:val="ru-RU"/>
              </w:rPr>
              <w:t>4</w:t>
            </w:r>
          </w:p>
        </w:tc>
      </w:tr>
      <w:tr w:rsidR="00DD05F8" w:rsidRPr="004F5141" w:rsidTr="00081B92">
        <w:trPr>
          <w:cantSplit/>
        </w:trPr>
        <w:tc>
          <w:tcPr>
            <w:tcW w:w="3125" w:type="pct"/>
          </w:tcPr>
          <w:p w:rsidR="00DD05F8" w:rsidRPr="00EA209F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 w:rsidRPr="00EA209F">
              <w:rPr>
                <w:sz w:val="18"/>
                <w:szCs w:val="18"/>
                <w:lang w:val="ru-RU"/>
              </w:rPr>
              <w:t>Реализация нефтепродуктов</w:t>
            </w:r>
          </w:p>
        </w:tc>
        <w:tc>
          <w:tcPr>
            <w:tcW w:w="993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4F5141">
              <w:rPr>
                <w:snapToGrid w:val="0"/>
                <w:sz w:val="18"/>
                <w:szCs w:val="18"/>
                <w:lang w:val="ru-RU"/>
              </w:rPr>
              <w:t>13 318</w:t>
            </w:r>
            <w:r>
              <w:rPr>
                <w:snapToGrid w:val="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882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A17DC3">
              <w:rPr>
                <w:snapToGrid w:val="0"/>
                <w:sz w:val="18"/>
                <w:szCs w:val="18"/>
                <w:lang w:val="ru-RU"/>
              </w:rPr>
              <w:t>10</w:t>
            </w:r>
            <w:r>
              <w:rPr>
                <w:snapToGrid w:val="0"/>
                <w:sz w:val="18"/>
                <w:szCs w:val="18"/>
                <w:lang w:val="ru-RU"/>
              </w:rPr>
              <w:t xml:space="preserve"> </w:t>
            </w:r>
            <w:r w:rsidRPr="00A17DC3">
              <w:rPr>
                <w:snapToGrid w:val="0"/>
                <w:sz w:val="18"/>
                <w:szCs w:val="18"/>
                <w:lang w:val="ru-RU"/>
              </w:rPr>
              <w:t>070</w:t>
            </w:r>
          </w:p>
        </w:tc>
      </w:tr>
      <w:tr w:rsidR="00DD05F8" w:rsidRPr="004F5141" w:rsidTr="00081B92">
        <w:trPr>
          <w:cantSplit/>
        </w:trPr>
        <w:tc>
          <w:tcPr>
            <w:tcW w:w="3125" w:type="pct"/>
          </w:tcPr>
          <w:p w:rsidR="00DD05F8" w:rsidRPr="00551CD3" w:rsidRDefault="00DD05F8" w:rsidP="00081B92">
            <w:pPr>
              <w:keepNext/>
              <w:ind w:left="176"/>
              <w:rPr>
                <w:i/>
                <w:sz w:val="18"/>
                <w:szCs w:val="18"/>
                <w:lang w:val="ru-RU"/>
              </w:rPr>
            </w:pPr>
            <w:r w:rsidRPr="00551CD3">
              <w:rPr>
                <w:i/>
                <w:sz w:val="18"/>
                <w:szCs w:val="18"/>
                <w:lang w:val="ru-RU"/>
              </w:rPr>
              <w:t>Объем (млн</w:t>
            </w:r>
            <w:r>
              <w:rPr>
                <w:i/>
                <w:sz w:val="18"/>
                <w:szCs w:val="18"/>
                <w:lang w:val="ru-RU"/>
              </w:rPr>
              <w:t>.</w:t>
            </w:r>
            <w:r w:rsidRPr="00551CD3">
              <w:rPr>
                <w:i/>
                <w:sz w:val="18"/>
                <w:szCs w:val="18"/>
                <w:lang w:val="ru-RU"/>
              </w:rPr>
              <w:t xml:space="preserve"> тонн)</w:t>
            </w:r>
          </w:p>
        </w:tc>
        <w:tc>
          <w:tcPr>
            <w:tcW w:w="993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i/>
                <w:snapToGrid w:val="0"/>
                <w:sz w:val="18"/>
                <w:szCs w:val="18"/>
                <w:lang w:val="ru-RU"/>
              </w:rPr>
            </w:pPr>
            <w:r>
              <w:rPr>
                <w:i/>
                <w:snapToGrid w:val="0"/>
                <w:sz w:val="18"/>
                <w:szCs w:val="18"/>
                <w:lang w:val="ru-RU"/>
              </w:rPr>
              <w:t>18, 0</w:t>
            </w:r>
          </w:p>
        </w:tc>
        <w:tc>
          <w:tcPr>
            <w:tcW w:w="882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i/>
                <w:snapToGrid w:val="0"/>
                <w:sz w:val="18"/>
                <w:szCs w:val="18"/>
                <w:lang w:val="ru-RU"/>
              </w:rPr>
            </w:pPr>
            <w:r w:rsidRPr="00A17DC3">
              <w:rPr>
                <w:i/>
                <w:snapToGrid w:val="0"/>
                <w:sz w:val="18"/>
                <w:szCs w:val="18"/>
                <w:lang w:val="ru-RU"/>
              </w:rPr>
              <w:t>18</w:t>
            </w:r>
            <w:r>
              <w:rPr>
                <w:i/>
                <w:snapToGrid w:val="0"/>
                <w:sz w:val="18"/>
                <w:szCs w:val="18"/>
                <w:lang w:val="ru-RU"/>
              </w:rPr>
              <w:t>,</w:t>
            </w:r>
            <w:r w:rsidRPr="004F5141">
              <w:rPr>
                <w:i/>
                <w:snapToGrid w:val="0"/>
                <w:sz w:val="18"/>
                <w:szCs w:val="18"/>
                <w:lang w:val="ru-RU"/>
              </w:rPr>
              <w:t xml:space="preserve"> </w:t>
            </w:r>
            <w:r w:rsidRPr="00A17DC3">
              <w:rPr>
                <w:i/>
                <w:snapToGrid w:val="0"/>
                <w:sz w:val="18"/>
                <w:szCs w:val="18"/>
                <w:lang w:val="ru-RU"/>
              </w:rPr>
              <w:t>5</w:t>
            </w:r>
          </w:p>
        </w:tc>
      </w:tr>
      <w:tr w:rsidR="00DD05F8" w:rsidRPr="004F5141" w:rsidTr="00081B92">
        <w:trPr>
          <w:cantSplit/>
        </w:trPr>
        <w:tc>
          <w:tcPr>
            <w:tcW w:w="3125" w:type="pct"/>
          </w:tcPr>
          <w:p w:rsidR="00DD05F8" w:rsidRPr="00EA209F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 w:rsidRPr="00EA209F">
              <w:rPr>
                <w:sz w:val="18"/>
                <w:szCs w:val="18"/>
                <w:lang w:val="ru-RU"/>
              </w:rPr>
              <w:t xml:space="preserve">Прочая реализация </w:t>
            </w:r>
          </w:p>
        </w:tc>
        <w:tc>
          <w:tcPr>
            <w:tcW w:w="993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4F5141">
              <w:rPr>
                <w:snapToGrid w:val="0"/>
                <w:sz w:val="18"/>
                <w:szCs w:val="18"/>
                <w:lang w:val="ru-RU"/>
              </w:rPr>
              <w:t>141</w:t>
            </w:r>
          </w:p>
        </w:tc>
        <w:tc>
          <w:tcPr>
            <w:tcW w:w="882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A17DC3">
              <w:rPr>
                <w:snapToGrid w:val="0"/>
                <w:sz w:val="18"/>
                <w:szCs w:val="18"/>
                <w:lang w:val="ru-RU"/>
              </w:rPr>
              <w:t>104</w:t>
            </w:r>
          </w:p>
        </w:tc>
      </w:tr>
      <w:tr w:rsidR="00DD05F8" w:rsidRPr="002720AD" w:rsidTr="00081B92">
        <w:trPr>
          <w:cantSplit/>
        </w:trPr>
        <w:tc>
          <w:tcPr>
            <w:tcW w:w="3125" w:type="pct"/>
          </w:tcPr>
          <w:p w:rsidR="00DD05F8" w:rsidRPr="00EA209F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 w:rsidRPr="00EA209F">
              <w:rPr>
                <w:sz w:val="18"/>
                <w:szCs w:val="18"/>
                <w:lang w:val="ru-RU"/>
              </w:rPr>
              <w:t xml:space="preserve">Покупка нефти </w:t>
            </w:r>
          </w:p>
        </w:tc>
        <w:tc>
          <w:tcPr>
            <w:tcW w:w="993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>
              <w:rPr>
                <w:snapToGrid w:val="0"/>
                <w:sz w:val="18"/>
                <w:szCs w:val="18"/>
                <w:lang w:val="ru-RU"/>
              </w:rPr>
              <w:t>1 214</w:t>
            </w:r>
          </w:p>
        </w:tc>
        <w:tc>
          <w:tcPr>
            <w:tcW w:w="882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A17DC3">
              <w:rPr>
                <w:snapToGrid w:val="0"/>
                <w:sz w:val="18"/>
                <w:szCs w:val="18"/>
                <w:lang w:val="ru-RU"/>
              </w:rPr>
              <w:t>1</w:t>
            </w:r>
            <w:r>
              <w:rPr>
                <w:snapToGrid w:val="0"/>
                <w:sz w:val="18"/>
                <w:szCs w:val="18"/>
                <w:lang w:val="ru-RU"/>
              </w:rPr>
              <w:t xml:space="preserve"> </w:t>
            </w:r>
            <w:r w:rsidRPr="00A17DC3">
              <w:rPr>
                <w:snapToGrid w:val="0"/>
                <w:sz w:val="18"/>
                <w:szCs w:val="18"/>
                <w:lang w:val="ru-RU"/>
              </w:rPr>
              <w:t>156</w:t>
            </w:r>
          </w:p>
        </w:tc>
      </w:tr>
      <w:tr w:rsidR="00DD05F8" w:rsidRPr="004F5141" w:rsidTr="00081B92">
        <w:trPr>
          <w:cantSplit/>
        </w:trPr>
        <w:tc>
          <w:tcPr>
            <w:tcW w:w="3125" w:type="pct"/>
          </w:tcPr>
          <w:p w:rsidR="00DD05F8" w:rsidRPr="00551CD3" w:rsidRDefault="00DD05F8" w:rsidP="00081B92">
            <w:pPr>
              <w:keepNext/>
              <w:ind w:left="176"/>
              <w:rPr>
                <w:i/>
                <w:sz w:val="18"/>
                <w:szCs w:val="18"/>
                <w:lang w:val="ru-RU"/>
              </w:rPr>
            </w:pPr>
            <w:r w:rsidRPr="00551CD3">
              <w:rPr>
                <w:i/>
                <w:sz w:val="18"/>
                <w:szCs w:val="18"/>
                <w:lang w:val="ru-RU"/>
              </w:rPr>
              <w:t>Объем (млн</w:t>
            </w:r>
            <w:r>
              <w:rPr>
                <w:i/>
                <w:sz w:val="18"/>
                <w:szCs w:val="18"/>
                <w:lang w:val="ru-RU"/>
              </w:rPr>
              <w:t>.</w:t>
            </w:r>
            <w:r w:rsidRPr="00551CD3">
              <w:rPr>
                <w:i/>
                <w:sz w:val="18"/>
                <w:szCs w:val="18"/>
                <w:lang w:val="ru-RU"/>
              </w:rPr>
              <w:t xml:space="preserve"> тонн)</w:t>
            </w:r>
          </w:p>
        </w:tc>
        <w:tc>
          <w:tcPr>
            <w:tcW w:w="993" w:type="pct"/>
            <w:vAlign w:val="bottom"/>
          </w:tcPr>
          <w:p w:rsidR="00DD05F8" w:rsidRPr="0060035B" w:rsidRDefault="00DD05F8" w:rsidP="00081B92">
            <w:pPr>
              <w:keepNext/>
              <w:jc w:val="right"/>
              <w:rPr>
                <w:i/>
                <w:snapToGrid w:val="0"/>
                <w:sz w:val="18"/>
                <w:szCs w:val="18"/>
                <w:lang w:val="ru-RU"/>
              </w:rPr>
            </w:pPr>
            <w:r>
              <w:rPr>
                <w:i/>
                <w:snapToGrid w:val="0"/>
                <w:sz w:val="18"/>
                <w:szCs w:val="18"/>
                <w:lang w:val="ru-RU"/>
              </w:rPr>
              <w:t>4.0</w:t>
            </w:r>
          </w:p>
        </w:tc>
        <w:tc>
          <w:tcPr>
            <w:tcW w:w="882" w:type="pct"/>
            <w:vAlign w:val="bottom"/>
          </w:tcPr>
          <w:p w:rsidR="00DD05F8" w:rsidRPr="009F3E51" w:rsidRDefault="00DD05F8" w:rsidP="00081B92">
            <w:pPr>
              <w:keepNext/>
              <w:jc w:val="right"/>
              <w:rPr>
                <w:i/>
                <w:snapToGrid w:val="0"/>
                <w:sz w:val="18"/>
                <w:szCs w:val="18"/>
                <w:lang w:val="ru-RU"/>
              </w:rPr>
            </w:pPr>
            <w:r w:rsidRPr="002E5B21">
              <w:rPr>
                <w:i/>
                <w:snapToGrid w:val="0"/>
                <w:sz w:val="18"/>
                <w:szCs w:val="18"/>
                <w:lang w:val="ru-RU"/>
              </w:rPr>
              <w:t>4</w:t>
            </w:r>
            <w:r>
              <w:rPr>
                <w:i/>
                <w:snapToGrid w:val="0"/>
                <w:sz w:val="18"/>
                <w:szCs w:val="18"/>
                <w:lang w:val="ru-RU"/>
              </w:rPr>
              <w:t>.</w:t>
            </w:r>
            <w:r w:rsidRPr="002E5B21">
              <w:rPr>
                <w:i/>
                <w:snapToGrid w:val="0"/>
                <w:sz w:val="18"/>
                <w:szCs w:val="18"/>
                <w:lang w:val="ru-RU"/>
              </w:rPr>
              <w:t>7</w:t>
            </w:r>
          </w:p>
        </w:tc>
      </w:tr>
      <w:tr w:rsidR="00DD05F8" w:rsidRPr="004F5141" w:rsidTr="00081B92">
        <w:trPr>
          <w:cantSplit/>
          <w:trHeight w:val="80"/>
        </w:trPr>
        <w:tc>
          <w:tcPr>
            <w:tcW w:w="3125" w:type="pct"/>
          </w:tcPr>
          <w:p w:rsidR="00DD05F8" w:rsidRPr="00EA209F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Вознаграждение управляющей компании: </w:t>
            </w:r>
          </w:p>
        </w:tc>
        <w:tc>
          <w:tcPr>
            <w:tcW w:w="993" w:type="pct"/>
            <w:vAlign w:val="bottom"/>
          </w:tcPr>
          <w:p w:rsidR="00DD05F8" w:rsidRPr="0060035B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>
              <w:rPr>
                <w:snapToGrid w:val="0"/>
                <w:sz w:val="18"/>
                <w:szCs w:val="18"/>
                <w:lang w:val="ru-RU"/>
              </w:rPr>
              <w:t>609</w:t>
            </w:r>
          </w:p>
        </w:tc>
        <w:tc>
          <w:tcPr>
            <w:tcW w:w="882" w:type="pct"/>
            <w:vAlign w:val="bottom"/>
          </w:tcPr>
          <w:p w:rsidR="00DD05F8" w:rsidRPr="009F3E51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2E5B21">
              <w:rPr>
                <w:snapToGrid w:val="0"/>
                <w:sz w:val="18"/>
                <w:szCs w:val="18"/>
                <w:lang w:val="ru-RU"/>
              </w:rPr>
              <w:t>498</w:t>
            </w:r>
          </w:p>
        </w:tc>
      </w:tr>
      <w:tr w:rsidR="00DD05F8" w:rsidRPr="004F5141" w:rsidTr="00081B92">
        <w:trPr>
          <w:cantSplit/>
          <w:trHeight w:val="80"/>
        </w:trPr>
        <w:tc>
          <w:tcPr>
            <w:tcW w:w="3125" w:type="pct"/>
          </w:tcPr>
          <w:p w:rsidR="00DD05F8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Комиссия за переработку нефти</w:t>
            </w:r>
          </w:p>
        </w:tc>
        <w:tc>
          <w:tcPr>
            <w:tcW w:w="993" w:type="pct"/>
            <w:vAlign w:val="bottom"/>
          </w:tcPr>
          <w:p w:rsidR="00DD05F8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>
              <w:rPr>
                <w:snapToGrid w:val="0"/>
                <w:sz w:val="18"/>
                <w:szCs w:val="18"/>
                <w:lang w:val="ru-RU"/>
              </w:rPr>
              <w:t>101</w:t>
            </w:r>
          </w:p>
        </w:tc>
        <w:tc>
          <w:tcPr>
            <w:tcW w:w="882" w:type="pct"/>
            <w:vAlign w:val="bottom"/>
          </w:tcPr>
          <w:p w:rsidR="00DD05F8" w:rsidRPr="002E5B21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2E5B21">
              <w:rPr>
                <w:snapToGrid w:val="0"/>
                <w:sz w:val="18"/>
                <w:szCs w:val="18"/>
                <w:lang w:val="ru-RU"/>
              </w:rPr>
              <w:t>56</w:t>
            </w:r>
          </w:p>
        </w:tc>
      </w:tr>
      <w:tr w:rsidR="00DD05F8" w:rsidRPr="009F3E51" w:rsidTr="00081B92">
        <w:trPr>
          <w:cantSplit/>
          <w:trHeight w:val="80"/>
        </w:trPr>
        <w:tc>
          <w:tcPr>
            <w:tcW w:w="3125" w:type="pct"/>
          </w:tcPr>
          <w:p w:rsidR="00DD05F8" w:rsidRPr="00551CD3" w:rsidRDefault="00DD05F8" w:rsidP="00081B92">
            <w:pPr>
              <w:keepNext/>
              <w:ind w:left="176"/>
              <w:rPr>
                <w:i/>
                <w:sz w:val="18"/>
                <w:szCs w:val="18"/>
                <w:lang w:val="ru-RU"/>
              </w:rPr>
            </w:pPr>
            <w:r w:rsidRPr="00551CD3">
              <w:rPr>
                <w:i/>
                <w:sz w:val="18"/>
                <w:szCs w:val="18"/>
                <w:lang w:val="ru-RU"/>
              </w:rPr>
              <w:t>Объем (млн. тонн)</w:t>
            </w:r>
          </w:p>
        </w:tc>
        <w:tc>
          <w:tcPr>
            <w:tcW w:w="993" w:type="pct"/>
            <w:vAlign w:val="bottom"/>
          </w:tcPr>
          <w:p w:rsidR="00DD05F8" w:rsidRPr="0060035B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>
              <w:rPr>
                <w:i/>
                <w:snapToGrid w:val="0"/>
                <w:sz w:val="18"/>
                <w:szCs w:val="18"/>
                <w:lang w:val="ru-RU"/>
              </w:rPr>
              <w:t>3.0</w:t>
            </w:r>
          </w:p>
        </w:tc>
        <w:tc>
          <w:tcPr>
            <w:tcW w:w="882" w:type="pct"/>
            <w:vAlign w:val="bottom"/>
          </w:tcPr>
          <w:p w:rsidR="00DD05F8" w:rsidRPr="009F3E51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>
              <w:rPr>
                <w:i/>
                <w:snapToGrid w:val="0"/>
                <w:sz w:val="18"/>
                <w:szCs w:val="18"/>
                <w:lang w:val="ru-RU"/>
              </w:rPr>
              <w:t>2.</w:t>
            </w:r>
            <w:r w:rsidRPr="002E5B21">
              <w:rPr>
                <w:i/>
                <w:snapToGrid w:val="0"/>
                <w:sz w:val="18"/>
                <w:szCs w:val="18"/>
                <w:lang w:val="ru-RU"/>
              </w:rPr>
              <w:t>0</w:t>
            </w:r>
          </w:p>
        </w:tc>
      </w:tr>
      <w:tr w:rsidR="00DD05F8" w:rsidRPr="009F3E51" w:rsidTr="00081B92">
        <w:trPr>
          <w:cantSplit/>
          <w:trHeight w:val="80"/>
        </w:trPr>
        <w:tc>
          <w:tcPr>
            <w:tcW w:w="3125" w:type="pct"/>
            <w:tcBorders>
              <w:bottom w:val="single" w:sz="4" w:space="0" w:color="auto"/>
            </w:tcBorders>
          </w:tcPr>
          <w:p w:rsidR="00DD05F8" w:rsidRPr="00EA209F" w:rsidRDefault="00DD05F8" w:rsidP="00081B92">
            <w:pPr>
              <w:keepNext/>
              <w:ind w:left="176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Прочие покупки</w:t>
            </w:r>
          </w:p>
        </w:tc>
        <w:tc>
          <w:tcPr>
            <w:tcW w:w="993" w:type="pct"/>
            <w:tcBorders>
              <w:bottom w:val="single" w:sz="4" w:space="0" w:color="auto"/>
            </w:tcBorders>
            <w:vAlign w:val="bottom"/>
          </w:tcPr>
          <w:p w:rsidR="00DD05F8" w:rsidRPr="0060035B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>
              <w:rPr>
                <w:snapToGrid w:val="0"/>
                <w:sz w:val="18"/>
                <w:szCs w:val="18"/>
                <w:lang w:val="ru-RU"/>
              </w:rPr>
              <w:t>17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vAlign w:val="bottom"/>
          </w:tcPr>
          <w:p w:rsidR="00DD05F8" w:rsidRPr="009F3E51" w:rsidRDefault="00DD05F8" w:rsidP="00081B92">
            <w:pPr>
              <w:keepNext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2E5B21">
              <w:rPr>
                <w:snapToGrid w:val="0"/>
                <w:sz w:val="18"/>
                <w:szCs w:val="18"/>
                <w:lang w:val="ru-RU"/>
              </w:rPr>
              <w:t>11</w:t>
            </w:r>
          </w:p>
        </w:tc>
      </w:tr>
    </w:tbl>
    <w:p w:rsidR="00DD05F8" w:rsidRPr="009F3E51" w:rsidRDefault="00DD05F8" w:rsidP="00DD05F8">
      <w:pPr>
        <w:pStyle w:val="22"/>
        <w:rPr>
          <w:lang w:val="ru-RU"/>
        </w:rPr>
      </w:pPr>
    </w:p>
    <w:p w:rsidR="00DD05F8" w:rsidRPr="00CC4B9A" w:rsidRDefault="00DD05F8" w:rsidP="00DD05F8">
      <w:pPr>
        <w:pStyle w:val="22"/>
        <w:rPr>
          <w:lang w:val="ru-RU"/>
        </w:rPr>
      </w:pPr>
      <w:r>
        <w:rPr>
          <w:lang w:val="ru-RU"/>
        </w:rPr>
        <w:t>В ходе обычной финансово-хозяйственной деятельности Группа предоставляет гарантии банкам в отношении компаний, контролируемых ТНК-ВР. По российскому законодательству, от компаний, контролируемых ТНК-ВР, может потребоваться предоставить гарантии налоговым органам одновременно с подачей требований о возврате НДС. По состоянию на 31 декабря 2011 года и 31 декабря 2010 года гарантии, выданные в отношении компаний, контролируемых ТНК-ВР, насчитывали 31  млн. долл. США и 40  млн. долл. США, соответственно</w:t>
      </w:r>
      <w:r w:rsidRPr="00CC4B9A">
        <w:rPr>
          <w:lang w:val="ru-RU"/>
        </w:rPr>
        <w:t>.</w:t>
      </w:r>
    </w:p>
    <w:p w:rsidR="00DD05F8" w:rsidRPr="00CC4B9A" w:rsidRDefault="00DD05F8" w:rsidP="00DD05F8">
      <w:pPr>
        <w:pStyle w:val="22"/>
        <w:rPr>
          <w:lang w:val="ru-RU"/>
        </w:rPr>
      </w:pPr>
    </w:p>
    <w:p w:rsidR="00DD05F8" w:rsidRPr="00CC4B9A" w:rsidRDefault="00DD05F8" w:rsidP="00DD05F8">
      <w:pPr>
        <w:pStyle w:val="22"/>
        <w:rPr>
          <w:lang w:val="ru-RU"/>
        </w:rPr>
      </w:pPr>
      <w:r>
        <w:rPr>
          <w:lang w:val="ru-RU"/>
        </w:rPr>
        <w:t>Займы, выданные связанным сторонам, представляют собой долгосрочные займы по фиксированным  и плавающим ставкам, и Группа оценивает их по таким параметрам, как процентные ставки, кредитоспособность отдельных заемщиков и характеристика рисков финансируемого проекта</w:t>
      </w:r>
      <w:r w:rsidRPr="00CC4B9A">
        <w:rPr>
          <w:lang w:val="ru-RU"/>
        </w:rPr>
        <w:t xml:space="preserve">. </w:t>
      </w:r>
      <w:r>
        <w:rPr>
          <w:lang w:val="ru-RU"/>
        </w:rPr>
        <w:t>По результатам этой оценки резервы не создавались, поскольку отсутствуют займы с просрочкой платежей или с нарушением согласованного графика платежей</w:t>
      </w:r>
      <w:r w:rsidRPr="00CC4B9A">
        <w:rPr>
          <w:lang w:val="ru-RU"/>
        </w:rPr>
        <w:t xml:space="preserve">. </w:t>
      </w:r>
      <w:r>
        <w:rPr>
          <w:lang w:val="ru-RU"/>
        </w:rPr>
        <w:t>По состоянию на 31 декабря 2011 года и 31 декабря 2010 года балансовая стоимость таких займов существенно не отличалась от их расчетной справедливой стоимости.</w:t>
      </w:r>
    </w:p>
    <w:p w:rsidR="00DD05F8" w:rsidRPr="00CC4B9A" w:rsidRDefault="00DD05F8" w:rsidP="00DD05F8">
      <w:pPr>
        <w:pStyle w:val="22"/>
        <w:keepNext/>
        <w:rPr>
          <w:lang w:val="ru-RU"/>
        </w:rPr>
      </w:pPr>
    </w:p>
    <w:p w:rsidR="00DD05F8" w:rsidRDefault="00DD05F8" w:rsidP="00DD05F8">
      <w:pPr>
        <w:pStyle w:val="22"/>
        <w:keepNext/>
        <w:rPr>
          <w:lang w:val="ru-RU"/>
        </w:rPr>
      </w:pPr>
      <w:r w:rsidRPr="0031653D">
        <w:rPr>
          <w:lang w:val="ru-RU"/>
        </w:rPr>
        <w:t xml:space="preserve">У Группы имеются следующие </w:t>
      </w:r>
      <w:r>
        <w:rPr>
          <w:lang w:val="ru-RU"/>
        </w:rPr>
        <w:t xml:space="preserve">операции и </w:t>
      </w:r>
      <w:r w:rsidRPr="0031653D">
        <w:rPr>
          <w:lang w:val="ru-RU"/>
        </w:rPr>
        <w:t>остатки по операциям с аффилированными компаниями «Альфа-Групп», одним из мажоритарных акционеров ТНК-ВР, совершаемым в ходе обычной финансово-хозяйственной деятельности</w:t>
      </w:r>
      <w:r w:rsidRPr="00C81F44">
        <w:rPr>
          <w:lang w:val="ru-RU"/>
        </w:rPr>
        <w:t>:</w:t>
      </w:r>
    </w:p>
    <w:p w:rsidR="00DD05F8" w:rsidRDefault="00DD05F8" w:rsidP="00DD05F8">
      <w:pPr>
        <w:rPr>
          <w:lang w:val="ru-RU"/>
        </w:rPr>
      </w:pPr>
      <w:r>
        <w:rPr>
          <w:lang w:val="ru-RU"/>
        </w:rPr>
        <w:br w:type="page"/>
      </w:r>
    </w:p>
    <w:p w:rsidR="00DD05F8" w:rsidRPr="00C81F44" w:rsidRDefault="00DD05F8" w:rsidP="00DD05F8">
      <w:pPr>
        <w:pStyle w:val="22"/>
        <w:keepNext/>
        <w:rPr>
          <w:lang w:val="ru-RU"/>
        </w:rPr>
      </w:pPr>
    </w:p>
    <w:tbl>
      <w:tblPr>
        <w:tblW w:w="5000" w:type="pct"/>
        <w:tblLook w:val="0000"/>
      </w:tblPr>
      <w:tblGrid>
        <w:gridCol w:w="5971"/>
        <w:gridCol w:w="1636"/>
        <w:gridCol w:w="1638"/>
      </w:tblGrid>
      <w:tr w:rsidR="00DD05F8" w:rsidRPr="00A17DC3" w:rsidTr="00081B92">
        <w:tc>
          <w:tcPr>
            <w:tcW w:w="3229" w:type="pct"/>
            <w:tcBorders>
              <w:bottom w:val="single" w:sz="6" w:space="0" w:color="auto"/>
            </w:tcBorders>
            <w:vAlign w:val="bottom"/>
          </w:tcPr>
          <w:p w:rsidR="00DD05F8" w:rsidRPr="00C81F44" w:rsidRDefault="00DD05F8" w:rsidP="00081B92">
            <w:pPr>
              <w:keepNext/>
              <w:spacing w:before="120"/>
              <w:ind w:left="162" w:hanging="162"/>
              <w:rPr>
                <w:sz w:val="16"/>
                <w:szCs w:val="16"/>
                <w:lang w:val="ru-RU"/>
              </w:rPr>
            </w:pPr>
          </w:p>
        </w:tc>
        <w:tc>
          <w:tcPr>
            <w:tcW w:w="885" w:type="pct"/>
            <w:tcBorders>
              <w:bottom w:val="single" w:sz="6" w:space="0" w:color="auto"/>
            </w:tcBorders>
            <w:vAlign w:val="bottom"/>
          </w:tcPr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На 31 декабря 2011</w:t>
            </w:r>
          </w:p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года и за год,</w:t>
            </w:r>
          </w:p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закончившийся</w:t>
            </w:r>
          </w:p>
          <w:p w:rsidR="00DD05F8" w:rsidRPr="0031653D" w:rsidRDefault="00DD05F8" w:rsidP="00081B92">
            <w:pPr>
              <w:keepNext/>
              <w:ind w:right="-74"/>
              <w:jc w:val="right"/>
              <w:rPr>
                <w:sz w:val="16"/>
                <w:lang w:val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31 декабря 2011 года</w:t>
            </w:r>
          </w:p>
        </w:tc>
        <w:tc>
          <w:tcPr>
            <w:tcW w:w="886" w:type="pct"/>
            <w:tcBorders>
              <w:bottom w:val="single" w:sz="6" w:space="0" w:color="auto"/>
            </w:tcBorders>
            <w:vAlign w:val="bottom"/>
          </w:tcPr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На 31 декабря 2010</w:t>
            </w:r>
          </w:p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года и за год,</w:t>
            </w:r>
          </w:p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закончившийся</w:t>
            </w:r>
          </w:p>
          <w:p w:rsidR="00DD05F8" w:rsidRPr="0031653D" w:rsidRDefault="00DD05F8" w:rsidP="00081B92">
            <w:pPr>
              <w:keepNext/>
              <w:ind w:right="-74"/>
              <w:jc w:val="right"/>
              <w:rPr>
                <w:sz w:val="16"/>
                <w:lang w:val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31 декабря 2010 года</w:t>
            </w:r>
          </w:p>
        </w:tc>
      </w:tr>
      <w:tr w:rsidR="00DD05F8" w:rsidRPr="002720AD" w:rsidTr="00081B92">
        <w:trPr>
          <w:trHeight w:val="193"/>
        </w:trPr>
        <w:tc>
          <w:tcPr>
            <w:tcW w:w="3229" w:type="pct"/>
          </w:tcPr>
          <w:p w:rsidR="00DD05F8" w:rsidRPr="00717412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 w:rsidRPr="00717412">
              <w:rPr>
                <w:sz w:val="18"/>
                <w:szCs w:val="18"/>
                <w:lang w:val="ru-RU"/>
              </w:rPr>
              <w:t>Денеж</w:t>
            </w:r>
            <w:r>
              <w:rPr>
                <w:sz w:val="18"/>
                <w:szCs w:val="18"/>
                <w:lang w:val="ru-RU"/>
              </w:rPr>
              <w:t>ные средства на счетах в «Альфа-</w:t>
            </w:r>
            <w:r w:rsidRPr="00717412">
              <w:rPr>
                <w:sz w:val="18"/>
                <w:szCs w:val="18"/>
                <w:lang w:val="ru-RU"/>
              </w:rPr>
              <w:t>Банк» и их эквиваленты</w:t>
            </w:r>
          </w:p>
        </w:tc>
        <w:tc>
          <w:tcPr>
            <w:tcW w:w="885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95</w:t>
            </w:r>
          </w:p>
        </w:tc>
        <w:tc>
          <w:tcPr>
            <w:tcW w:w="886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71</w:t>
            </w:r>
          </w:p>
        </w:tc>
      </w:tr>
      <w:tr w:rsidR="00DD05F8" w:rsidRPr="002720AD" w:rsidTr="00081B92">
        <w:trPr>
          <w:trHeight w:val="193"/>
        </w:trPr>
        <w:tc>
          <w:tcPr>
            <w:tcW w:w="3229" w:type="pct"/>
          </w:tcPr>
          <w:p w:rsidR="00DD05F8" w:rsidRPr="00717412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 w:rsidRPr="00717412">
              <w:rPr>
                <w:sz w:val="18"/>
                <w:szCs w:val="18"/>
                <w:lang w:val="ru-RU"/>
              </w:rPr>
              <w:t>Депозиты в «Альфа</w:t>
            </w:r>
            <w:r>
              <w:rPr>
                <w:sz w:val="18"/>
                <w:szCs w:val="18"/>
                <w:lang w:val="ru-RU"/>
              </w:rPr>
              <w:t>-</w:t>
            </w:r>
            <w:r w:rsidRPr="00717412">
              <w:rPr>
                <w:sz w:val="18"/>
                <w:szCs w:val="18"/>
                <w:lang w:val="ru-RU"/>
              </w:rPr>
              <w:t>Банк» со сроком погашения более 3 месяцев</w:t>
            </w:r>
          </w:p>
        </w:tc>
        <w:tc>
          <w:tcPr>
            <w:tcW w:w="885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886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150</w:t>
            </w:r>
          </w:p>
        </w:tc>
      </w:tr>
      <w:tr w:rsidR="00DD05F8" w:rsidRPr="002720AD" w:rsidTr="00081B92">
        <w:trPr>
          <w:trHeight w:val="193"/>
        </w:trPr>
        <w:tc>
          <w:tcPr>
            <w:tcW w:w="3229" w:type="pct"/>
          </w:tcPr>
          <w:p w:rsidR="00DD05F8" w:rsidRPr="00717412" w:rsidRDefault="00DD05F8" w:rsidP="00081B92">
            <w:pPr>
              <w:keepNext/>
              <w:ind w:left="164" w:hanging="164"/>
              <w:rPr>
                <w:sz w:val="18"/>
                <w:szCs w:val="18"/>
                <w:lang w:val="ru-RU"/>
              </w:rPr>
            </w:pPr>
            <w:r w:rsidRPr="00717412">
              <w:rPr>
                <w:sz w:val="18"/>
                <w:szCs w:val="18"/>
                <w:lang w:val="ru-RU"/>
              </w:rPr>
              <w:t>Торговая и прочая дебиторская задолженность, нетто</w:t>
            </w:r>
          </w:p>
        </w:tc>
        <w:tc>
          <w:tcPr>
            <w:tcW w:w="885" w:type="pct"/>
            <w:vAlign w:val="bottom"/>
          </w:tcPr>
          <w:p w:rsidR="00DD05F8" w:rsidRPr="00CB55EA" w:rsidRDefault="00DD05F8" w:rsidP="00081B92">
            <w:pPr>
              <w:keepNext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886" w:type="pct"/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sz w:val="18"/>
                <w:szCs w:val="18"/>
                <w:lang w:val="ru-RU"/>
              </w:rPr>
            </w:pPr>
            <w:r w:rsidRPr="00A17DC3">
              <w:rPr>
                <w:sz w:val="18"/>
                <w:szCs w:val="18"/>
                <w:lang w:val="ru-RU"/>
              </w:rPr>
              <w:t>7</w:t>
            </w:r>
          </w:p>
        </w:tc>
      </w:tr>
      <w:tr w:rsidR="00DD05F8" w:rsidRPr="002720AD" w:rsidTr="00081B92">
        <w:trPr>
          <w:trHeight w:val="193"/>
        </w:trPr>
        <w:tc>
          <w:tcPr>
            <w:tcW w:w="3229" w:type="pct"/>
            <w:tcBorders>
              <w:bottom w:val="single" w:sz="4" w:space="0" w:color="auto"/>
            </w:tcBorders>
          </w:tcPr>
          <w:p w:rsidR="00DD05F8" w:rsidRPr="00717412" w:rsidRDefault="00DD05F8" w:rsidP="00081B92">
            <w:pPr>
              <w:keepNext/>
              <w:ind w:left="164" w:hanging="164"/>
              <w:rPr>
                <w:sz w:val="18"/>
                <w:szCs w:val="18"/>
              </w:rPr>
            </w:pPr>
            <w:r w:rsidRPr="00717412">
              <w:rPr>
                <w:sz w:val="18"/>
                <w:szCs w:val="18"/>
              </w:rPr>
              <w:t>Расходы по страхованию</w:t>
            </w:r>
          </w:p>
        </w:tc>
        <w:tc>
          <w:tcPr>
            <w:tcW w:w="885" w:type="pct"/>
            <w:tcBorders>
              <w:bottom w:val="single" w:sz="4" w:space="0" w:color="auto"/>
            </w:tcBorders>
            <w:vAlign w:val="bottom"/>
          </w:tcPr>
          <w:p w:rsidR="00DD05F8" w:rsidRPr="00F3218F" w:rsidRDefault="00DD05F8" w:rsidP="00081B92">
            <w:pPr>
              <w:keepNext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vAlign w:val="bottom"/>
          </w:tcPr>
          <w:p w:rsidR="00DD05F8" w:rsidRPr="00F3218F" w:rsidRDefault="00DD05F8" w:rsidP="00081B92">
            <w:pPr>
              <w:keepNext/>
              <w:jc w:val="right"/>
              <w:rPr>
                <w:sz w:val="18"/>
                <w:szCs w:val="18"/>
                <w:lang w:val="en-US"/>
              </w:rPr>
            </w:pPr>
            <w:r w:rsidRPr="00CB1197">
              <w:rPr>
                <w:sz w:val="18"/>
                <w:szCs w:val="18"/>
                <w:lang w:val="en-US"/>
              </w:rPr>
              <w:t>9</w:t>
            </w:r>
          </w:p>
        </w:tc>
      </w:tr>
    </w:tbl>
    <w:p w:rsidR="00DD05F8" w:rsidRPr="002720AD" w:rsidRDefault="00DD05F8" w:rsidP="00DD05F8">
      <w:pPr>
        <w:pStyle w:val="22"/>
      </w:pPr>
    </w:p>
    <w:p w:rsidR="00DD05F8" w:rsidRDefault="00DD05F8" w:rsidP="00DD05F8">
      <w:pPr>
        <w:pStyle w:val="22"/>
        <w:rPr>
          <w:lang w:val="ru-RU"/>
        </w:rPr>
      </w:pPr>
      <w:r>
        <w:rPr>
          <w:lang w:val="ru-RU"/>
        </w:rPr>
        <w:t xml:space="preserve">Денежные средства, их эквиваленты и депозиты содержатся в «Альфа-Банк». </w:t>
      </w:r>
      <w:r w:rsidRPr="0031653D">
        <w:rPr>
          <w:lang w:val="ru-RU"/>
        </w:rPr>
        <w:t>В ходе обычной финансово-хозяйственной деятельности Группа получает гарантии от «Альфа-</w:t>
      </w:r>
      <w:r>
        <w:rPr>
          <w:lang w:val="ru-RU"/>
        </w:rPr>
        <w:t>Банк</w:t>
      </w:r>
      <w:r w:rsidRPr="0031653D">
        <w:rPr>
          <w:lang w:val="ru-RU"/>
        </w:rPr>
        <w:t xml:space="preserve">» и от других банков. По российскому законодательству, Группа вправе </w:t>
      </w:r>
      <w:r>
        <w:rPr>
          <w:lang w:val="ru-RU"/>
        </w:rPr>
        <w:t>предоставлять</w:t>
      </w:r>
      <w:r w:rsidRPr="0031653D">
        <w:rPr>
          <w:lang w:val="ru-RU"/>
        </w:rPr>
        <w:t xml:space="preserve"> такие гарантии </w:t>
      </w:r>
      <w:r>
        <w:rPr>
          <w:lang w:val="ru-RU"/>
        </w:rPr>
        <w:t>в пользу таможенных</w:t>
      </w:r>
      <w:r w:rsidRPr="0031653D">
        <w:rPr>
          <w:lang w:val="ru-RU"/>
        </w:rPr>
        <w:t xml:space="preserve"> орган</w:t>
      </w:r>
      <w:r>
        <w:rPr>
          <w:lang w:val="ru-RU"/>
        </w:rPr>
        <w:t>ов</w:t>
      </w:r>
      <w:r w:rsidRPr="0031653D">
        <w:rPr>
          <w:lang w:val="ru-RU"/>
        </w:rPr>
        <w:t xml:space="preserve"> </w:t>
      </w:r>
      <w:r>
        <w:rPr>
          <w:lang w:val="ru-RU"/>
        </w:rPr>
        <w:t xml:space="preserve">в качестве обеспечения исполнения обязательств по уплате таможенных платежей. </w:t>
      </w:r>
      <w:r w:rsidRPr="0031653D">
        <w:rPr>
          <w:lang w:val="ru-RU"/>
        </w:rPr>
        <w:t>Гарантии, полученные от «Альфа-</w:t>
      </w:r>
      <w:r>
        <w:rPr>
          <w:lang w:val="ru-RU"/>
        </w:rPr>
        <w:t>Банк</w:t>
      </w:r>
      <w:r w:rsidRPr="0031653D">
        <w:rPr>
          <w:lang w:val="ru-RU"/>
        </w:rPr>
        <w:t xml:space="preserve">» составили </w:t>
      </w:r>
      <w:r>
        <w:rPr>
          <w:lang w:val="ru-RU"/>
        </w:rPr>
        <w:t>26  млн. долл. США и 28</w:t>
      </w:r>
      <w:r w:rsidRPr="0031653D">
        <w:rPr>
          <w:lang w:val="ru-RU"/>
        </w:rPr>
        <w:t xml:space="preserve"> </w:t>
      </w:r>
      <w:r>
        <w:rPr>
          <w:lang w:val="ru-RU"/>
        </w:rPr>
        <w:t xml:space="preserve"> млн. долл. США</w:t>
      </w:r>
      <w:r w:rsidRPr="0031653D">
        <w:rPr>
          <w:lang w:val="ru-RU"/>
        </w:rPr>
        <w:t xml:space="preserve"> по состоянию на </w:t>
      </w:r>
      <w:r>
        <w:rPr>
          <w:lang w:val="ru-RU"/>
        </w:rPr>
        <w:t>31 декабря 2011</w:t>
      </w:r>
      <w:r w:rsidRPr="0031653D">
        <w:rPr>
          <w:lang w:val="ru-RU"/>
        </w:rPr>
        <w:t xml:space="preserve"> года и </w:t>
      </w:r>
      <w:r>
        <w:rPr>
          <w:lang w:val="ru-RU"/>
        </w:rPr>
        <w:t>31 декабря 2010</w:t>
      </w:r>
      <w:r w:rsidRPr="0031653D">
        <w:rPr>
          <w:lang w:val="ru-RU"/>
        </w:rPr>
        <w:t xml:space="preserve"> года, соответственно</w:t>
      </w:r>
      <w:r w:rsidRPr="00C81F44">
        <w:rPr>
          <w:lang w:val="ru-RU"/>
        </w:rPr>
        <w:t>.</w:t>
      </w:r>
    </w:p>
    <w:p w:rsidR="00DD05F8" w:rsidRPr="0080408A" w:rsidRDefault="00DD05F8" w:rsidP="00DD05F8">
      <w:pPr>
        <w:pStyle w:val="22"/>
        <w:keepNext/>
        <w:rPr>
          <w:lang w:val="ru-RU"/>
        </w:rPr>
      </w:pPr>
      <w:r w:rsidRPr="00B63FF7">
        <w:rPr>
          <w:lang w:val="ru-RU"/>
        </w:rPr>
        <w:t xml:space="preserve">У Группы имеются следующие </w:t>
      </w:r>
      <w:r>
        <w:rPr>
          <w:lang w:val="ru-RU"/>
        </w:rPr>
        <w:t>операции</w:t>
      </w:r>
      <w:r w:rsidRPr="00B63FF7">
        <w:rPr>
          <w:lang w:val="ru-RU"/>
        </w:rPr>
        <w:t xml:space="preserve"> и остатки по операциям, совершаемым в ходе </w:t>
      </w:r>
      <w:r>
        <w:rPr>
          <w:lang w:val="ru-RU"/>
        </w:rPr>
        <w:t>обычной</w:t>
      </w:r>
      <w:r w:rsidRPr="00B63FF7">
        <w:rPr>
          <w:lang w:val="ru-RU"/>
        </w:rPr>
        <w:t xml:space="preserve"> финансово-хозяйственной деятельности с </w:t>
      </w:r>
      <w:r>
        <w:rPr>
          <w:lang w:val="ru-RU"/>
        </w:rPr>
        <w:t>Группой компаний «Ренова», мажоритарным акционером ТНК-ВР</w:t>
      </w:r>
      <w:r w:rsidRPr="0080408A">
        <w:rPr>
          <w:lang w:val="ru-RU"/>
        </w:rPr>
        <w:t>:</w:t>
      </w:r>
    </w:p>
    <w:tbl>
      <w:tblPr>
        <w:tblW w:w="5000" w:type="pct"/>
        <w:tblLook w:val="0000"/>
      </w:tblPr>
      <w:tblGrid>
        <w:gridCol w:w="5963"/>
        <w:gridCol w:w="1642"/>
        <w:gridCol w:w="1640"/>
      </w:tblGrid>
      <w:tr w:rsidR="00DD05F8" w:rsidRPr="00A17DC3" w:rsidTr="00081B92">
        <w:trPr>
          <w:cantSplit/>
        </w:trPr>
        <w:tc>
          <w:tcPr>
            <w:tcW w:w="3225" w:type="pct"/>
            <w:tcBorders>
              <w:bottom w:val="single" w:sz="6" w:space="0" w:color="auto"/>
            </w:tcBorders>
            <w:vAlign w:val="bottom"/>
          </w:tcPr>
          <w:p w:rsidR="00DD05F8" w:rsidRPr="0080408A" w:rsidRDefault="00DD05F8" w:rsidP="00081B92">
            <w:pPr>
              <w:keepNext/>
              <w:ind w:left="162" w:hanging="162"/>
              <w:rPr>
                <w:sz w:val="16"/>
                <w:szCs w:val="16"/>
                <w:lang w:val="ru-RU"/>
              </w:rPr>
            </w:pPr>
          </w:p>
        </w:tc>
        <w:tc>
          <w:tcPr>
            <w:tcW w:w="888" w:type="pct"/>
            <w:tcBorders>
              <w:bottom w:val="single" w:sz="6" w:space="0" w:color="auto"/>
            </w:tcBorders>
            <w:vAlign w:val="bottom"/>
          </w:tcPr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На 31 декабря 2011</w:t>
            </w:r>
          </w:p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года и за год,</w:t>
            </w:r>
          </w:p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закончившийся</w:t>
            </w:r>
          </w:p>
          <w:p w:rsidR="00DD05F8" w:rsidRPr="00CE59D4" w:rsidRDefault="00DD05F8" w:rsidP="00081B92">
            <w:pPr>
              <w:keepNext/>
              <w:ind w:right="-74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31 декабря 2011 года</w:t>
            </w:r>
          </w:p>
        </w:tc>
        <w:tc>
          <w:tcPr>
            <w:tcW w:w="887" w:type="pct"/>
            <w:tcBorders>
              <w:bottom w:val="single" w:sz="6" w:space="0" w:color="auto"/>
            </w:tcBorders>
            <w:vAlign w:val="bottom"/>
          </w:tcPr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На 31 декабря 2010</w:t>
            </w:r>
          </w:p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года и за год,</w:t>
            </w:r>
          </w:p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закончившийся</w:t>
            </w:r>
          </w:p>
          <w:p w:rsidR="00DD05F8" w:rsidRPr="00CE59D4" w:rsidRDefault="00DD05F8" w:rsidP="00081B92">
            <w:pPr>
              <w:keepNext/>
              <w:ind w:right="-74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31 декабря 2010 года</w:t>
            </w:r>
          </w:p>
        </w:tc>
      </w:tr>
      <w:tr w:rsidR="00DD05F8" w:rsidRPr="00DF3EBB" w:rsidTr="00081B92">
        <w:trPr>
          <w:cantSplit/>
        </w:trPr>
        <w:tc>
          <w:tcPr>
            <w:tcW w:w="3225" w:type="pct"/>
          </w:tcPr>
          <w:p w:rsidR="00DD05F8" w:rsidRPr="00DF3EBB" w:rsidRDefault="00DD05F8" w:rsidP="00081B92">
            <w:pPr>
              <w:keepNext/>
              <w:spacing w:before="120"/>
              <w:ind w:left="162" w:hanging="162"/>
              <w:rPr>
                <w:sz w:val="18"/>
                <w:szCs w:val="18"/>
                <w:lang w:val="ru-RU"/>
              </w:rPr>
            </w:pPr>
            <w:r w:rsidRPr="00DF3EBB">
              <w:rPr>
                <w:sz w:val="18"/>
                <w:szCs w:val="18"/>
                <w:lang w:val="ru-RU"/>
              </w:rPr>
              <w:t>Торговая и прочая дебиторская задолженность</w:t>
            </w:r>
          </w:p>
        </w:tc>
        <w:tc>
          <w:tcPr>
            <w:tcW w:w="888" w:type="pct"/>
            <w:tcBorders>
              <w:top w:val="single" w:sz="6" w:space="0" w:color="auto"/>
            </w:tcBorders>
            <w:vAlign w:val="bottom"/>
          </w:tcPr>
          <w:p w:rsidR="00DD05F8" w:rsidRPr="00DF3EBB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ru-RU"/>
              </w:rPr>
            </w:pPr>
            <w:r w:rsidRPr="00DF3EBB">
              <w:rPr>
                <w:rFonts w:ascii="Times New Roman" w:hAnsi="Times New Roman"/>
                <w:snapToGrid w:val="0"/>
                <w:szCs w:val="18"/>
                <w:lang w:val="ru-RU"/>
              </w:rPr>
              <w:t>30</w:t>
            </w:r>
          </w:p>
        </w:tc>
        <w:tc>
          <w:tcPr>
            <w:tcW w:w="887" w:type="pct"/>
            <w:vAlign w:val="bottom"/>
          </w:tcPr>
          <w:p w:rsidR="00DD05F8" w:rsidRPr="00DF3EBB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ru-RU"/>
              </w:rPr>
            </w:pPr>
            <w:r w:rsidRPr="00DF3EBB">
              <w:rPr>
                <w:rFonts w:ascii="Times New Roman" w:hAnsi="Times New Roman"/>
                <w:snapToGrid w:val="0"/>
                <w:szCs w:val="18"/>
                <w:lang w:val="ru-RU"/>
              </w:rPr>
              <w:t>2</w:t>
            </w:r>
          </w:p>
        </w:tc>
      </w:tr>
      <w:tr w:rsidR="00DD05F8" w:rsidRPr="00DF3EBB" w:rsidTr="00081B92">
        <w:trPr>
          <w:cantSplit/>
        </w:trPr>
        <w:tc>
          <w:tcPr>
            <w:tcW w:w="3225" w:type="pct"/>
          </w:tcPr>
          <w:p w:rsidR="00DD05F8" w:rsidRPr="00DF3EBB" w:rsidRDefault="00DD05F8" w:rsidP="00081B92">
            <w:pPr>
              <w:keepNext/>
              <w:ind w:left="162" w:hanging="162"/>
              <w:rPr>
                <w:sz w:val="18"/>
                <w:szCs w:val="18"/>
                <w:lang w:val="ru-RU"/>
              </w:rPr>
            </w:pPr>
            <w:r w:rsidRPr="00DF3EBB">
              <w:rPr>
                <w:sz w:val="18"/>
                <w:szCs w:val="18"/>
                <w:lang w:val="ru-RU"/>
              </w:rPr>
              <w:t>Реализация природного газа</w:t>
            </w:r>
          </w:p>
        </w:tc>
        <w:tc>
          <w:tcPr>
            <w:tcW w:w="888" w:type="pct"/>
            <w:vAlign w:val="bottom"/>
          </w:tcPr>
          <w:p w:rsidR="00DD05F8" w:rsidRPr="00DF3EBB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ru-RU"/>
              </w:rPr>
            </w:pPr>
            <w:r w:rsidRPr="00DF3EBB">
              <w:rPr>
                <w:rFonts w:ascii="Times New Roman" w:hAnsi="Times New Roman"/>
                <w:snapToGrid w:val="0"/>
                <w:szCs w:val="18"/>
                <w:lang w:val="ru-RU"/>
              </w:rPr>
              <w:t>194</w:t>
            </w:r>
          </w:p>
        </w:tc>
        <w:tc>
          <w:tcPr>
            <w:tcW w:w="887" w:type="pct"/>
            <w:vAlign w:val="bottom"/>
          </w:tcPr>
          <w:p w:rsidR="00DD05F8" w:rsidRPr="00DF3EBB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ru-RU"/>
              </w:rPr>
            </w:pPr>
            <w:r w:rsidRPr="00DF3EBB">
              <w:rPr>
                <w:rFonts w:ascii="Times New Roman" w:hAnsi="Times New Roman"/>
                <w:snapToGrid w:val="0"/>
                <w:szCs w:val="18"/>
                <w:lang w:val="ru-RU"/>
              </w:rPr>
              <w:t>121</w:t>
            </w:r>
          </w:p>
        </w:tc>
      </w:tr>
      <w:tr w:rsidR="00DD05F8" w:rsidRPr="002720AD" w:rsidTr="00081B92">
        <w:trPr>
          <w:cantSplit/>
        </w:trPr>
        <w:tc>
          <w:tcPr>
            <w:tcW w:w="3225" w:type="pct"/>
            <w:tcBorders>
              <w:bottom w:val="single" w:sz="4" w:space="0" w:color="auto"/>
            </w:tcBorders>
          </w:tcPr>
          <w:p w:rsidR="00DD05F8" w:rsidRPr="00CE59D4" w:rsidRDefault="00DD05F8" w:rsidP="00081B92">
            <w:pPr>
              <w:keepNext/>
              <w:ind w:left="176"/>
              <w:rPr>
                <w:i/>
                <w:sz w:val="18"/>
                <w:szCs w:val="18"/>
                <w:lang w:val="ru-RU"/>
              </w:rPr>
            </w:pPr>
            <w:r>
              <w:rPr>
                <w:i/>
                <w:sz w:val="18"/>
                <w:szCs w:val="18"/>
                <w:lang w:val="ru-RU"/>
              </w:rPr>
              <w:t>Объем (млрд. куб.м.)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vAlign w:val="bottom"/>
          </w:tcPr>
          <w:p w:rsidR="00DD05F8" w:rsidRPr="00A138BD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</w:pPr>
            <w:r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  <w:t>2,1</w:t>
            </w:r>
          </w:p>
        </w:tc>
        <w:tc>
          <w:tcPr>
            <w:tcW w:w="887" w:type="pct"/>
            <w:tcBorders>
              <w:bottom w:val="single" w:sz="4" w:space="0" w:color="auto"/>
            </w:tcBorders>
            <w:vAlign w:val="bottom"/>
          </w:tcPr>
          <w:p w:rsidR="00DD05F8" w:rsidRPr="00D8199C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</w:pPr>
            <w:r w:rsidRPr="00D8199C"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  <w:t>1</w:t>
            </w:r>
            <w:r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  <w:t>,</w:t>
            </w:r>
            <w:r w:rsidRPr="00D8199C"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  <w:t>6</w:t>
            </w:r>
          </w:p>
        </w:tc>
      </w:tr>
    </w:tbl>
    <w:p w:rsidR="00DD05F8" w:rsidRDefault="00DD05F8" w:rsidP="00DD05F8">
      <w:pPr>
        <w:pStyle w:val="22"/>
        <w:keepNext/>
        <w:rPr>
          <w:lang w:val="ru-RU"/>
        </w:rPr>
      </w:pPr>
    </w:p>
    <w:p w:rsidR="00DD05F8" w:rsidRPr="000C2973" w:rsidRDefault="00DD05F8" w:rsidP="00DD05F8">
      <w:pPr>
        <w:pStyle w:val="22"/>
        <w:keepNext/>
        <w:rPr>
          <w:lang w:val="ru-RU"/>
        </w:rPr>
      </w:pPr>
      <w:r w:rsidRPr="00B63FF7">
        <w:rPr>
          <w:lang w:val="ru-RU"/>
        </w:rPr>
        <w:t xml:space="preserve">У Группы имеются следующие </w:t>
      </w:r>
      <w:r>
        <w:rPr>
          <w:lang w:val="ru-RU"/>
        </w:rPr>
        <w:t>операции</w:t>
      </w:r>
      <w:r w:rsidRPr="00B63FF7">
        <w:rPr>
          <w:lang w:val="ru-RU"/>
        </w:rPr>
        <w:t xml:space="preserve"> и остатки по операциям, совершаемым в ходе </w:t>
      </w:r>
      <w:r>
        <w:rPr>
          <w:lang w:val="ru-RU"/>
        </w:rPr>
        <w:t>обычной</w:t>
      </w:r>
      <w:r w:rsidRPr="00B63FF7">
        <w:rPr>
          <w:lang w:val="ru-RU"/>
        </w:rPr>
        <w:t xml:space="preserve"> финансово-хозяйственной деятельности с</w:t>
      </w:r>
      <w:r>
        <w:rPr>
          <w:lang w:val="ru-RU"/>
        </w:rPr>
        <w:t xml:space="preserve"> ОАО НГК</w:t>
      </w:r>
      <w:r w:rsidRPr="00B63FF7">
        <w:rPr>
          <w:lang w:val="ru-RU"/>
        </w:rPr>
        <w:t xml:space="preserve"> </w:t>
      </w:r>
      <w:r>
        <w:rPr>
          <w:lang w:val="ru-RU"/>
        </w:rPr>
        <w:t>«Славнефть»</w:t>
      </w:r>
      <w:r w:rsidRPr="00B63FF7">
        <w:rPr>
          <w:lang w:val="ru-RU"/>
        </w:rPr>
        <w:t xml:space="preserve"> и ее дочерними компаниями</w:t>
      </w:r>
      <w:r w:rsidRPr="000C2973">
        <w:rPr>
          <w:lang w:val="ru-RU"/>
        </w:rPr>
        <w:t>:</w:t>
      </w:r>
    </w:p>
    <w:tbl>
      <w:tblPr>
        <w:tblW w:w="5000" w:type="pct"/>
        <w:tblLook w:val="0000"/>
      </w:tblPr>
      <w:tblGrid>
        <w:gridCol w:w="5957"/>
        <w:gridCol w:w="1644"/>
        <w:gridCol w:w="1644"/>
      </w:tblGrid>
      <w:tr w:rsidR="00DD05F8" w:rsidRPr="00A17DC3" w:rsidTr="00081B92">
        <w:tc>
          <w:tcPr>
            <w:tcW w:w="3222" w:type="pct"/>
            <w:tcBorders>
              <w:bottom w:val="single" w:sz="6" w:space="0" w:color="auto"/>
            </w:tcBorders>
            <w:vAlign w:val="bottom"/>
          </w:tcPr>
          <w:p w:rsidR="00DD05F8" w:rsidRPr="000C2973" w:rsidRDefault="00DD05F8" w:rsidP="00081B92">
            <w:pPr>
              <w:keepNext/>
              <w:ind w:left="162" w:hanging="162"/>
              <w:rPr>
                <w:sz w:val="16"/>
                <w:szCs w:val="16"/>
                <w:lang w:val="ru-RU"/>
              </w:rPr>
            </w:pPr>
          </w:p>
        </w:tc>
        <w:tc>
          <w:tcPr>
            <w:tcW w:w="889" w:type="pct"/>
            <w:tcBorders>
              <w:bottom w:val="single" w:sz="6" w:space="0" w:color="auto"/>
            </w:tcBorders>
            <w:vAlign w:val="bottom"/>
          </w:tcPr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br/>
              <w:t>На 31 декабря 2011</w:t>
            </w:r>
          </w:p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года и за год,</w:t>
            </w:r>
          </w:p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закончившийся</w:t>
            </w:r>
          </w:p>
          <w:p w:rsidR="00DD05F8" w:rsidRPr="00A3332A" w:rsidRDefault="00DD05F8" w:rsidP="00081B92">
            <w:pPr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31 декабря 2011 года</w:t>
            </w:r>
          </w:p>
        </w:tc>
        <w:tc>
          <w:tcPr>
            <w:tcW w:w="889" w:type="pct"/>
            <w:tcBorders>
              <w:bottom w:val="single" w:sz="6" w:space="0" w:color="auto"/>
            </w:tcBorders>
            <w:vAlign w:val="bottom"/>
          </w:tcPr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br/>
              <w:t>На 31 декабря 2010</w:t>
            </w:r>
          </w:p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года и за год,</w:t>
            </w:r>
          </w:p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закончившийся</w:t>
            </w:r>
          </w:p>
          <w:p w:rsidR="00DD05F8" w:rsidRPr="00A3332A" w:rsidRDefault="00DD05F8" w:rsidP="00081B92">
            <w:pPr>
              <w:jc w:val="right"/>
              <w:rPr>
                <w:sz w:val="18"/>
                <w:szCs w:val="18"/>
                <w:lang w:val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31 декабря 2010 года</w:t>
            </w:r>
          </w:p>
        </w:tc>
      </w:tr>
      <w:tr w:rsidR="00DD05F8" w:rsidRPr="002720AD" w:rsidTr="00081B92">
        <w:tc>
          <w:tcPr>
            <w:tcW w:w="3222" w:type="pct"/>
          </w:tcPr>
          <w:p w:rsidR="00DD05F8" w:rsidRPr="00A3332A" w:rsidRDefault="00DD05F8" w:rsidP="00081B92">
            <w:pPr>
              <w:keepNext/>
              <w:ind w:left="164" w:hanging="164"/>
              <w:rPr>
                <w:sz w:val="18"/>
                <w:szCs w:val="18"/>
                <w:lang w:val="ru-RU"/>
              </w:rPr>
            </w:pPr>
            <w:r w:rsidRPr="00A3332A">
              <w:rPr>
                <w:sz w:val="18"/>
                <w:szCs w:val="18"/>
                <w:lang w:val="ru-RU"/>
              </w:rPr>
              <w:t>Торговая и прочая дебиторская задолженность, нетто</w:t>
            </w:r>
          </w:p>
        </w:tc>
        <w:tc>
          <w:tcPr>
            <w:tcW w:w="889" w:type="pct"/>
            <w:tcBorders>
              <w:top w:val="single" w:sz="6" w:space="0" w:color="auto"/>
            </w:tcBorders>
            <w:vAlign w:val="bottom"/>
          </w:tcPr>
          <w:p w:rsidR="00DD05F8" w:rsidRPr="00A138BD" w:rsidRDefault="00DD05F8" w:rsidP="00081B92">
            <w:pPr>
              <w:keepNext/>
              <w:ind w:right="46"/>
              <w:jc w:val="right"/>
              <w:rPr>
                <w:snapToGrid w:val="0"/>
                <w:sz w:val="18"/>
                <w:szCs w:val="18"/>
                <w:lang w:val="ru-RU"/>
              </w:rPr>
            </w:pPr>
            <w:r>
              <w:rPr>
                <w:snapToGrid w:val="0"/>
                <w:sz w:val="18"/>
                <w:szCs w:val="18"/>
                <w:lang w:val="ru-RU"/>
              </w:rPr>
              <w:t>26</w:t>
            </w:r>
          </w:p>
        </w:tc>
        <w:tc>
          <w:tcPr>
            <w:tcW w:w="889" w:type="pct"/>
            <w:vAlign w:val="bottom"/>
          </w:tcPr>
          <w:p w:rsidR="00DD05F8" w:rsidRPr="00A17DC3" w:rsidRDefault="00DD05F8" w:rsidP="00081B92">
            <w:pPr>
              <w:keepNext/>
              <w:ind w:right="46"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A17DC3">
              <w:rPr>
                <w:snapToGrid w:val="0"/>
                <w:sz w:val="18"/>
                <w:szCs w:val="18"/>
                <w:lang w:val="ru-RU"/>
              </w:rPr>
              <w:t>29</w:t>
            </w:r>
          </w:p>
        </w:tc>
      </w:tr>
      <w:tr w:rsidR="00DD05F8" w:rsidRPr="002720AD" w:rsidTr="00081B92">
        <w:trPr>
          <w:trHeight w:hRule="exact" w:val="230"/>
        </w:trPr>
        <w:tc>
          <w:tcPr>
            <w:tcW w:w="3222" w:type="pct"/>
          </w:tcPr>
          <w:p w:rsidR="00DD05F8" w:rsidRPr="00A3332A" w:rsidRDefault="00DD05F8" w:rsidP="00081B92">
            <w:pPr>
              <w:keepNext/>
              <w:ind w:left="164" w:hanging="164"/>
              <w:rPr>
                <w:sz w:val="18"/>
                <w:szCs w:val="18"/>
                <w:lang w:val="ru-RU"/>
              </w:rPr>
            </w:pPr>
            <w:r w:rsidRPr="00A3332A">
              <w:rPr>
                <w:sz w:val="18"/>
                <w:szCs w:val="18"/>
                <w:lang w:val="ru-RU"/>
              </w:rPr>
              <w:t>Кредиторская задолженность и векселя к оплате</w:t>
            </w:r>
          </w:p>
        </w:tc>
        <w:tc>
          <w:tcPr>
            <w:tcW w:w="889" w:type="pct"/>
            <w:vAlign w:val="bottom"/>
          </w:tcPr>
          <w:p w:rsidR="00DD05F8" w:rsidRPr="00A17DC3" w:rsidRDefault="00DD05F8" w:rsidP="00081B92">
            <w:pPr>
              <w:keepNext/>
              <w:ind w:right="46"/>
              <w:jc w:val="right"/>
              <w:rPr>
                <w:snapToGrid w:val="0"/>
                <w:sz w:val="18"/>
                <w:szCs w:val="18"/>
                <w:lang w:val="ru-RU"/>
              </w:rPr>
            </w:pPr>
            <w:r>
              <w:rPr>
                <w:snapToGrid w:val="0"/>
                <w:sz w:val="18"/>
                <w:szCs w:val="18"/>
                <w:lang w:val="ru-RU"/>
              </w:rPr>
              <w:t>36</w:t>
            </w:r>
          </w:p>
        </w:tc>
        <w:tc>
          <w:tcPr>
            <w:tcW w:w="889" w:type="pct"/>
            <w:vAlign w:val="bottom"/>
          </w:tcPr>
          <w:p w:rsidR="00DD05F8" w:rsidRPr="00A17DC3" w:rsidRDefault="00DD05F8" w:rsidP="00081B92">
            <w:pPr>
              <w:keepNext/>
              <w:ind w:right="46"/>
              <w:jc w:val="right"/>
              <w:rPr>
                <w:snapToGrid w:val="0"/>
                <w:sz w:val="18"/>
                <w:szCs w:val="18"/>
                <w:lang w:val="ru-RU"/>
              </w:rPr>
            </w:pPr>
            <w:r w:rsidRPr="00CB1197">
              <w:rPr>
                <w:snapToGrid w:val="0"/>
                <w:sz w:val="18"/>
                <w:szCs w:val="18"/>
                <w:lang w:val="ru-RU"/>
              </w:rPr>
              <w:t>44</w:t>
            </w:r>
          </w:p>
        </w:tc>
      </w:tr>
      <w:tr w:rsidR="00DD05F8" w:rsidRPr="002720AD" w:rsidTr="00081B92">
        <w:trPr>
          <w:trHeight w:hRule="exact" w:val="230"/>
        </w:trPr>
        <w:tc>
          <w:tcPr>
            <w:tcW w:w="3222" w:type="pct"/>
          </w:tcPr>
          <w:p w:rsidR="00DD05F8" w:rsidRPr="0080408A" w:rsidRDefault="00DD05F8" w:rsidP="00081B92">
            <w:pPr>
              <w:keepNext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Комиссия за переработку нефти</w:t>
            </w:r>
          </w:p>
        </w:tc>
        <w:tc>
          <w:tcPr>
            <w:tcW w:w="889" w:type="pct"/>
            <w:vAlign w:val="bottom"/>
          </w:tcPr>
          <w:p w:rsidR="00DD05F8" w:rsidRPr="00A17DC3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ru-RU"/>
              </w:rPr>
            </w:pPr>
            <w:r>
              <w:rPr>
                <w:rFonts w:ascii="Times New Roman" w:hAnsi="Times New Roman"/>
                <w:snapToGrid w:val="0"/>
                <w:szCs w:val="18"/>
                <w:lang w:val="ru-RU"/>
              </w:rPr>
              <w:t>265</w:t>
            </w:r>
          </w:p>
        </w:tc>
        <w:tc>
          <w:tcPr>
            <w:tcW w:w="889" w:type="pct"/>
            <w:vAlign w:val="bottom"/>
          </w:tcPr>
          <w:p w:rsidR="00DD05F8" w:rsidRPr="00A17DC3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ru-RU"/>
              </w:rPr>
            </w:pPr>
            <w:r w:rsidRPr="00A17DC3">
              <w:rPr>
                <w:rFonts w:ascii="Times New Roman" w:hAnsi="Times New Roman"/>
                <w:snapToGrid w:val="0"/>
                <w:szCs w:val="18"/>
                <w:lang w:val="ru-RU"/>
              </w:rPr>
              <w:t>257</w:t>
            </w:r>
          </w:p>
        </w:tc>
      </w:tr>
      <w:tr w:rsidR="00DD05F8" w:rsidRPr="00387C9B" w:rsidTr="00081B92">
        <w:trPr>
          <w:trHeight w:hRule="exact" w:val="230"/>
        </w:trPr>
        <w:tc>
          <w:tcPr>
            <w:tcW w:w="3222" w:type="pct"/>
          </w:tcPr>
          <w:p w:rsidR="00DD05F8" w:rsidRPr="00387C9B" w:rsidRDefault="00DD05F8" w:rsidP="00081B92">
            <w:pPr>
              <w:keepNext/>
              <w:ind w:left="176"/>
              <w:rPr>
                <w:i/>
                <w:sz w:val="18"/>
                <w:szCs w:val="18"/>
                <w:lang w:val="ru-RU"/>
              </w:rPr>
            </w:pPr>
            <w:r w:rsidRPr="00A3332A">
              <w:rPr>
                <w:i/>
                <w:sz w:val="18"/>
                <w:szCs w:val="18"/>
                <w:lang w:val="ru-RU"/>
              </w:rPr>
              <w:t>Объем  (млн</w:t>
            </w:r>
            <w:r>
              <w:rPr>
                <w:i/>
                <w:sz w:val="18"/>
                <w:szCs w:val="18"/>
                <w:lang w:val="ru-RU"/>
              </w:rPr>
              <w:t>.</w:t>
            </w:r>
            <w:r w:rsidRPr="00A3332A">
              <w:rPr>
                <w:i/>
                <w:sz w:val="18"/>
                <w:szCs w:val="18"/>
                <w:lang w:val="ru-RU"/>
              </w:rPr>
              <w:t xml:space="preserve"> тонн)</w:t>
            </w:r>
          </w:p>
        </w:tc>
        <w:tc>
          <w:tcPr>
            <w:tcW w:w="889" w:type="pct"/>
            <w:vAlign w:val="bottom"/>
          </w:tcPr>
          <w:p w:rsidR="00DD05F8" w:rsidRPr="00A17DC3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</w:pPr>
            <w:r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  <w:t>7.4</w:t>
            </w:r>
          </w:p>
        </w:tc>
        <w:tc>
          <w:tcPr>
            <w:tcW w:w="889" w:type="pct"/>
            <w:vAlign w:val="bottom"/>
          </w:tcPr>
          <w:p w:rsidR="00DD05F8" w:rsidRPr="00A17DC3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</w:pPr>
            <w:r w:rsidRPr="00A17DC3"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  <w:t>7</w:t>
            </w:r>
            <w:r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  <w:t>.</w:t>
            </w:r>
            <w:r w:rsidRPr="00A17DC3"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  <w:t>2</w:t>
            </w:r>
          </w:p>
        </w:tc>
      </w:tr>
    </w:tbl>
    <w:p w:rsidR="00DD05F8" w:rsidRPr="00387C9B" w:rsidRDefault="00DD05F8" w:rsidP="00DD05F8">
      <w:pPr>
        <w:pStyle w:val="22"/>
        <w:keepNext/>
        <w:rPr>
          <w:lang w:val="ru-RU"/>
        </w:rPr>
      </w:pPr>
    </w:p>
    <w:p w:rsidR="00DD05F8" w:rsidRPr="002720AD" w:rsidRDefault="00DD05F8" w:rsidP="00DD05F8">
      <w:pPr>
        <w:pStyle w:val="22"/>
        <w:keepNext/>
        <w:rPr>
          <w:lang w:val="ru-RU"/>
        </w:rPr>
      </w:pPr>
    </w:p>
    <w:p w:rsidR="00DD05F8" w:rsidRDefault="00DD05F8" w:rsidP="00DD05F8">
      <w:pPr>
        <w:pStyle w:val="22"/>
        <w:keepNext/>
        <w:rPr>
          <w:lang w:val="ru-RU"/>
        </w:rPr>
      </w:pPr>
      <w:r w:rsidRPr="00B63FF7">
        <w:rPr>
          <w:lang w:val="ru-RU"/>
        </w:rPr>
        <w:t xml:space="preserve">У Группы имеются следующие </w:t>
      </w:r>
      <w:r>
        <w:rPr>
          <w:lang w:val="ru-RU"/>
        </w:rPr>
        <w:t>операции</w:t>
      </w:r>
      <w:r w:rsidRPr="00B63FF7">
        <w:rPr>
          <w:lang w:val="ru-RU"/>
        </w:rPr>
        <w:t xml:space="preserve"> и остатки по операциям, совершаемым в ходе </w:t>
      </w:r>
      <w:r>
        <w:rPr>
          <w:lang w:val="ru-RU"/>
        </w:rPr>
        <w:t>обычной</w:t>
      </w:r>
      <w:r w:rsidRPr="00B63FF7">
        <w:rPr>
          <w:lang w:val="ru-RU"/>
        </w:rPr>
        <w:t xml:space="preserve"> финанс</w:t>
      </w:r>
      <w:r>
        <w:rPr>
          <w:lang w:val="ru-RU"/>
        </w:rPr>
        <w:t>ово-хозяйственной деятельности с прочими аффилированными лицами и совместными предприятиями.</w:t>
      </w:r>
    </w:p>
    <w:tbl>
      <w:tblPr>
        <w:tblW w:w="4906" w:type="pct"/>
        <w:tblInd w:w="108" w:type="dxa"/>
        <w:tblLook w:val="0000"/>
      </w:tblPr>
      <w:tblGrid>
        <w:gridCol w:w="5670"/>
        <w:gridCol w:w="1701"/>
        <w:gridCol w:w="1700"/>
      </w:tblGrid>
      <w:tr w:rsidR="00DD05F8" w:rsidRPr="00A04234" w:rsidTr="00081B92">
        <w:tc>
          <w:tcPr>
            <w:tcW w:w="5670" w:type="dxa"/>
            <w:tcBorders>
              <w:bottom w:val="single" w:sz="6" w:space="0" w:color="auto"/>
            </w:tcBorders>
            <w:vAlign w:val="bottom"/>
          </w:tcPr>
          <w:p w:rsidR="00DD05F8" w:rsidRPr="008A31B9" w:rsidRDefault="00DD05F8" w:rsidP="00081B92">
            <w:pPr>
              <w:keepNext/>
              <w:ind w:left="162" w:hanging="162"/>
              <w:rPr>
                <w:lang w:val="ru-RU"/>
              </w:rPr>
            </w:pPr>
            <w:r>
              <w:rPr>
                <w:lang w:val="ru-RU"/>
              </w:rPr>
              <w:t>НВГРЭС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На 31 декабря 2011</w:t>
            </w:r>
          </w:p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года и за год,</w:t>
            </w:r>
          </w:p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закончившийся</w:t>
            </w:r>
          </w:p>
          <w:p w:rsidR="00DD05F8" w:rsidRPr="00CE59D4" w:rsidRDefault="00DD05F8" w:rsidP="00081B92">
            <w:pPr>
              <w:keepNext/>
              <w:ind w:right="-74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31 декабря 2011 года</w:t>
            </w:r>
          </w:p>
        </w:tc>
        <w:tc>
          <w:tcPr>
            <w:tcW w:w="1700" w:type="dxa"/>
            <w:tcBorders>
              <w:bottom w:val="single" w:sz="6" w:space="0" w:color="auto"/>
            </w:tcBorders>
            <w:vAlign w:val="bottom"/>
          </w:tcPr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На 31 декабря 2010</w:t>
            </w:r>
          </w:p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года и за год,</w:t>
            </w:r>
          </w:p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закончившийся</w:t>
            </w:r>
          </w:p>
          <w:p w:rsidR="00DD05F8" w:rsidRPr="00CE59D4" w:rsidRDefault="00DD05F8" w:rsidP="00081B92">
            <w:pPr>
              <w:keepNext/>
              <w:ind w:right="-74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31 декабря 2010 года</w:t>
            </w:r>
          </w:p>
        </w:tc>
      </w:tr>
      <w:tr w:rsidR="00DD05F8" w:rsidRPr="00A04234" w:rsidTr="00081B92">
        <w:trPr>
          <w:trHeight w:hRule="exact" w:val="230"/>
        </w:trPr>
        <w:tc>
          <w:tcPr>
            <w:tcW w:w="5670" w:type="dxa"/>
          </w:tcPr>
          <w:p w:rsidR="00DD05F8" w:rsidRPr="00CE59D4" w:rsidRDefault="00DD05F8" w:rsidP="00081B92">
            <w:pPr>
              <w:keepNext/>
              <w:ind w:left="162" w:hanging="162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Реализация природного газа</w:t>
            </w:r>
          </w:p>
        </w:tc>
        <w:tc>
          <w:tcPr>
            <w:tcW w:w="1701" w:type="dxa"/>
            <w:vAlign w:val="bottom"/>
          </w:tcPr>
          <w:p w:rsidR="00DD05F8" w:rsidRPr="00C002F4" w:rsidRDefault="00DD05F8" w:rsidP="00081B92">
            <w:pPr>
              <w:keepNext/>
              <w:ind w:right="-51"/>
              <w:jc w:val="right"/>
              <w:rPr>
                <w:snapToGrid w:val="0"/>
                <w:sz w:val="18"/>
                <w:lang w:val="ru-RU"/>
              </w:rPr>
            </w:pPr>
            <w:r>
              <w:rPr>
                <w:snapToGrid w:val="0"/>
                <w:sz w:val="18"/>
                <w:lang w:val="ru-RU"/>
              </w:rPr>
              <w:t>231</w:t>
            </w:r>
          </w:p>
        </w:tc>
        <w:tc>
          <w:tcPr>
            <w:tcW w:w="1700" w:type="dxa"/>
            <w:vAlign w:val="bottom"/>
          </w:tcPr>
          <w:p w:rsidR="00DD05F8" w:rsidRPr="00E85991" w:rsidRDefault="00DD05F8" w:rsidP="00081B92">
            <w:pPr>
              <w:keepNext/>
              <w:ind w:right="-51"/>
              <w:jc w:val="right"/>
              <w:rPr>
                <w:snapToGrid w:val="0"/>
                <w:sz w:val="18"/>
                <w:lang w:val="en-US"/>
              </w:rPr>
            </w:pPr>
            <w:r>
              <w:rPr>
                <w:snapToGrid w:val="0"/>
                <w:sz w:val="18"/>
                <w:lang w:val="en-US"/>
              </w:rPr>
              <w:t>180</w:t>
            </w:r>
          </w:p>
        </w:tc>
      </w:tr>
      <w:tr w:rsidR="00DD05F8" w:rsidRPr="00387C9B" w:rsidTr="00081B92">
        <w:trPr>
          <w:trHeight w:hRule="exact" w:val="230"/>
        </w:trPr>
        <w:tc>
          <w:tcPr>
            <w:tcW w:w="5670" w:type="dxa"/>
            <w:tcBorders>
              <w:bottom w:val="single" w:sz="4" w:space="0" w:color="auto"/>
            </w:tcBorders>
          </w:tcPr>
          <w:p w:rsidR="00DD05F8" w:rsidRPr="00387C9B" w:rsidRDefault="00DD05F8" w:rsidP="00081B92">
            <w:pPr>
              <w:keepNext/>
              <w:ind w:left="176"/>
              <w:rPr>
                <w:i/>
                <w:sz w:val="18"/>
                <w:szCs w:val="18"/>
                <w:lang w:val="ru-RU"/>
              </w:rPr>
            </w:pPr>
            <w:r>
              <w:rPr>
                <w:i/>
                <w:sz w:val="18"/>
                <w:szCs w:val="18"/>
                <w:lang w:val="ru-RU"/>
              </w:rPr>
              <w:t>Объем (млрд. куб.м.)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DD05F8" w:rsidRPr="00CC7B15" w:rsidRDefault="00DD05F8" w:rsidP="00081B92">
            <w:pPr>
              <w:keepNext/>
              <w:ind w:right="-51"/>
              <w:jc w:val="right"/>
              <w:rPr>
                <w:i/>
                <w:snapToGrid w:val="0"/>
                <w:sz w:val="18"/>
                <w:lang w:val="ru-RU"/>
              </w:rPr>
            </w:pPr>
            <w:r>
              <w:rPr>
                <w:i/>
                <w:snapToGrid w:val="0"/>
                <w:sz w:val="18"/>
                <w:lang w:val="ru-RU"/>
              </w:rPr>
              <w:t>3.2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DD05F8" w:rsidRPr="009F3E51" w:rsidRDefault="00DD05F8" w:rsidP="00081B92">
            <w:pPr>
              <w:keepNext/>
              <w:ind w:right="-51"/>
              <w:jc w:val="right"/>
              <w:rPr>
                <w:i/>
                <w:snapToGrid w:val="0"/>
                <w:sz w:val="18"/>
                <w:lang w:val="ru-RU"/>
              </w:rPr>
            </w:pPr>
            <w:r w:rsidRPr="0073011B">
              <w:rPr>
                <w:i/>
                <w:snapToGrid w:val="0"/>
                <w:sz w:val="18"/>
                <w:lang w:val="ru-RU"/>
              </w:rPr>
              <w:t>2</w:t>
            </w:r>
            <w:r>
              <w:rPr>
                <w:i/>
                <w:snapToGrid w:val="0"/>
                <w:sz w:val="18"/>
                <w:lang w:val="ru-RU"/>
              </w:rPr>
              <w:t>.</w:t>
            </w:r>
            <w:r w:rsidRPr="0073011B">
              <w:rPr>
                <w:i/>
                <w:snapToGrid w:val="0"/>
                <w:sz w:val="18"/>
                <w:lang w:val="ru-RU"/>
              </w:rPr>
              <w:t>9</w:t>
            </w:r>
          </w:p>
        </w:tc>
      </w:tr>
    </w:tbl>
    <w:p w:rsidR="00DD05F8" w:rsidRPr="009F3E51" w:rsidRDefault="00DD05F8" w:rsidP="00DD05F8">
      <w:pPr>
        <w:keepNext/>
        <w:rPr>
          <w:lang w:val="ru-RU"/>
        </w:rPr>
      </w:pPr>
    </w:p>
    <w:tbl>
      <w:tblPr>
        <w:tblW w:w="4906" w:type="pct"/>
        <w:tblInd w:w="108" w:type="dxa"/>
        <w:tblLook w:val="0000"/>
      </w:tblPr>
      <w:tblGrid>
        <w:gridCol w:w="5670"/>
        <w:gridCol w:w="1701"/>
        <w:gridCol w:w="1700"/>
      </w:tblGrid>
      <w:tr w:rsidR="00DD05F8" w:rsidRPr="00387C9B" w:rsidTr="00081B92">
        <w:tc>
          <w:tcPr>
            <w:tcW w:w="5670" w:type="dxa"/>
            <w:tcBorders>
              <w:bottom w:val="single" w:sz="6" w:space="0" w:color="auto"/>
            </w:tcBorders>
            <w:vAlign w:val="bottom"/>
          </w:tcPr>
          <w:p w:rsidR="00DD05F8" w:rsidRPr="008A31B9" w:rsidRDefault="00DD05F8" w:rsidP="00081B92">
            <w:pPr>
              <w:keepNext/>
              <w:ind w:left="162" w:hanging="162"/>
              <w:rPr>
                <w:lang w:val="ru-RU"/>
              </w:rPr>
            </w:pPr>
            <w:r>
              <w:rPr>
                <w:lang w:val="ru-RU"/>
              </w:rPr>
              <w:t>ТНК-Шереметьево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DD05F8" w:rsidRPr="009F3E51" w:rsidRDefault="00DD05F8" w:rsidP="00081B92">
            <w:pPr>
              <w:keepNext/>
              <w:ind w:left="162" w:hanging="162"/>
              <w:rPr>
                <w:sz w:val="16"/>
                <w:lang w:val="ru-RU"/>
              </w:rPr>
            </w:pPr>
          </w:p>
        </w:tc>
        <w:tc>
          <w:tcPr>
            <w:tcW w:w="1700" w:type="dxa"/>
            <w:tcBorders>
              <w:bottom w:val="single" w:sz="6" w:space="0" w:color="auto"/>
            </w:tcBorders>
          </w:tcPr>
          <w:p w:rsidR="00DD05F8" w:rsidRPr="009F3E51" w:rsidRDefault="00DD05F8" w:rsidP="00081B92">
            <w:pPr>
              <w:keepNext/>
              <w:ind w:left="162" w:hanging="162"/>
              <w:rPr>
                <w:sz w:val="16"/>
                <w:lang w:val="ru-RU"/>
              </w:rPr>
            </w:pPr>
          </w:p>
        </w:tc>
      </w:tr>
      <w:tr w:rsidR="00DD05F8" w:rsidRPr="00387C9B" w:rsidTr="00081B92">
        <w:trPr>
          <w:trHeight w:hRule="exact" w:val="230"/>
        </w:trPr>
        <w:tc>
          <w:tcPr>
            <w:tcW w:w="5670" w:type="dxa"/>
          </w:tcPr>
          <w:p w:rsidR="00DD05F8" w:rsidRPr="008A31B9" w:rsidRDefault="00DD05F8" w:rsidP="00081B92">
            <w:pPr>
              <w:keepNext/>
              <w:ind w:left="162" w:hanging="162"/>
              <w:rPr>
                <w:lang w:val="ru-RU"/>
              </w:rPr>
            </w:pPr>
            <w:r>
              <w:rPr>
                <w:lang w:val="ru-RU"/>
              </w:rPr>
              <w:t>Торговая и прочая кредиторская задолженность</w:t>
            </w:r>
          </w:p>
        </w:tc>
        <w:tc>
          <w:tcPr>
            <w:tcW w:w="1701" w:type="dxa"/>
            <w:vAlign w:val="bottom"/>
          </w:tcPr>
          <w:p w:rsidR="00DD05F8" w:rsidRPr="00CC7B15" w:rsidRDefault="00DD05F8" w:rsidP="00081B92">
            <w:pPr>
              <w:keepNext/>
              <w:ind w:right="-51"/>
              <w:jc w:val="right"/>
              <w:rPr>
                <w:snapToGrid w:val="0"/>
                <w:sz w:val="18"/>
                <w:lang w:val="ru-RU"/>
              </w:rPr>
            </w:pPr>
            <w:r>
              <w:rPr>
                <w:snapToGrid w:val="0"/>
                <w:sz w:val="18"/>
                <w:lang w:val="ru-RU"/>
              </w:rPr>
              <w:t>86</w:t>
            </w:r>
          </w:p>
        </w:tc>
        <w:tc>
          <w:tcPr>
            <w:tcW w:w="1700" w:type="dxa"/>
            <w:vAlign w:val="bottom"/>
          </w:tcPr>
          <w:p w:rsidR="00DD05F8" w:rsidRPr="009F3E51" w:rsidRDefault="00DD05F8" w:rsidP="00081B92">
            <w:pPr>
              <w:keepNext/>
              <w:ind w:right="-51"/>
              <w:jc w:val="right"/>
              <w:rPr>
                <w:snapToGrid w:val="0"/>
                <w:sz w:val="18"/>
                <w:lang w:val="ru-RU"/>
              </w:rPr>
            </w:pPr>
            <w:r w:rsidRPr="0073011B">
              <w:rPr>
                <w:snapToGrid w:val="0"/>
                <w:sz w:val="18"/>
                <w:lang w:val="ru-RU"/>
              </w:rPr>
              <w:t>-</w:t>
            </w:r>
          </w:p>
        </w:tc>
      </w:tr>
      <w:tr w:rsidR="00DD05F8" w:rsidRPr="00387C9B" w:rsidTr="00081B92">
        <w:trPr>
          <w:trHeight w:hRule="exact" w:val="230"/>
        </w:trPr>
        <w:tc>
          <w:tcPr>
            <w:tcW w:w="5670" w:type="dxa"/>
          </w:tcPr>
          <w:p w:rsidR="00DD05F8" w:rsidRPr="008A31B9" w:rsidRDefault="00DD05F8" w:rsidP="00081B92">
            <w:pPr>
              <w:keepNext/>
              <w:rPr>
                <w:lang w:val="ru-RU"/>
              </w:rPr>
            </w:pPr>
            <w:r>
              <w:rPr>
                <w:lang w:val="ru-RU"/>
              </w:rPr>
              <w:t>Займы выданные</w:t>
            </w:r>
          </w:p>
        </w:tc>
        <w:tc>
          <w:tcPr>
            <w:tcW w:w="1701" w:type="dxa"/>
            <w:vAlign w:val="bottom"/>
          </w:tcPr>
          <w:p w:rsidR="00DD05F8" w:rsidRPr="00CC7B15" w:rsidRDefault="00DD05F8" w:rsidP="00081B92">
            <w:pPr>
              <w:keepNext/>
              <w:ind w:right="-51"/>
              <w:jc w:val="right"/>
              <w:rPr>
                <w:snapToGrid w:val="0"/>
                <w:sz w:val="18"/>
                <w:lang w:val="ru-RU"/>
              </w:rPr>
            </w:pPr>
            <w:r>
              <w:rPr>
                <w:snapToGrid w:val="0"/>
                <w:sz w:val="18"/>
                <w:lang w:val="ru-RU"/>
              </w:rPr>
              <w:t>155</w:t>
            </w:r>
          </w:p>
        </w:tc>
        <w:tc>
          <w:tcPr>
            <w:tcW w:w="1700" w:type="dxa"/>
            <w:vAlign w:val="bottom"/>
          </w:tcPr>
          <w:p w:rsidR="00DD05F8" w:rsidRPr="009F3E51" w:rsidRDefault="00DD05F8" w:rsidP="00081B92">
            <w:pPr>
              <w:keepNext/>
              <w:ind w:right="-51"/>
              <w:jc w:val="right"/>
              <w:rPr>
                <w:snapToGrid w:val="0"/>
                <w:sz w:val="18"/>
                <w:lang w:val="ru-RU"/>
              </w:rPr>
            </w:pPr>
            <w:r w:rsidRPr="0073011B">
              <w:rPr>
                <w:snapToGrid w:val="0"/>
                <w:sz w:val="18"/>
                <w:lang w:val="ru-RU"/>
              </w:rPr>
              <w:t>-</w:t>
            </w:r>
          </w:p>
        </w:tc>
      </w:tr>
      <w:tr w:rsidR="00DD05F8" w:rsidRPr="00A04234" w:rsidTr="00081B92">
        <w:trPr>
          <w:trHeight w:hRule="exact" w:val="230"/>
        </w:trPr>
        <w:tc>
          <w:tcPr>
            <w:tcW w:w="5670" w:type="dxa"/>
          </w:tcPr>
          <w:p w:rsidR="00DD05F8" w:rsidRPr="008A31B9" w:rsidRDefault="00DD05F8" w:rsidP="00081B92">
            <w:pPr>
              <w:keepNext/>
              <w:rPr>
                <w:lang w:val="ru-RU"/>
              </w:rPr>
            </w:pPr>
            <w:r>
              <w:rPr>
                <w:lang w:val="ru-RU"/>
              </w:rPr>
              <w:t>Реализация нефтепродуктов</w:t>
            </w:r>
          </w:p>
        </w:tc>
        <w:tc>
          <w:tcPr>
            <w:tcW w:w="1701" w:type="dxa"/>
            <w:vAlign w:val="bottom"/>
          </w:tcPr>
          <w:p w:rsidR="00DD05F8" w:rsidRPr="00CC7B15" w:rsidRDefault="00DD05F8" w:rsidP="00081B92">
            <w:pPr>
              <w:keepNext/>
              <w:ind w:right="-51"/>
              <w:jc w:val="right"/>
              <w:rPr>
                <w:snapToGrid w:val="0"/>
                <w:sz w:val="18"/>
                <w:lang w:val="ru-RU"/>
              </w:rPr>
            </w:pPr>
            <w:r>
              <w:rPr>
                <w:snapToGrid w:val="0"/>
                <w:sz w:val="18"/>
                <w:lang w:val="ru-RU"/>
              </w:rPr>
              <w:t>481</w:t>
            </w:r>
          </w:p>
        </w:tc>
        <w:tc>
          <w:tcPr>
            <w:tcW w:w="1700" w:type="dxa"/>
            <w:vAlign w:val="bottom"/>
          </w:tcPr>
          <w:p w:rsidR="00DD05F8" w:rsidRPr="00CC7B15" w:rsidRDefault="00DD05F8" w:rsidP="00081B92">
            <w:pPr>
              <w:keepNext/>
              <w:ind w:right="-51"/>
              <w:jc w:val="right"/>
              <w:rPr>
                <w:snapToGrid w:val="0"/>
                <w:sz w:val="18"/>
                <w:lang w:val="en-US"/>
              </w:rPr>
            </w:pPr>
            <w:r>
              <w:rPr>
                <w:snapToGrid w:val="0"/>
                <w:sz w:val="18"/>
                <w:lang w:val="en-US"/>
              </w:rPr>
              <w:t>66</w:t>
            </w:r>
          </w:p>
        </w:tc>
      </w:tr>
      <w:tr w:rsidR="00DD05F8" w:rsidRPr="00387C9B" w:rsidTr="00081B92">
        <w:trPr>
          <w:trHeight w:hRule="exact" w:val="230"/>
        </w:trPr>
        <w:tc>
          <w:tcPr>
            <w:tcW w:w="5670" w:type="dxa"/>
            <w:tcBorders>
              <w:bottom w:val="single" w:sz="4" w:space="0" w:color="auto"/>
            </w:tcBorders>
          </w:tcPr>
          <w:p w:rsidR="00DD05F8" w:rsidRPr="00387C9B" w:rsidRDefault="00DD05F8" w:rsidP="00081B92">
            <w:pPr>
              <w:keepNext/>
              <w:ind w:left="176"/>
              <w:rPr>
                <w:i/>
                <w:lang w:val="ru-RU"/>
              </w:rPr>
            </w:pPr>
            <w:r w:rsidRPr="008A31B9">
              <w:rPr>
                <w:i/>
                <w:lang w:val="ru-RU"/>
              </w:rPr>
              <w:t>Объем  (млн</w:t>
            </w:r>
            <w:r>
              <w:rPr>
                <w:i/>
                <w:lang w:val="ru-RU"/>
              </w:rPr>
              <w:t>.</w:t>
            </w:r>
            <w:r w:rsidRPr="008A31B9">
              <w:rPr>
                <w:i/>
                <w:lang w:val="ru-RU"/>
              </w:rPr>
              <w:t xml:space="preserve"> тонн)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DD05F8" w:rsidRPr="00881B5A" w:rsidRDefault="00DD05F8" w:rsidP="00081B92">
            <w:pPr>
              <w:keepNext/>
              <w:ind w:right="-51"/>
              <w:jc w:val="right"/>
              <w:rPr>
                <w:i/>
                <w:snapToGrid w:val="0"/>
                <w:sz w:val="18"/>
                <w:lang w:val="ru-RU"/>
              </w:rPr>
            </w:pPr>
            <w:r>
              <w:rPr>
                <w:i/>
                <w:snapToGrid w:val="0"/>
                <w:sz w:val="18"/>
                <w:lang w:val="ru-RU"/>
              </w:rPr>
              <w:t>0,.</w:t>
            </w:r>
            <w:r w:rsidRPr="00881B5A">
              <w:rPr>
                <w:i/>
                <w:snapToGrid w:val="0"/>
                <w:sz w:val="18"/>
                <w:lang w:val="ru-RU"/>
              </w:rPr>
              <w:t>7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DD05F8" w:rsidRPr="00C8355B" w:rsidRDefault="00DD05F8" w:rsidP="00081B92">
            <w:pPr>
              <w:keepNext/>
              <w:ind w:right="-51"/>
              <w:jc w:val="right"/>
              <w:rPr>
                <w:i/>
                <w:snapToGrid w:val="0"/>
                <w:sz w:val="18"/>
                <w:lang w:val="ru-RU"/>
              </w:rPr>
            </w:pPr>
            <w:r w:rsidRPr="00C8355B">
              <w:rPr>
                <w:i/>
                <w:snapToGrid w:val="0"/>
                <w:sz w:val="18"/>
                <w:lang w:val="ru-RU"/>
              </w:rPr>
              <w:t>0</w:t>
            </w:r>
            <w:r>
              <w:rPr>
                <w:i/>
                <w:snapToGrid w:val="0"/>
                <w:sz w:val="18"/>
                <w:lang w:val="ru-RU"/>
              </w:rPr>
              <w:t>.</w:t>
            </w:r>
            <w:r w:rsidRPr="00C8355B">
              <w:rPr>
                <w:i/>
                <w:snapToGrid w:val="0"/>
                <w:sz w:val="18"/>
                <w:lang w:val="ru-RU"/>
              </w:rPr>
              <w:t>1</w:t>
            </w:r>
          </w:p>
        </w:tc>
      </w:tr>
    </w:tbl>
    <w:p w:rsidR="00DD05F8" w:rsidRPr="00387C9B" w:rsidRDefault="00DD05F8" w:rsidP="00DD05F8">
      <w:pPr>
        <w:rPr>
          <w:lang w:val="ru-RU"/>
        </w:rPr>
      </w:pPr>
    </w:p>
    <w:p w:rsidR="00DD05F8" w:rsidRPr="008A31B9" w:rsidRDefault="00DD05F8" w:rsidP="00DD05F8">
      <w:pPr>
        <w:keepNext/>
        <w:spacing w:before="240"/>
        <w:rPr>
          <w:lang w:val="ru-RU"/>
        </w:rPr>
      </w:pPr>
      <w:r>
        <w:rPr>
          <w:lang w:val="ru-RU"/>
        </w:rPr>
        <w:lastRenderedPageBreak/>
        <w:t>Операции</w:t>
      </w:r>
      <w:r w:rsidRPr="00B63FF7">
        <w:rPr>
          <w:lang w:val="ru-RU"/>
        </w:rPr>
        <w:t xml:space="preserve"> и остатки по операциям с </w:t>
      </w:r>
      <w:r>
        <w:rPr>
          <w:lang w:val="ru-RU"/>
        </w:rPr>
        <w:t xml:space="preserve"> прочими </w:t>
      </w:r>
      <w:r w:rsidRPr="00B63FF7">
        <w:rPr>
          <w:lang w:val="ru-RU"/>
        </w:rPr>
        <w:t>связанными сторонами</w:t>
      </w:r>
      <w:r w:rsidRPr="008A31B9">
        <w:rPr>
          <w:lang w:val="ru-RU"/>
        </w:rPr>
        <w:t>:</w:t>
      </w:r>
    </w:p>
    <w:tbl>
      <w:tblPr>
        <w:tblW w:w="5000" w:type="pct"/>
        <w:tblLook w:val="0000"/>
      </w:tblPr>
      <w:tblGrid>
        <w:gridCol w:w="5957"/>
        <w:gridCol w:w="1644"/>
        <w:gridCol w:w="1644"/>
      </w:tblGrid>
      <w:tr w:rsidR="00DD05F8" w:rsidRPr="00A17DC3" w:rsidTr="00081B92">
        <w:trPr>
          <w:cantSplit/>
        </w:trPr>
        <w:tc>
          <w:tcPr>
            <w:tcW w:w="3222" w:type="pct"/>
            <w:tcBorders>
              <w:bottom w:val="single" w:sz="6" w:space="0" w:color="auto"/>
            </w:tcBorders>
            <w:vAlign w:val="bottom"/>
          </w:tcPr>
          <w:p w:rsidR="00DD05F8" w:rsidRPr="008A31B9" w:rsidRDefault="00DD05F8" w:rsidP="00081B92">
            <w:pPr>
              <w:keepNext/>
              <w:ind w:left="162" w:hanging="162"/>
              <w:rPr>
                <w:sz w:val="16"/>
                <w:szCs w:val="16"/>
                <w:lang w:val="ru-RU"/>
              </w:rPr>
            </w:pPr>
          </w:p>
        </w:tc>
        <w:tc>
          <w:tcPr>
            <w:tcW w:w="889" w:type="pct"/>
            <w:tcBorders>
              <w:bottom w:val="single" w:sz="6" w:space="0" w:color="auto"/>
            </w:tcBorders>
            <w:vAlign w:val="bottom"/>
          </w:tcPr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На 31 декабря 2011</w:t>
            </w:r>
          </w:p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года и за год,</w:t>
            </w:r>
          </w:p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закончившийся</w:t>
            </w:r>
          </w:p>
          <w:p w:rsidR="00DD05F8" w:rsidRPr="00CE59D4" w:rsidRDefault="00DD05F8" w:rsidP="00081B92">
            <w:pPr>
              <w:keepNext/>
              <w:ind w:right="-74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31 декабря 2011 года</w:t>
            </w:r>
          </w:p>
        </w:tc>
        <w:tc>
          <w:tcPr>
            <w:tcW w:w="889" w:type="pct"/>
            <w:tcBorders>
              <w:bottom w:val="single" w:sz="6" w:space="0" w:color="auto"/>
            </w:tcBorders>
            <w:vAlign w:val="bottom"/>
          </w:tcPr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На 31 декабря 2010</w:t>
            </w:r>
          </w:p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года и за год,</w:t>
            </w:r>
          </w:p>
          <w:p w:rsidR="00DD05F8" w:rsidRDefault="00DD05F8" w:rsidP="00081B92">
            <w:pPr>
              <w:autoSpaceDE w:val="0"/>
              <w:autoSpaceDN w:val="0"/>
              <w:adjustRightInd w:val="0"/>
              <w:jc w:val="right"/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закончившийся</w:t>
            </w:r>
          </w:p>
          <w:p w:rsidR="00DD05F8" w:rsidRPr="00CE59D4" w:rsidRDefault="00DD05F8" w:rsidP="00081B92">
            <w:pPr>
              <w:keepNext/>
              <w:ind w:right="-74"/>
              <w:jc w:val="right"/>
              <w:rPr>
                <w:sz w:val="16"/>
                <w:szCs w:val="16"/>
                <w:lang w:val="ru-RU"/>
              </w:rPr>
            </w:pPr>
            <w:r>
              <w:rPr>
                <w:rFonts w:ascii="TimesNewRomanPSMT" w:hAnsi="TimesNewRomanPSMT" w:cs="TimesNewRomanPSMT"/>
                <w:sz w:val="16"/>
                <w:szCs w:val="16"/>
                <w:lang w:val="ru-RU" w:eastAsia="ru-RU"/>
              </w:rPr>
              <w:t>31 декабря 2010 года</w:t>
            </w:r>
          </w:p>
        </w:tc>
      </w:tr>
      <w:tr w:rsidR="00DD05F8" w:rsidRPr="002720AD" w:rsidTr="00081B92">
        <w:trPr>
          <w:cantSplit/>
        </w:trPr>
        <w:tc>
          <w:tcPr>
            <w:tcW w:w="3222" w:type="pct"/>
          </w:tcPr>
          <w:p w:rsidR="00DD05F8" w:rsidRPr="009223F6" w:rsidRDefault="00DD05F8" w:rsidP="00081B92">
            <w:pPr>
              <w:keepNext/>
              <w:spacing w:before="120"/>
              <w:ind w:left="162" w:hanging="162"/>
              <w:rPr>
                <w:sz w:val="18"/>
                <w:szCs w:val="18"/>
                <w:lang w:val="ru-RU"/>
              </w:rPr>
            </w:pPr>
            <w:r w:rsidRPr="009223F6">
              <w:rPr>
                <w:sz w:val="18"/>
                <w:szCs w:val="18"/>
                <w:lang w:val="ru-RU"/>
              </w:rPr>
              <w:t>Дебиторская задолженность</w:t>
            </w:r>
          </w:p>
        </w:tc>
        <w:tc>
          <w:tcPr>
            <w:tcW w:w="889" w:type="pct"/>
            <w:tcBorders>
              <w:top w:val="single" w:sz="6" w:space="0" w:color="auto"/>
            </w:tcBorders>
            <w:vAlign w:val="bottom"/>
          </w:tcPr>
          <w:p w:rsidR="00DD05F8" w:rsidRPr="00782F8D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en-US"/>
              </w:rPr>
            </w:pPr>
            <w:r w:rsidRPr="00782F8D">
              <w:rPr>
                <w:rFonts w:ascii="Times New Roman" w:hAnsi="Times New Roman"/>
                <w:snapToGrid w:val="0"/>
                <w:szCs w:val="18"/>
                <w:lang w:val="en-US"/>
              </w:rPr>
              <w:t>41</w:t>
            </w:r>
          </w:p>
        </w:tc>
        <w:tc>
          <w:tcPr>
            <w:tcW w:w="889" w:type="pct"/>
            <w:vAlign w:val="bottom"/>
          </w:tcPr>
          <w:p w:rsidR="00DD05F8" w:rsidRPr="00517A33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en-US"/>
              </w:rPr>
            </w:pPr>
            <w:r w:rsidRPr="00517A33">
              <w:rPr>
                <w:rFonts w:ascii="Times New Roman" w:hAnsi="Times New Roman"/>
                <w:snapToGrid w:val="0"/>
                <w:szCs w:val="18"/>
                <w:lang w:val="en-US"/>
              </w:rPr>
              <w:t>38</w:t>
            </w:r>
          </w:p>
        </w:tc>
      </w:tr>
      <w:tr w:rsidR="00DD05F8" w:rsidRPr="002720AD" w:rsidTr="00081B92">
        <w:trPr>
          <w:cantSplit/>
        </w:trPr>
        <w:tc>
          <w:tcPr>
            <w:tcW w:w="3222" w:type="pct"/>
          </w:tcPr>
          <w:p w:rsidR="00DD05F8" w:rsidRPr="009223F6" w:rsidRDefault="00DD05F8" w:rsidP="00081B92">
            <w:pPr>
              <w:ind w:left="162" w:hanging="162"/>
              <w:rPr>
                <w:sz w:val="18"/>
                <w:szCs w:val="18"/>
                <w:lang w:val="ru-RU"/>
              </w:rPr>
            </w:pPr>
            <w:r w:rsidRPr="009223F6">
              <w:rPr>
                <w:sz w:val="18"/>
                <w:szCs w:val="18"/>
                <w:lang w:val="ru-RU"/>
              </w:rPr>
              <w:t>Займы выданные</w:t>
            </w:r>
          </w:p>
        </w:tc>
        <w:tc>
          <w:tcPr>
            <w:tcW w:w="889" w:type="pct"/>
            <w:vAlign w:val="bottom"/>
          </w:tcPr>
          <w:p w:rsidR="00DD05F8" w:rsidRPr="00782F8D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en-US"/>
              </w:rPr>
            </w:pPr>
            <w:r w:rsidRPr="00782F8D">
              <w:rPr>
                <w:rFonts w:ascii="Times New Roman" w:hAnsi="Times New Roman"/>
                <w:snapToGrid w:val="0"/>
                <w:szCs w:val="18"/>
                <w:lang w:val="en-US"/>
              </w:rPr>
              <w:t>152</w:t>
            </w:r>
          </w:p>
        </w:tc>
        <w:tc>
          <w:tcPr>
            <w:tcW w:w="889" w:type="pct"/>
            <w:vAlign w:val="bottom"/>
          </w:tcPr>
          <w:p w:rsidR="00DD05F8" w:rsidRPr="00517A33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en-US"/>
              </w:rPr>
            </w:pPr>
            <w:r w:rsidRPr="00517A33">
              <w:rPr>
                <w:rFonts w:ascii="Times New Roman" w:hAnsi="Times New Roman"/>
                <w:snapToGrid w:val="0"/>
                <w:szCs w:val="18"/>
                <w:lang w:val="en-US"/>
              </w:rPr>
              <w:t>138</w:t>
            </w:r>
          </w:p>
        </w:tc>
      </w:tr>
      <w:tr w:rsidR="00DD05F8" w:rsidRPr="002720AD" w:rsidTr="00081B92">
        <w:trPr>
          <w:cantSplit/>
        </w:trPr>
        <w:tc>
          <w:tcPr>
            <w:tcW w:w="3222" w:type="pct"/>
          </w:tcPr>
          <w:p w:rsidR="00DD05F8" w:rsidRPr="009223F6" w:rsidRDefault="00DD05F8" w:rsidP="00081B92">
            <w:pPr>
              <w:ind w:left="162" w:hanging="162"/>
              <w:rPr>
                <w:sz w:val="18"/>
                <w:szCs w:val="18"/>
                <w:lang w:val="ru-RU"/>
              </w:rPr>
            </w:pPr>
            <w:r w:rsidRPr="009223F6">
              <w:rPr>
                <w:sz w:val="18"/>
                <w:szCs w:val="18"/>
                <w:lang w:val="ru-RU"/>
              </w:rPr>
              <w:t>Кредиторская задолженность</w:t>
            </w:r>
          </w:p>
        </w:tc>
        <w:tc>
          <w:tcPr>
            <w:tcW w:w="889" w:type="pct"/>
            <w:vAlign w:val="bottom"/>
          </w:tcPr>
          <w:p w:rsidR="00DD05F8" w:rsidRPr="00782F8D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en-US"/>
              </w:rPr>
            </w:pPr>
            <w:r w:rsidRPr="00782F8D">
              <w:rPr>
                <w:rFonts w:ascii="Times New Roman" w:hAnsi="Times New Roman"/>
                <w:snapToGrid w:val="0"/>
                <w:szCs w:val="18"/>
                <w:lang w:val="en-US"/>
              </w:rPr>
              <w:t>8</w:t>
            </w:r>
          </w:p>
        </w:tc>
        <w:tc>
          <w:tcPr>
            <w:tcW w:w="889" w:type="pct"/>
            <w:vAlign w:val="bottom"/>
          </w:tcPr>
          <w:p w:rsidR="00DD05F8" w:rsidRPr="00517A33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ru-RU"/>
              </w:rPr>
            </w:pPr>
            <w:r w:rsidRPr="00517A33">
              <w:rPr>
                <w:rFonts w:ascii="Times New Roman" w:hAnsi="Times New Roman"/>
                <w:snapToGrid w:val="0"/>
                <w:szCs w:val="18"/>
                <w:lang w:val="en-US"/>
              </w:rPr>
              <w:t>15</w:t>
            </w:r>
          </w:p>
        </w:tc>
      </w:tr>
      <w:tr w:rsidR="00DD05F8" w:rsidRPr="002720AD" w:rsidTr="00081B92">
        <w:trPr>
          <w:cantSplit/>
        </w:trPr>
        <w:tc>
          <w:tcPr>
            <w:tcW w:w="3222" w:type="pct"/>
          </w:tcPr>
          <w:p w:rsidR="00DD05F8" w:rsidRPr="009223F6" w:rsidRDefault="00DD05F8" w:rsidP="00081B92">
            <w:pPr>
              <w:ind w:left="162" w:hanging="162"/>
              <w:rPr>
                <w:sz w:val="18"/>
                <w:szCs w:val="18"/>
                <w:lang w:val="ru-RU"/>
              </w:rPr>
            </w:pPr>
            <w:r w:rsidRPr="009223F6">
              <w:rPr>
                <w:sz w:val="18"/>
                <w:szCs w:val="18"/>
                <w:lang w:val="ru-RU"/>
              </w:rPr>
              <w:t>Реализация природного газа</w:t>
            </w:r>
          </w:p>
        </w:tc>
        <w:tc>
          <w:tcPr>
            <w:tcW w:w="889" w:type="pct"/>
            <w:vAlign w:val="bottom"/>
          </w:tcPr>
          <w:p w:rsidR="00DD05F8" w:rsidRPr="00782F8D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en-US"/>
              </w:rPr>
            </w:pPr>
            <w:r>
              <w:rPr>
                <w:rFonts w:ascii="Times New Roman" w:hAnsi="Times New Roman"/>
                <w:snapToGrid w:val="0"/>
                <w:szCs w:val="18"/>
                <w:lang w:val="en-US"/>
              </w:rPr>
              <w:t>273</w:t>
            </w:r>
          </w:p>
        </w:tc>
        <w:tc>
          <w:tcPr>
            <w:tcW w:w="889" w:type="pct"/>
            <w:vAlign w:val="bottom"/>
          </w:tcPr>
          <w:p w:rsidR="00DD05F8" w:rsidRPr="00517A33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ru-RU"/>
              </w:rPr>
            </w:pPr>
            <w:r w:rsidRPr="00517A33">
              <w:rPr>
                <w:rFonts w:ascii="Times New Roman" w:hAnsi="Times New Roman"/>
                <w:snapToGrid w:val="0"/>
                <w:szCs w:val="18"/>
                <w:lang w:val="ru-RU"/>
              </w:rPr>
              <w:t>54</w:t>
            </w:r>
          </w:p>
        </w:tc>
      </w:tr>
      <w:tr w:rsidR="00DD05F8" w:rsidRPr="00387C9B" w:rsidTr="00081B92">
        <w:trPr>
          <w:cantSplit/>
        </w:trPr>
        <w:tc>
          <w:tcPr>
            <w:tcW w:w="3222" w:type="pct"/>
          </w:tcPr>
          <w:p w:rsidR="00DD05F8" w:rsidRPr="009223F6" w:rsidRDefault="00DD05F8" w:rsidP="00081B92">
            <w:pPr>
              <w:ind w:left="176"/>
              <w:rPr>
                <w:i/>
                <w:sz w:val="18"/>
                <w:szCs w:val="18"/>
                <w:lang w:val="ru-RU"/>
              </w:rPr>
            </w:pPr>
            <w:r w:rsidRPr="009223F6">
              <w:rPr>
                <w:i/>
                <w:sz w:val="18"/>
                <w:szCs w:val="18"/>
                <w:lang w:val="ru-RU"/>
              </w:rPr>
              <w:t>Объем  (млрд</w:t>
            </w:r>
            <w:r>
              <w:rPr>
                <w:i/>
                <w:sz w:val="18"/>
                <w:szCs w:val="18"/>
                <w:lang w:val="ru-RU"/>
              </w:rPr>
              <w:t>.</w:t>
            </w:r>
            <w:r w:rsidRPr="009223F6">
              <w:rPr>
                <w:i/>
                <w:sz w:val="18"/>
                <w:szCs w:val="18"/>
                <w:lang w:val="ru-RU"/>
              </w:rPr>
              <w:t xml:space="preserve"> куб. м)</w:t>
            </w:r>
          </w:p>
        </w:tc>
        <w:tc>
          <w:tcPr>
            <w:tcW w:w="889" w:type="pct"/>
            <w:vAlign w:val="bottom"/>
          </w:tcPr>
          <w:p w:rsidR="00DD05F8" w:rsidRPr="009F3E51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</w:pPr>
            <w:r w:rsidRPr="0073011B"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  <w:t>3</w:t>
            </w:r>
            <w:r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  <w:t>.</w:t>
            </w:r>
            <w:r w:rsidRPr="0073011B"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  <w:t>2</w:t>
            </w:r>
          </w:p>
        </w:tc>
        <w:tc>
          <w:tcPr>
            <w:tcW w:w="889" w:type="pct"/>
            <w:vAlign w:val="bottom"/>
          </w:tcPr>
          <w:p w:rsidR="00DD05F8" w:rsidRPr="00D8199C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</w:pPr>
            <w:r w:rsidRPr="00D8199C"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  <w:t>1</w:t>
            </w:r>
            <w:r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  <w:t>.</w:t>
            </w:r>
            <w:r w:rsidRPr="00D8199C"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  <w:t>5</w:t>
            </w:r>
          </w:p>
        </w:tc>
      </w:tr>
      <w:tr w:rsidR="00DD05F8" w:rsidRPr="00387C9B" w:rsidTr="00081B92">
        <w:trPr>
          <w:cantSplit/>
          <w:trHeight w:val="80"/>
        </w:trPr>
        <w:tc>
          <w:tcPr>
            <w:tcW w:w="3222" w:type="pct"/>
          </w:tcPr>
          <w:p w:rsidR="00DD05F8" w:rsidRPr="009223F6" w:rsidRDefault="00DD05F8" w:rsidP="00081B92">
            <w:pPr>
              <w:keepNext/>
              <w:ind w:left="162" w:hanging="162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Комиссия за</w:t>
            </w:r>
            <w:r w:rsidRPr="009223F6">
              <w:rPr>
                <w:sz w:val="18"/>
                <w:szCs w:val="18"/>
                <w:lang w:val="ru-RU"/>
              </w:rPr>
              <w:t xml:space="preserve"> переработк</w:t>
            </w:r>
            <w:r>
              <w:rPr>
                <w:sz w:val="18"/>
                <w:szCs w:val="18"/>
                <w:lang w:val="ru-RU"/>
              </w:rPr>
              <w:t>у</w:t>
            </w:r>
            <w:r w:rsidRPr="009223F6">
              <w:rPr>
                <w:sz w:val="18"/>
                <w:szCs w:val="18"/>
                <w:lang w:val="ru-RU"/>
              </w:rPr>
              <w:t xml:space="preserve"> природного газа</w:t>
            </w:r>
          </w:p>
        </w:tc>
        <w:tc>
          <w:tcPr>
            <w:tcW w:w="889" w:type="pct"/>
            <w:vAlign w:val="bottom"/>
          </w:tcPr>
          <w:p w:rsidR="00DD05F8" w:rsidRPr="009F3E51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ru-RU"/>
              </w:rPr>
            </w:pPr>
            <w:r w:rsidRPr="0073011B">
              <w:rPr>
                <w:rFonts w:ascii="Times New Roman" w:hAnsi="Times New Roman"/>
                <w:snapToGrid w:val="0"/>
                <w:szCs w:val="18"/>
                <w:lang w:val="ru-RU"/>
              </w:rPr>
              <w:t>167</w:t>
            </w:r>
          </w:p>
        </w:tc>
        <w:tc>
          <w:tcPr>
            <w:tcW w:w="889" w:type="pct"/>
            <w:vAlign w:val="bottom"/>
          </w:tcPr>
          <w:p w:rsidR="00DD05F8" w:rsidRPr="00517A33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ru-RU"/>
              </w:rPr>
            </w:pPr>
            <w:r w:rsidRPr="00517A33">
              <w:rPr>
                <w:rFonts w:ascii="Times New Roman" w:hAnsi="Times New Roman"/>
                <w:snapToGrid w:val="0"/>
                <w:szCs w:val="18"/>
                <w:lang w:val="ru-RU"/>
              </w:rPr>
              <w:t>129</w:t>
            </w:r>
          </w:p>
        </w:tc>
      </w:tr>
      <w:tr w:rsidR="00DD05F8" w:rsidRPr="00387C9B" w:rsidTr="00081B92">
        <w:trPr>
          <w:cantSplit/>
          <w:trHeight w:val="80"/>
        </w:trPr>
        <w:tc>
          <w:tcPr>
            <w:tcW w:w="3222" w:type="pct"/>
          </w:tcPr>
          <w:p w:rsidR="00DD05F8" w:rsidRPr="009F3E51" w:rsidRDefault="00DD05F8" w:rsidP="00081B92">
            <w:pPr>
              <w:keepNext/>
              <w:ind w:left="176"/>
              <w:rPr>
                <w:i/>
                <w:sz w:val="18"/>
                <w:szCs w:val="18"/>
                <w:lang w:val="ru-RU"/>
              </w:rPr>
            </w:pPr>
            <w:r w:rsidRPr="009223F6">
              <w:rPr>
                <w:i/>
                <w:sz w:val="18"/>
                <w:szCs w:val="18"/>
                <w:lang w:val="ru-RU"/>
              </w:rPr>
              <w:t>Объем  (млрд</w:t>
            </w:r>
            <w:r>
              <w:rPr>
                <w:i/>
                <w:sz w:val="18"/>
                <w:szCs w:val="18"/>
                <w:lang w:val="ru-RU"/>
              </w:rPr>
              <w:t>.</w:t>
            </w:r>
            <w:r w:rsidRPr="009223F6">
              <w:rPr>
                <w:i/>
                <w:sz w:val="18"/>
                <w:szCs w:val="18"/>
                <w:lang w:val="ru-RU"/>
              </w:rPr>
              <w:t xml:space="preserve"> куб</w:t>
            </w:r>
            <w:r>
              <w:rPr>
                <w:i/>
                <w:sz w:val="18"/>
                <w:szCs w:val="18"/>
                <w:lang w:val="ru-RU"/>
              </w:rPr>
              <w:t>.</w:t>
            </w:r>
            <w:r w:rsidRPr="009223F6">
              <w:rPr>
                <w:i/>
                <w:sz w:val="18"/>
                <w:szCs w:val="18"/>
                <w:lang w:val="ru-RU"/>
              </w:rPr>
              <w:t xml:space="preserve"> м.)</w:t>
            </w:r>
          </w:p>
        </w:tc>
        <w:tc>
          <w:tcPr>
            <w:tcW w:w="889" w:type="pct"/>
            <w:vAlign w:val="bottom"/>
          </w:tcPr>
          <w:p w:rsidR="00DD05F8" w:rsidRPr="009F3E51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</w:pPr>
            <w:r w:rsidRPr="0073011B"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  <w:t>5</w:t>
            </w:r>
            <w:r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  <w:t>.</w:t>
            </w:r>
            <w:r w:rsidRPr="0073011B"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  <w:t>6</w:t>
            </w:r>
          </w:p>
        </w:tc>
        <w:tc>
          <w:tcPr>
            <w:tcW w:w="889" w:type="pct"/>
            <w:vAlign w:val="bottom"/>
          </w:tcPr>
          <w:p w:rsidR="00DD05F8" w:rsidRPr="00D8199C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</w:pPr>
            <w:r w:rsidRPr="00D8199C"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  <w:t>3</w:t>
            </w:r>
            <w:r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  <w:t>.</w:t>
            </w:r>
            <w:r w:rsidRPr="00D8199C"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  <w:t>9</w:t>
            </w:r>
          </w:p>
        </w:tc>
      </w:tr>
      <w:tr w:rsidR="00DD05F8" w:rsidRPr="00387C9B" w:rsidTr="00081B92">
        <w:trPr>
          <w:cantSplit/>
          <w:trHeight w:val="80"/>
        </w:trPr>
        <w:tc>
          <w:tcPr>
            <w:tcW w:w="3222" w:type="pct"/>
          </w:tcPr>
          <w:p w:rsidR="00DD05F8" w:rsidRPr="009223F6" w:rsidRDefault="00DD05F8" w:rsidP="00081B92">
            <w:pPr>
              <w:ind w:left="162" w:hanging="162"/>
              <w:rPr>
                <w:sz w:val="18"/>
                <w:szCs w:val="18"/>
                <w:lang w:val="ru-RU"/>
              </w:rPr>
            </w:pPr>
            <w:r w:rsidRPr="009223F6">
              <w:rPr>
                <w:sz w:val="18"/>
                <w:szCs w:val="18"/>
                <w:lang w:val="ru-RU"/>
              </w:rPr>
              <w:t>Реализация нефтепродуктов</w:t>
            </w:r>
          </w:p>
        </w:tc>
        <w:tc>
          <w:tcPr>
            <w:tcW w:w="889" w:type="pct"/>
            <w:vAlign w:val="bottom"/>
          </w:tcPr>
          <w:p w:rsidR="00DD05F8" w:rsidRPr="009F3E51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</w:pPr>
            <w:r w:rsidRPr="0073011B"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  <w:t>-</w:t>
            </w:r>
          </w:p>
        </w:tc>
        <w:tc>
          <w:tcPr>
            <w:tcW w:w="889" w:type="pct"/>
            <w:vAlign w:val="bottom"/>
          </w:tcPr>
          <w:p w:rsidR="00DD05F8" w:rsidRPr="00517A33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ru-RU"/>
              </w:rPr>
            </w:pPr>
            <w:r w:rsidRPr="00517A33">
              <w:rPr>
                <w:rFonts w:ascii="Times New Roman" w:hAnsi="Times New Roman"/>
                <w:snapToGrid w:val="0"/>
                <w:szCs w:val="18"/>
                <w:lang w:val="ru-RU"/>
              </w:rPr>
              <w:t>66</w:t>
            </w:r>
          </w:p>
        </w:tc>
      </w:tr>
      <w:tr w:rsidR="00DD05F8" w:rsidRPr="00387C9B" w:rsidTr="00081B92">
        <w:trPr>
          <w:cantSplit/>
          <w:trHeight w:val="80"/>
        </w:trPr>
        <w:tc>
          <w:tcPr>
            <w:tcW w:w="3222" w:type="pct"/>
            <w:tcBorders>
              <w:bottom w:val="single" w:sz="4" w:space="0" w:color="auto"/>
            </w:tcBorders>
          </w:tcPr>
          <w:p w:rsidR="00DD05F8" w:rsidRPr="009223F6" w:rsidRDefault="00DD05F8" w:rsidP="00081B92">
            <w:pPr>
              <w:keepNext/>
              <w:ind w:left="176"/>
              <w:rPr>
                <w:i/>
                <w:sz w:val="18"/>
                <w:szCs w:val="18"/>
                <w:lang w:val="ru-RU"/>
              </w:rPr>
            </w:pPr>
            <w:r w:rsidRPr="009223F6">
              <w:rPr>
                <w:i/>
                <w:sz w:val="18"/>
                <w:szCs w:val="18"/>
                <w:lang w:val="ru-RU"/>
              </w:rPr>
              <w:t>Объем (млн</w:t>
            </w:r>
            <w:r>
              <w:rPr>
                <w:i/>
                <w:sz w:val="18"/>
                <w:szCs w:val="18"/>
                <w:lang w:val="ru-RU"/>
              </w:rPr>
              <w:t>.</w:t>
            </w:r>
            <w:r w:rsidRPr="009223F6">
              <w:rPr>
                <w:i/>
                <w:sz w:val="18"/>
                <w:szCs w:val="18"/>
                <w:lang w:val="ru-RU"/>
              </w:rPr>
              <w:t xml:space="preserve"> тонн)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vAlign w:val="bottom"/>
          </w:tcPr>
          <w:p w:rsidR="00DD05F8" w:rsidRPr="009F3E51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</w:pPr>
            <w:r w:rsidRPr="0073011B"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  <w:t>-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vAlign w:val="bottom"/>
          </w:tcPr>
          <w:p w:rsidR="00DD05F8" w:rsidRPr="00D8199C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</w:pPr>
            <w:r w:rsidRPr="00D8199C"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  <w:t>0</w:t>
            </w:r>
            <w:r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  <w:t>.</w:t>
            </w:r>
            <w:r w:rsidRPr="00D8199C">
              <w:rPr>
                <w:rFonts w:ascii="Times New Roman" w:hAnsi="Times New Roman"/>
                <w:i/>
                <w:snapToGrid w:val="0"/>
                <w:szCs w:val="18"/>
                <w:lang w:val="ru-RU"/>
              </w:rPr>
              <w:t>1</w:t>
            </w:r>
          </w:p>
        </w:tc>
      </w:tr>
    </w:tbl>
    <w:p w:rsidR="00DD05F8" w:rsidRPr="009F3E51" w:rsidRDefault="00DD05F8" w:rsidP="00DD05F8">
      <w:pPr>
        <w:keepNext/>
        <w:spacing w:before="240"/>
        <w:rPr>
          <w:lang w:val="ru-RU"/>
        </w:rPr>
      </w:pPr>
    </w:p>
    <w:p w:rsidR="00DD05F8" w:rsidRPr="008A31B9" w:rsidRDefault="00DD05F8" w:rsidP="00DD05F8">
      <w:pPr>
        <w:keepNext/>
        <w:tabs>
          <w:tab w:val="left" w:pos="0"/>
        </w:tabs>
        <w:spacing w:before="240" w:after="240"/>
        <w:jc w:val="both"/>
        <w:rPr>
          <w:b/>
          <w:lang w:val="ru-RU"/>
        </w:rPr>
      </w:pPr>
      <w:r>
        <w:rPr>
          <w:b/>
          <w:lang w:val="ru-RU"/>
        </w:rPr>
        <w:t>Примечание</w:t>
      </w:r>
      <w:r w:rsidRPr="00981D34">
        <w:rPr>
          <w:b/>
          <w:lang w:val="ru-RU"/>
        </w:rPr>
        <w:t xml:space="preserve"> </w:t>
      </w:r>
      <w:r>
        <w:rPr>
          <w:b/>
          <w:lang w:val="ru-RU"/>
        </w:rPr>
        <w:t>23</w:t>
      </w:r>
      <w:r w:rsidRPr="00981D34">
        <w:rPr>
          <w:b/>
          <w:lang w:val="ru-RU"/>
        </w:rPr>
        <w:t xml:space="preserve">:  </w:t>
      </w:r>
      <w:r w:rsidRPr="00B63FF7">
        <w:rPr>
          <w:b/>
          <w:lang w:val="ru-RU"/>
        </w:rPr>
        <w:t>Условные события и обязательства</w:t>
      </w:r>
    </w:p>
    <w:p w:rsidR="00DD05F8" w:rsidRPr="00C8367B" w:rsidRDefault="00DD05F8" w:rsidP="00DD05F8">
      <w:pPr>
        <w:keepNext/>
        <w:tabs>
          <w:tab w:val="left" w:pos="0"/>
        </w:tabs>
        <w:jc w:val="both"/>
        <w:rPr>
          <w:highlight w:val="lightGray"/>
          <w:lang w:val="ru-RU"/>
        </w:rPr>
      </w:pPr>
      <w:r w:rsidRPr="0031653D">
        <w:rPr>
          <w:b/>
          <w:i/>
          <w:lang w:val="ru-RU"/>
        </w:rPr>
        <w:t>Экономическая обстановка и условия ведения деятельности в Российской Федерации.</w:t>
      </w:r>
      <w:r w:rsidRPr="0031653D">
        <w:rPr>
          <w:lang w:val="ru-RU"/>
        </w:rPr>
        <w:t xml:space="preserve"> Экономика Российской Федерации продолжает проявлять признаки, присущие </w:t>
      </w:r>
      <w:r>
        <w:rPr>
          <w:lang w:val="ru-RU"/>
        </w:rPr>
        <w:t>развивающимся рынкам</w:t>
      </w:r>
      <w:r w:rsidRPr="0031653D">
        <w:rPr>
          <w:lang w:val="ru-RU"/>
        </w:rPr>
        <w:t>. К таким признакам относ</w:t>
      </w:r>
      <w:r>
        <w:rPr>
          <w:lang w:val="ru-RU"/>
        </w:rPr>
        <w:t>я</w:t>
      </w:r>
      <w:r w:rsidRPr="0031653D">
        <w:rPr>
          <w:lang w:val="ru-RU"/>
        </w:rPr>
        <w:t xml:space="preserve">тся, в числе прочих, национальная валюта, которая не является свободно конвертируемой в большинстве стран, и сравнительно высокие темпы инфляции. Кроме того, налоговое, валютное и таможенное законодательство </w:t>
      </w:r>
      <w:r>
        <w:rPr>
          <w:lang w:val="ru-RU"/>
        </w:rPr>
        <w:t xml:space="preserve">таких стран </w:t>
      </w:r>
      <w:r w:rsidRPr="0031653D">
        <w:rPr>
          <w:lang w:val="ru-RU"/>
        </w:rPr>
        <w:t>допускает различные толкования и претерпевает постоянные изменения</w:t>
      </w:r>
      <w:r w:rsidRPr="00C8367B">
        <w:rPr>
          <w:lang w:val="ru-RU"/>
        </w:rPr>
        <w:t>.</w:t>
      </w:r>
    </w:p>
    <w:p w:rsidR="00DD05F8" w:rsidRPr="00C8367B" w:rsidRDefault="00DD05F8" w:rsidP="00DD05F8">
      <w:pPr>
        <w:tabs>
          <w:tab w:val="left" w:pos="0"/>
        </w:tabs>
        <w:jc w:val="both"/>
        <w:rPr>
          <w:b/>
          <w:i/>
          <w:lang w:val="ru-RU"/>
        </w:rPr>
      </w:pPr>
    </w:p>
    <w:p w:rsidR="00DD05F8" w:rsidRPr="0031653D" w:rsidRDefault="00DD05F8" w:rsidP="00DD05F8">
      <w:pPr>
        <w:tabs>
          <w:tab w:val="left" w:pos="0"/>
        </w:tabs>
        <w:jc w:val="both"/>
        <w:rPr>
          <w:lang w:val="ru-RU"/>
        </w:rPr>
      </w:pPr>
      <w:r w:rsidRPr="0031653D">
        <w:rPr>
          <w:b/>
          <w:i/>
          <w:lang w:val="ru-RU"/>
        </w:rPr>
        <w:t>Деятельность по добыче и реализации газа.</w:t>
      </w:r>
      <w:r w:rsidRPr="0031653D">
        <w:rPr>
          <w:lang w:val="ru-RU"/>
        </w:rPr>
        <w:t xml:space="preserve"> По состоянию на </w:t>
      </w:r>
      <w:r>
        <w:rPr>
          <w:lang w:val="ru-RU"/>
        </w:rPr>
        <w:t>31 декабря 2011</w:t>
      </w:r>
      <w:r w:rsidRPr="0031653D">
        <w:rPr>
          <w:lang w:val="ru-RU"/>
        </w:rPr>
        <w:t xml:space="preserve"> года и </w:t>
      </w:r>
      <w:r>
        <w:rPr>
          <w:lang w:val="ru-RU"/>
        </w:rPr>
        <w:t>31 декабря 2010</w:t>
      </w:r>
      <w:r w:rsidRPr="0031653D">
        <w:rPr>
          <w:lang w:val="ru-RU"/>
        </w:rPr>
        <w:t xml:space="preserve"> года капитализированные затраты Группы, связанные с газодобывающими дочерними обществами, составили </w:t>
      </w:r>
      <w:r>
        <w:rPr>
          <w:lang w:val="ru-RU"/>
        </w:rPr>
        <w:t>849  млн. долл. США и 739</w:t>
      </w:r>
      <w:r w:rsidRPr="0031653D">
        <w:rPr>
          <w:lang w:val="ru-RU"/>
        </w:rPr>
        <w:t xml:space="preserve"> </w:t>
      </w:r>
      <w:r>
        <w:rPr>
          <w:lang w:val="ru-RU"/>
        </w:rPr>
        <w:t xml:space="preserve"> млн. долл. США, </w:t>
      </w:r>
      <w:r w:rsidRPr="0031653D">
        <w:rPr>
          <w:lang w:val="ru-RU"/>
        </w:rPr>
        <w:t>соответственно.</w:t>
      </w:r>
    </w:p>
    <w:p w:rsidR="00DD05F8" w:rsidRPr="00C8367B" w:rsidRDefault="00DD05F8" w:rsidP="00DD05F8">
      <w:pPr>
        <w:tabs>
          <w:tab w:val="left" w:pos="0"/>
        </w:tabs>
        <w:spacing w:before="240"/>
        <w:jc w:val="both"/>
        <w:rPr>
          <w:lang w:val="ru-RU"/>
        </w:rPr>
      </w:pPr>
      <w:r w:rsidRPr="0031653D">
        <w:rPr>
          <w:lang w:val="ru-RU"/>
        </w:rPr>
        <w:t xml:space="preserve">В настоящий момент российские независимые газодобывающие компании могут получить доступ к внутренним магистральным газопроводам только при условии заключения соответствующего соглашения с </w:t>
      </w:r>
      <w:r>
        <w:rPr>
          <w:lang w:val="ru-RU"/>
        </w:rPr>
        <w:t xml:space="preserve">компанией </w:t>
      </w:r>
      <w:r w:rsidRPr="0031653D">
        <w:rPr>
          <w:lang w:val="ru-RU"/>
        </w:rPr>
        <w:t xml:space="preserve">«Газпром», которая владеет и управляет магистральными газопроводами. </w:t>
      </w:r>
      <w:r>
        <w:rPr>
          <w:lang w:val="ru-RU"/>
        </w:rPr>
        <w:t>В сентябре 2010 года Группа заключила с компанией «Газпром» долгосрочное соглашение о транспортировке газа, по условиям которого Роспану, газодобывающему дочернему обществу, предоставляется доступ к системе трубопроводов на срок 6 лет с постепенным увеличением объемов доступа до 13,2 млрд. кубических метров газа к 2016 году.</w:t>
      </w:r>
    </w:p>
    <w:p w:rsidR="00DD05F8" w:rsidRPr="00C8367B" w:rsidRDefault="00DD05F8" w:rsidP="00DD05F8">
      <w:pPr>
        <w:tabs>
          <w:tab w:val="left" w:pos="0"/>
        </w:tabs>
        <w:spacing w:before="240"/>
        <w:jc w:val="both"/>
        <w:rPr>
          <w:lang w:val="ru-RU"/>
        </w:rPr>
      </w:pPr>
      <w:r w:rsidRPr="0031653D">
        <w:rPr>
          <w:b/>
          <w:i/>
          <w:lang w:val="ru-RU"/>
        </w:rPr>
        <w:t xml:space="preserve">Налогообложение. </w:t>
      </w:r>
      <w:r w:rsidRPr="0031653D">
        <w:rPr>
          <w:lang w:val="ru-RU"/>
        </w:rPr>
        <w:t xml:space="preserve">Российское налоговое и таможенное законодательство допускает различные толкования и претерпевает постоянные изменения. Интерпретация применения данного законодательства руководством Группы в отношении ее деятельности может быть оспорена соответствующими местными и федеральными органами. Недавние события, </w:t>
      </w:r>
      <w:r>
        <w:rPr>
          <w:lang w:val="ru-RU"/>
        </w:rPr>
        <w:t xml:space="preserve">происходящие </w:t>
      </w:r>
      <w:r w:rsidRPr="0031653D">
        <w:rPr>
          <w:lang w:val="ru-RU"/>
        </w:rPr>
        <w:t>в Российской Федерации, свидетельствуют о том, что налоговые органы занимают более активную позицию, стараясь применять через судебную систему такую трактовку норм налогового законодательства, которая может применяться избирательно в отношении определенных налогоплательщиков и отличаться от трактовки или практики, использовавшейся налоговыми органами ранее. Различная и избирательная трактовка налогового законодательства, допускаемая различными государственными органами, а также непоследовательное применение его на практике, создают дополнительную неопределенность в налоговом климате в Российской Федерации</w:t>
      </w:r>
      <w:r>
        <w:rPr>
          <w:lang w:val="ru-RU"/>
        </w:rPr>
        <w:t>.</w:t>
      </w:r>
    </w:p>
    <w:p w:rsidR="00DD05F8" w:rsidRPr="00C8367B" w:rsidRDefault="00DD05F8" w:rsidP="00DD05F8">
      <w:pPr>
        <w:tabs>
          <w:tab w:val="left" w:pos="0"/>
        </w:tabs>
        <w:spacing w:before="240"/>
        <w:jc w:val="both"/>
        <w:rPr>
          <w:lang w:val="ru-RU"/>
        </w:rPr>
      </w:pPr>
      <w:r w:rsidRPr="0031653D">
        <w:rPr>
          <w:lang w:val="ru-RU"/>
        </w:rPr>
        <w:t>Налоговые декларации вместе с подтверждающей документацией могут проверяться различными органами, каждый из которых может начислить соответствующие суммы штрафов и пени. Налоговые периоды остаются открытыми для проверок со стороны налоговых органов в течение трех календарных лет, предшествующих году, в котором проводится проверка (для таможенных органов</w:t>
      </w:r>
      <w:r>
        <w:rPr>
          <w:lang w:val="ru-RU"/>
        </w:rPr>
        <w:t xml:space="preserve"> в течение одного года</w:t>
      </w:r>
      <w:r w:rsidRPr="0031653D">
        <w:rPr>
          <w:lang w:val="ru-RU"/>
        </w:rPr>
        <w:t xml:space="preserve">). При определенных обстоятельствах проверка может охватывать более продолжительные временные </w:t>
      </w:r>
      <w:r>
        <w:rPr>
          <w:lang w:val="ru-RU"/>
        </w:rPr>
        <w:t>периоды</w:t>
      </w:r>
      <w:r w:rsidRPr="0031653D">
        <w:rPr>
          <w:lang w:val="ru-RU"/>
        </w:rPr>
        <w:t>. Кроме того, в некоторых случаях новые положения налогового законодательства имели обратную силу. По результатам таких проверок в Российской Федерации могут быть доначислены суммы налогов, штрафов и пени, которые могут быть существенными для финансового положения налогоплательщиков</w:t>
      </w:r>
      <w:r w:rsidRPr="00C8367B">
        <w:rPr>
          <w:lang w:val="ru-RU"/>
        </w:rPr>
        <w:t>.</w:t>
      </w:r>
    </w:p>
    <w:p w:rsidR="00DD05F8" w:rsidRPr="00C8367B" w:rsidRDefault="00DD05F8" w:rsidP="00DD05F8">
      <w:pPr>
        <w:tabs>
          <w:tab w:val="left" w:pos="0"/>
        </w:tabs>
        <w:jc w:val="both"/>
        <w:rPr>
          <w:b/>
          <w:bCs/>
          <w:i/>
          <w:iCs/>
          <w:highlight w:val="lightGray"/>
          <w:lang w:val="ru-RU"/>
        </w:rPr>
      </w:pPr>
    </w:p>
    <w:p w:rsidR="00DD05F8" w:rsidRPr="00C8367B" w:rsidRDefault="00DD05F8" w:rsidP="00DD05F8">
      <w:pPr>
        <w:jc w:val="both"/>
        <w:rPr>
          <w:highlight w:val="lightGray"/>
          <w:lang w:val="ru-RU"/>
        </w:rPr>
      </w:pPr>
      <w:r>
        <w:rPr>
          <w:b/>
          <w:bCs/>
          <w:i/>
          <w:iCs/>
          <w:lang w:val="ru-RU"/>
        </w:rPr>
        <w:lastRenderedPageBreak/>
        <w:t>Налоговые проверки</w:t>
      </w:r>
      <w:r w:rsidRPr="0065110D">
        <w:rPr>
          <w:b/>
          <w:bCs/>
          <w:i/>
          <w:iCs/>
          <w:lang w:val="ru-RU"/>
        </w:rPr>
        <w:t>.</w:t>
      </w:r>
      <w:r w:rsidRPr="0065110D">
        <w:rPr>
          <w:lang w:val="ru-RU"/>
        </w:rPr>
        <w:t xml:space="preserve"> </w:t>
      </w:r>
      <w:r w:rsidRPr="0031653D">
        <w:rPr>
          <w:lang w:val="ru-RU"/>
        </w:rPr>
        <w:t xml:space="preserve">По итогам налоговых проверок, проведенных в 2006 и 2007 годах, российские налоговые органы предъявили акты налоговых проверок и решения за 2004 и 2005 годы в отношении налога на прибыль и </w:t>
      </w:r>
      <w:r>
        <w:rPr>
          <w:lang w:val="ru-RU"/>
        </w:rPr>
        <w:t>других</w:t>
      </w:r>
      <w:r w:rsidRPr="0031653D">
        <w:rPr>
          <w:lang w:val="ru-RU"/>
        </w:rPr>
        <w:t xml:space="preserve"> налогов дочерних обществ Группы. В настоящий момент Группа обжалует данные решения на общую сумму </w:t>
      </w:r>
      <w:r>
        <w:rPr>
          <w:lang w:val="ru-RU"/>
        </w:rPr>
        <w:t>6</w:t>
      </w:r>
      <w:r w:rsidRPr="0031653D">
        <w:rPr>
          <w:lang w:val="ru-RU"/>
        </w:rPr>
        <w:t xml:space="preserve"> </w:t>
      </w:r>
      <w:bookmarkStart w:id="9" w:name="OLE_LINK5"/>
      <w:bookmarkStart w:id="10" w:name="OLE_LINK8"/>
      <w:r w:rsidRPr="0031653D">
        <w:rPr>
          <w:lang w:val="ru-RU"/>
        </w:rPr>
        <w:t>млн</w:t>
      </w:r>
      <w:r>
        <w:rPr>
          <w:lang w:val="ru-RU"/>
        </w:rPr>
        <w:t>.</w:t>
      </w:r>
      <w:r w:rsidRPr="0031653D">
        <w:rPr>
          <w:lang w:val="ru-RU"/>
        </w:rPr>
        <w:t xml:space="preserve"> долл</w:t>
      </w:r>
      <w:r>
        <w:rPr>
          <w:lang w:val="ru-RU"/>
        </w:rPr>
        <w:t>. США</w:t>
      </w:r>
      <w:bookmarkEnd w:id="9"/>
      <w:bookmarkEnd w:id="10"/>
      <w:r w:rsidRPr="0031653D">
        <w:rPr>
          <w:lang w:val="ru-RU"/>
        </w:rPr>
        <w:t xml:space="preserve"> (</w:t>
      </w:r>
      <w:r>
        <w:rPr>
          <w:lang w:val="ru-RU"/>
        </w:rPr>
        <w:t>0,2</w:t>
      </w:r>
      <w:r w:rsidRPr="0031653D">
        <w:rPr>
          <w:lang w:val="ru-RU"/>
        </w:rPr>
        <w:t xml:space="preserve"> млрд</w:t>
      </w:r>
      <w:r>
        <w:rPr>
          <w:lang w:val="ru-RU"/>
        </w:rPr>
        <w:t>.</w:t>
      </w:r>
      <w:r w:rsidRPr="0031653D">
        <w:rPr>
          <w:lang w:val="ru-RU"/>
        </w:rPr>
        <w:t xml:space="preserve"> рублей) в вышестоящих налоговых органах или оспаривает их в судах</w:t>
      </w:r>
      <w:r>
        <w:rPr>
          <w:lang w:val="ru-RU"/>
        </w:rPr>
        <w:t>.</w:t>
      </w:r>
    </w:p>
    <w:p w:rsidR="00DD05F8" w:rsidRPr="00C8367B" w:rsidRDefault="00DD05F8" w:rsidP="00DD05F8">
      <w:pPr>
        <w:rPr>
          <w:highlight w:val="lightGray"/>
          <w:lang w:val="ru-RU"/>
        </w:rPr>
      </w:pPr>
    </w:p>
    <w:p w:rsidR="00DD05F8" w:rsidRPr="00C8367B" w:rsidRDefault="00DD05F8" w:rsidP="00DD05F8">
      <w:pPr>
        <w:jc w:val="both"/>
        <w:rPr>
          <w:highlight w:val="lightGray"/>
          <w:lang w:val="ru-RU"/>
        </w:rPr>
      </w:pPr>
      <w:r w:rsidRPr="0031653D">
        <w:rPr>
          <w:lang w:val="ru-RU"/>
        </w:rPr>
        <w:t xml:space="preserve">По итогам налоговых проверок, проведенных в 2008 году, российские налоговые органы предъявили акты налоговых проверок и решения за 2006 и 2007 годы в отношении налога на прибыль и других налогов дочерних обществ Группы. В настоящий момент Группа обжалует данные решения на общую сумму </w:t>
      </w:r>
      <w:r>
        <w:rPr>
          <w:lang w:val="ru-RU"/>
        </w:rPr>
        <w:t>12</w:t>
      </w:r>
      <w:r w:rsidRPr="0031653D">
        <w:rPr>
          <w:lang w:val="ru-RU"/>
        </w:rPr>
        <w:t xml:space="preserve"> млн</w:t>
      </w:r>
      <w:r>
        <w:rPr>
          <w:lang w:val="ru-RU"/>
        </w:rPr>
        <w:t>.</w:t>
      </w:r>
      <w:r w:rsidRPr="0031653D">
        <w:rPr>
          <w:lang w:val="ru-RU"/>
        </w:rPr>
        <w:t xml:space="preserve"> долл</w:t>
      </w:r>
      <w:r>
        <w:rPr>
          <w:lang w:val="ru-RU"/>
        </w:rPr>
        <w:t>. США</w:t>
      </w:r>
      <w:r w:rsidRPr="0031653D" w:rsidDel="00883F48">
        <w:rPr>
          <w:lang w:val="ru-RU"/>
        </w:rPr>
        <w:t xml:space="preserve"> </w:t>
      </w:r>
      <w:r w:rsidRPr="0031653D">
        <w:rPr>
          <w:lang w:val="ru-RU"/>
        </w:rPr>
        <w:t>(</w:t>
      </w:r>
      <w:r>
        <w:rPr>
          <w:lang w:val="ru-RU"/>
        </w:rPr>
        <w:t>0,4</w:t>
      </w:r>
      <w:r w:rsidRPr="0031653D">
        <w:rPr>
          <w:lang w:val="ru-RU"/>
        </w:rPr>
        <w:t xml:space="preserve"> млрд</w:t>
      </w:r>
      <w:r>
        <w:rPr>
          <w:lang w:val="ru-RU"/>
        </w:rPr>
        <w:t>.</w:t>
      </w:r>
      <w:r w:rsidRPr="0031653D">
        <w:rPr>
          <w:lang w:val="ru-RU"/>
        </w:rPr>
        <w:t xml:space="preserve"> рублей) в вышестоящих налоговых органах или оспаривает их в судах</w:t>
      </w:r>
      <w:r w:rsidRPr="00C8367B">
        <w:rPr>
          <w:lang w:val="ru-RU"/>
        </w:rPr>
        <w:t>.</w:t>
      </w:r>
    </w:p>
    <w:p w:rsidR="00DD05F8" w:rsidRPr="00C8367B" w:rsidRDefault="00DD05F8" w:rsidP="00DD05F8">
      <w:pPr>
        <w:jc w:val="both"/>
        <w:rPr>
          <w:highlight w:val="lightGray"/>
          <w:lang w:val="ru-RU"/>
        </w:rPr>
      </w:pPr>
    </w:p>
    <w:p w:rsidR="00DD05F8" w:rsidRPr="00AC79D8" w:rsidRDefault="00DD05F8" w:rsidP="00DD05F8">
      <w:pPr>
        <w:jc w:val="both"/>
        <w:rPr>
          <w:lang w:val="ru-RU"/>
        </w:rPr>
      </w:pPr>
      <w:r>
        <w:rPr>
          <w:lang w:val="ru-RU"/>
        </w:rPr>
        <w:t xml:space="preserve">По итогам налоговых проверок, проведенных в 2010 году, российские налоговые органы составили ряд актов налоговых проверок и выпустили решения относительно налога на прибыль и некоторых других налогов некоторых </w:t>
      </w:r>
      <w:r w:rsidRPr="0031653D">
        <w:rPr>
          <w:lang w:val="ru-RU"/>
        </w:rPr>
        <w:t>дочерних обществ Группы</w:t>
      </w:r>
      <w:r>
        <w:rPr>
          <w:lang w:val="ru-RU"/>
        </w:rPr>
        <w:t xml:space="preserve"> за 2008 и 2009 годов. </w:t>
      </w:r>
      <w:r w:rsidRPr="0031653D">
        <w:rPr>
          <w:lang w:val="ru-RU"/>
        </w:rPr>
        <w:t xml:space="preserve">В настоящий момент Группа обжалует данные решения на общую сумму </w:t>
      </w:r>
      <w:r>
        <w:rPr>
          <w:lang w:val="ru-RU"/>
        </w:rPr>
        <w:t>63</w:t>
      </w:r>
      <w:r w:rsidRPr="0031653D">
        <w:rPr>
          <w:lang w:val="ru-RU"/>
        </w:rPr>
        <w:t xml:space="preserve"> млн</w:t>
      </w:r>
      <w:r>
        <w:rPr>
          <w:lang w:val="ru-RU"/>
        </w:rPr>
        <w:t>.</w:t>
      </w:r>
      <w:r w:rsidRPr="0031653D">
        <w:rPr>
          <w:lang w:val="ru-RU"/>
        </w:rPr>
        <w:t xml:space="preserve"> долл</w:t>
      </w:r>
      <w:r>
        <w:rPr>
          <w:lang w:val="ru-RU"/>
        </w:rPr>
        <w:t>. США</w:t>
      </w:r>
      <w:r w:rsidRPr="0031653D" w:rsidDel="00883F48">
        <w:rPr>
          <w:lang w:val="ru-RU"/>
        </w:rPr>
        <w:t xml:space="preserve"> </w:t>
      </w:r>
      <w:r w:rsidRPr="0031653D">
        <w:rPr>
          <w:lang w:val="ru-RU"/>
        </w:rPr>
        <w:t>(</w:t>
      </w:r>
      <w:r>
        <w:rPr>
          <w:lang w:val="ru-RU"/>
        </w:rPr>
        <w:t>2</w:t>
      </w:r>
      <w:r w:rsidRPr="0031653D">
        <w:rPr>
          <w:lang w:val="ru-RU"/>
        </w:rPr>
        <w:t xml:space="preserve"> млрд</w:t>
      </w:r>
      <w:r>
        <w:rPr>
          <w:lang w:val="ru-RU"/>
        </w:rPr>
        <w:t>.</w:t>
      </w:r>
      <w:r w:rsidRPr="0031653D">
        <w:rPr>
          <w:lang w:val="ru-RU"/>
        </w:rPr>
        <w:t xml:space="preserve"> рублей) в вышестоящих налоговых органах или оспаривает их в судах</w:t>
      </w:r>
      <w:r w:rsidRPr="00AC79D8">
        <w:rPr>
          <w:lang w:val="ru-RU"/>
        </w:rPr>
        <w:t>.</w:t>
      </w:r>
    </w:p>
    <w:p w:rsidR="00DD05F8" w:rsidRPr="00AC79D8" w:rsidRDefault="00DD05F8" w:rsidP="00DD05F8">
      <w:pPr>
        <w:jc w:val="both"/>
        <w:rPr>
          <w:highlight w:val="cyan"/>
          <w:lang w:val="ru-RU"/>
        </w:rPr>
      </w:pPr>
    </w:p>
    <w:p w:rsidR="00DD05F8" w:rsidRPr="00AC79D8" w:rsidRDefault="00DD05F8" w:rsidP="00DD05F8">
      <w:pPr>
        <w:jc w:val="both"/>
        <w:rPr>
          <w:lang w:val="ru-RU"/>
        </w:rPr>
      </w:pPr>
      <w:r w:rsidRPr="0031653D">
        <w:rPr>
          <w:lang w:val="ru-RU"/>
        </w:rPr>
        <w:t>Группа считает, что были созданы достаточные резервы в отношении эпизодов</w:t>
      </w:r>
      <w:r>
        <w:rPr>
          <w:lang w:val="ru-RU"/>
        </w:rPr>
        <w:t>,</w:t>
      </w:r>
      <w:r w:rsidRPr="0031653D">
        <w:rPr>
          <w:lang w:val="ru-RU"/>
        </w:rPr>
        <w:t xml:space="preserve"> </w:t>
      </w:r>
      <w:r>
        <w:rPr>
          <w:lang w:val="ru-RU"/>
        </w:rPr>
        <w:t>которые были или могут быть выявлены</w:t>
      </w:r>
      <w:r w:rsidRPr="0031653D">
        <w:rPr>
          <w:lang w:val="ru-RU"/>
        </w:rPr>
        <w:t xml:space="preserve"> налоговыми органами. По состоянию на </w:t>
      </w:r>
      <w:r>
        <w:rPr>
          <w:lang w:val="ru-RU"/>
        </w:rPr>
        <w:t>31 декабря 2011</w:t>
      </w:r>
      <w:r w:rsidRPr="0031653D">
        <w:rPr>
          <w:lang w:val="ru-RU"/>
        </w:rPr>
        <w:t xml:space="preserve"> года и </w:t>
      </w:r>
      <w:r>
        <w:rPr>
          <w:lang w:val="ru-RU"/>
        </w:rPr>
        <w:t>31 декабря 2010</w:t>
      </w:r>
      <w:r w:rsidRPr="0031653D">
        <w:rPr>
          <w:lang w:val="ru-RU"/>
        </w:rPr>
        <w:t xml:space="preserve"> года Группа признала обязательства на сумму </w:t>
      </w:r>
      <w:r>
        <w:rPr>
          <w:lang w:val="ru-RU"/>
        </w:rPr>
        <w:t>8  млн. долл. США (0,3 млрд. рублей) и 22</w:t>
      </w:r>
      <w:r w:rsidRPr="0031653D">
        <w:rPr>
          <w:lang w:val="ru-RU"/>
        </w:rPr>
        <w:t xml:space="preserve"> </w:t>
      </w:r>
      <w:r>
        <w:rPr>
          <w:lang w:val="ru-RU"/>
        </w:rPr>
        <w:t xml:space="preserve"> млн. долл. США</w:t>
      </w:r>
      <w:r w:rsidRPr="0031653D">
        <w:rPr>
          <w:lang w:val="ru-RU"/>
        </w:rPr>
        <w:t xml:space="preserve"> (0,</w:t>
      </w:r>
      <w:r>
        <w:rPr>
          <w:lang w:val="ru-RU"/>
        </w:rPr>
        <w:t>7</w:t>
      </w:r>
      <w:r w:rsidRPr="0031653D">
        <w:rPr>
          <w:lang w:val="ru-RU"/>
        </w:rPr>
        <w:t xml:space="preserve"> млрд. рублей), соответственно, в отношении указанных выше налоговых проверок.</w:t>
      </w:r>
    </w:p>
    <w:p w:rsidR="00DD05F8" w:rsidRPr="00AC79D8" w:rsidRDefault="00DD05F8" w:rsidP="00DD05F8">
      <w:pPr>
        <w:tabs>
          <w:tab w:val="left" w:pos="0"/>
        </w:tabs>
        <w:spacing w:before="240"/>
        <w:jc w:val="both"/>
        <w:rPr>
          <w:lang w:val="ru-RU"/>
        </w:rPr>
      </w:pPr>
      <w:r w:rsidRPr="0031653D">
        <w:rPr>
          <w:b/>
          <w:bCs/>
          <w:i/>
          <w:iCs/>
          <w:lang w:val="ru-RU"/>
        </w:rPr>
        <w:t>Лицензии на нефтяные и газовые месторождения.</w:t>
      </w:r>
      <w:r w:rsidRPr="0031653D">
        <w:rPr>
          <w:lang w:val="ru-RU"/>
        </w:rPr>
        <w:t xml:space="preserve"> Деятельность Группы периодически подвергается проверкам со стороны государственных органов с целью определения соответствия условиям лицензий. При необходимости, руководство Группы связывается с государственными органами с целью определения корректирующих мер и урегулирования несоответствий, выявленных в ходе таких проверок. Несоблюдение условий лицензий грозит штрафами и ограничениями прав, предусмотренных в лицензии, а также приостановкой или отзывом лицензии</w:t>
      </w:r>
      <w:r w:rsidRPr="00AC79D8">
        <w:rPr>
          <w:lang w:val="ru-RU"/>
        </w:rPr>
        <w:t>.</w:t>
      </w:r>
    </w:p>
    <w:p w:rsidR="00DD05F8" w:rsidRPr="00AC79D8" w:rsidRDefault="00DD05F8" w:rsidP="00DD05F8">
      <w:pPr>
        <w:tabs>
          <w:tab w:val="decimal" w:pos="6210"/>
          <w:tab w:val="decimal" w:pos="7650"/>
        </w:tabs>
        <w:jc w:val="both"/>
        <w:rPr>
          <w:b/>
          <w:i/>
          <w:highlight w:val="lightGray"/>
          <w:lang w:val="ru-RU"/>
        </w:rPr>
      </w:pPr>
    </w:p>
    <w:p w:rsidR="00DD05F8" w:rsidRPr="00AC79D8" w:rsidRDefault="00DD05F8" w:rsidP="00DD05F8">
      <w:pPr>
        <w:tabs>
          <w:tab w:val="decimal" w:pos="6210"/>
          <w:tab w:val="decimal" w:pos="7650"/>
        </w:tabs>
        <w:jc w:val="both"/>
        <w:rPr>
          <w:lang w:val="ru-RU"/>
        </w:rPr>
      </w:pPr>
      <w:r w:rsidRPr="0031653D">
        <w:rPr>
          <w:b/>
          <w:i/>
          <w:lang w:val="ru-RU"/>
        </w:rPr>
        <w:t xml:space="preserve">Обязательства по охране окружающей среды. </w:t>
      </w:r>
      <w:r w:rsidRPr="0031653D">
        <w:rPr>
          <w:lang w:val="ru-RU"/>
        </w:rPr>
        <w:t>Правовые нормы по охране окружающей среды и  меры по их соблюдению постоянно пересматриваются государственными органами Российской Федерации. Группа периодически проводит оценку своих обязательств, относящихся к выполнению данных норм. Эти обязательства отражаются в учете по мере их выявления. Потенциальные обязательства, которые могут возникнуть в результате изменения действующего законодательства или судебной практики, не могут быть оценены, но могут оказаться существенными.</w:t>
      </w:r>
    </w:p>
    <w:p w:rsidR="00DD05F8" w:rsidRPr="00AC79D8" w:rsidRDefault="00DD05F8" w:rsidP="00DD05F8">
      <w:pPr>
        <w:tabs>
          <w:tab w:val="decimal" w:pos="6210"/>
          <w:tab w:val="decimal" w:pos="7650"/>
        </w:tabs>
        <w:jc w:val="both"/>
        <w:rPr>
          <w:highlight w:val="lightGray"/>
          <w:lang w:val="ru-RU"/>
        </w:rPr>
      </w:pPr>
    </w:p>
    <w:p w:rsidR="00DD05F8" w:rsidRPr="00B55C74" w:rsidRDefault="00DD05F8" w:rsidP="00DD05F8">
      <w:pPr>
        <w:tabs>
          <w:tab w:val="decimal" w:pos="6210"/>
          <w:tab w:val="decimal" w:pos="7650"/>
        </w:tabs>
        <w:jc w:val="both"/>
        <w:rPr>
          <w:lang w:val="ru-RU"/>
        </w:rPr>
      </w:pPr>
      <w:bookmarkStart w:id="11" w:name="OLE_LINK11"/>
      <w:bookmarkStart w:id="12" w:name="OLE_LINK12"/>
      <w:r w:rsidRPr="0031653D">
        <w:rPr>
          <w:lang w:val="ru-RU"/>
        </w:rPr>
        <w:t xml:space="preserve">Оценочные обязательства Группы по охране окружающей среды на </w:t>
      </w:r>
      <w:r>
        <w:rPr>
          <w:lang w:val="ru-RU"/>
        </w:rPr>
        <w:t>31 декабря 2011</w:t>
      </w:r>
      <w:r w:rsidRPr="0031653D">
        <w:rPr>
          <w:lang w:val="ru-RU"/>
        </w:rPr>
        <w:t xml:space="preserve"> года и </w:t>
      </w:r>
      <w:r>
        <w:rPr>
          <w:lang w:val="ru-RU"/>
        </w:rPr>
        <w:t>31 декабря 2010</w:t>
      </w:r>
      <w:r w:rsidRPr="0031653D">
        <w:rPr>
          <w:lang w:val="ru-RU"/>
        </w:rPr>
        <w:t xml:space="preserve"> года составили </w:t>
      </w:r>
      <w:r>
        <w:rPr>
          <w:lang w:val="ru-RU"/>
        </w:rPr>
        <w:t>390  млн. долл. США и 240</w:t>
      </w:r>
      <w:r w:rsidRPr="0031653D">
        <w:rPr>
          <w:lang w:val="ru-RU"/>
        </w:rPr>
        <w:t xml:space="preserve"> </w:t>
      </w:r>
      <w:r>
        <w:rPr>
          <w:lang w:val="ru-RU"/>
        </w:rPr>
        <w:t xml:space="preserve"> млн. долл. США</w:t>
      </w:r>
      <w:r w:rsidRPr="0031653D">
        <w:rPr>
          <w:lang w:val="ru-RU"/>
        </w:rPr>
        <w:t xml:space="preserve">, соответственно. </w:t>
      </w:r>
      <w:r>
        <w:rPr>
          <w:lang w:val="ru-RU"/>
        </w:rPr>
        <w:t>Во втором квартале 2011 года по итогам текущей оценки руководство отразило дополнительные резервы на сумму 136  млн. долл. США в связи с ожидаемыми затратами на очищение водоемов в рамках программы рекультивации наследия. О</w:t>
      </w:r>
      <w:r w:rsidRPr="0031653D">
        <w:rPr>
          <w:lang w:val="ru-RU"/>
        </w:rPr>
        <w:t>ценка руководства включает ряд неопределенных факторов, относящихся к масштабам мероприятий по ликвидации загрязнения окружающей среды, технологиям, которые используются для ликвидации последствий, и стандартам, которые определяют приемлемый урове</w:t>
      </w:r>
      <w:r>
        <w:rPr>
          <w:lang w:val="ru-RU"/>
        </w:rPr>
        <w:t>нь природоохранных мероприятий</w:t>
      </w:r>
      <w:r w:rsidRPr="00B55C74">
        <w:rPr>
          <w:lang w:val="ru-RU"/>
        </w:rPr>
        <w:t>.</w:t>
      </w:r>
    </w:p>
    <w:p w:rsidR="00DD05F8" w:rsidRPr="00B55C74" w:rsidRDefault="00DD05F8" w:rsidP="00DD05F8">
      <w:pPr>
        <w:tabs>
          <w:tab w:val="decimal" w:pos="6210"/>
          <w:tab w:val="decimal" w:pos="7650"/>
        </w:tabs>
        <w:jc w:val="both"/>
        <w:rPr>
          <w:lang w:val="ru-RU"/>
        </w:rPr>
      </w:pPr>
    </w:p>
    <w:bookmarkEnd w:id="11"/>
    <w:bookmarkEnd w:id="12"/>
    <w:p w:rsidR="00DD05F8" w:rsidRDefault="00DD05F8" w:rsidP="00DD05F8">
      <w:pPr>
        <w:tabs>
          <w:tab w:val="decimal" w:pos="6210"/>
          <w:tab w:val="decimal" w:pos="7650"/>
        </w:tabs>
        <w:jc w:val="both"/>
        <w:rPr>
          <w:lang w:val="ru-RU"/>
        </w:rPr>
      </w:pPr>
      <w:r>
        <w:rPr>
          <w:lang w:val="ru-RU"/>
        </w:rPr>
        <w:t>По российскому законодательству добывающие компании должны утилизировать 95% добытого попутного газа к 2012 году. Группа продолжает предпринимать соответствующие шаги для выполнения этих требований и не считает, что мероприятия по обеспечению соблюдения законодательства окажут существенное воздействие на ее финансовое положение или результаты деятельности.</w:t>
      </w:r>
    </w:p>
    <w:p w:rsidR="00DD05F8" w:rsidRPr="00FF4B5D" w:rsidRDefault="00DD05F8" w:rsidP="00DD05F8">
      <w:pPr>
        <w:pStyle w:val="32"/>
        <w:tabs>
          <w:tab w:val="decimal" w:pos="6210"/>
          <w:tab w:val="decimal" w:pos="7650"/>
        </w:tabs>
        <w:rPr>
          <w:b/>
          <w:lang w:val="ru-RU"/>
        </w:rPr>
      </w:pPr>
    </w:p>
    <w:p w:rsidR="00DD05F8" w:rsidRPr="00BD6BAF" w:rsidRDefault="00DD05F8" w:rsidP="00DD05F8">
      <w:pPr>
        <w:pStyle w:val="32"/>
        <w:tabs>
          <w:tab w:val="decimal" w:pos="6210"/>
          <w:tab w:val="decimal" w:pos="7650"/>
        </w:tabs>
        <w:rPr>
          <w:i w:val="0"/>
          <w:lang w:val="ru-RU"/>
        </w:rPr>
      </w:pPr>
      <w:r>
        <w:rPr>
          <w:b/>
          <w:lang w:val="ru-RU"/>
        </w:rPr>
        <w:t>Условные факты и обязательства правового характера</w:t>
      </w:r>
      <w:r w:rsidRPr="00B63FF7">
        <w:rPr>
          <w:b/>
          <w:lang w:val="ru-RU"/>
        </w:rPr>
        <w:t xml:space="preserve">. </w:t>
      </w:r>
      <w:r w:rsidRPr="00CE23CE">
        <w:rPr>
          <w:i w:val="0"/>
          <w:lang w:val="ru-RU"/>
        </w:rPr>
        <w:t>Группа выступает ответчиком в ряде судебных разбирательств и является участником других процессов, возникающих в ходе осуществления обычной хозяйственной деятельности. Несмотря на то, что в настоящее время исход этих событий, судебных процессов и прочих разбирательств не может быть определен, руководство считает, что обязательства, которые потенциально могут возникнуть вследствие таких процессов, не окажут значительного негативного влияния на финансовое положение и результаты деятельности Группы</w:t>
      </w:r>
      <w:r w:rsidRPr="00BD6BAF">
        <w:rPr>
          <w:i w:val="0"/>
          <w:lang w:val="ru-RU"/>
        </w:rPr>
        <w:t>.</w:t>
      </w:r>
    </w:p>
    <w:p w:rsidR="00DD05F8" w:rsidRPr="00BD6BAF" w:rsidRDefault="00DD05F8" w:rsidP="00DD05F8">
      <w:pPr>
        <w:pStyle w:val="32"/>
        <w:tabs>
          <w:tab w:val="decimal" w:pos="6210"/>
          <w:tab w:val="decimal" w:pos="7650"/>
        </w:tabs>
        <w:rPr>
          <w:i w:val="0"/>
          <w:highlight w:val="lightGray"/>
          <w:lang w:val="ru-RU"/>
        </w:rPr>
      </w:pPr>
    </w:p>
    <w:p w:rsidR="00DD05F8" w:rsidRPr="00DF3D20" w:rsidRDefault="00DD05F8" w:rsidP="00DD05F8">
      <w:pPr>
        <w:pStyle w:val="22"/>
        <w:tabs>
          <w:tab w:val="clear" w:pos="6210"/>
          <w:tab w:val="clear" w:pos="7650"/>
        </w:tabs>
        <w:rPr>
          <w:snapToGrid w:val="0"/>
          <w:lang w:val="ru-RU"/>
        </w:rPr>
      </w:pPr>
      <w:r w:rsidRPr="00CE23CE">
        <w:rPr>
          <w:snapToGrid w:val="0"/>
          <w:lang w:val="ru-RU"/>
        </w:rPr>
        <w:lastRenderedPageBreak/>
        <w:t>В феврале 2002 года компания «Норекс Петролеум Лимитед» (</w:t>
      </w:r>
      <w:r>
        <w:rPr>
          <w:snapToGrid w:val="0"/>
          <w:lang w:val="ru-RU"/>
        </w:rPr>
        <w:t>«Норекс»</w:t>
      </w:r>
      <w:r w:rsidRPr="00CE23CE">
        <w:rPr>
          <w:snapToGrid w:val="0"/>
          <w:lang w:val="ru-RU"/>
        </w:rPr>
        <w:t xml:space="preserve">) подала в Окружной суд по Южному округу Нью-Йорка (США) иск против ТНК и ряда других ответчиков касательно вопросов владения долями в капитале компании, принадлежавшей </w:t>
      </w:r>
      <w:r w:rsidRPr="00CE23CE">
        <w:rPr>
          <w:lang w:val="ru-RU"/>
        </w:rPr>
        <w:t>Альфа Групп</w:t>
      </w:r>
      <w:r>
        <w:rPr>
          <w:lang w:val="ru-RU"/>
        </w:rPr>
        <w:t>, Access Industries</w:t>
      </w:r>
      <w:r w:rsidRPr="00CE23CE">
        <w:rPr>
          <w:lang w:val="ru-RU"/>
        </w:rPr>
        <w:t xml:space="preserve"> и Группе Ренова</w:t>
      </w:r>
      <w:r w:rsidRPr="00CE23CE">
        <w:rPr>
          <w:snapToGrid w:val="0"/>
          <w:lang w:val="ru-RU"/>
        </w:rPr>
        <w:t>. В 2002 году компания была приобретена ТНК. В феврале 2004 года в рассмотрении иска было отказано по принципу территориальной подсудности. В июле 2005 года апелляционный суд отменил решение Окружного суда и передал дел</w:t>
      </w:r>
      <w:r>
        <w:rPr>
          <w:snapToGrid w:val="0"/>
          <w:lang w:val="ru-RU"/>
        </w:rPr>
        <w:t>о</w:t>
      </w:r>
      <w:r w:rsidRPr="00CE23CE">
        <w:rPr>
          <w:snapToGrid w:val="0"/>
          <w:lang w:val="ru-RU"/>
        </w:rPr>
        <w:t xml:space="preserve"> в суд более низкой инстанции, где в сентябре 2007 года в рассмотрении дела было отказано. В октябре 2007 года компания «Норекс Петролеум Лимитед» подала ходатайство в Апелляционный суд о пересмотре решения. </w:t>
      </w:r>
      <w:r>
        <w:rPr>
          <w:snapToGrid w:val="0"/>
          <w:lang w:val="ru-RU"/>
        </w:rPr>
        <w:t xml:space="preserve">В сентябре 2010 года Апелляционный суд отказал в рассмотрении дела. 28 июня 2011 года «Норекс» отозвала ранее поданное Ходатайство о проведении слушаний по этому вопросу в Верховном суде США, после чего 19 июля 2011 года Апелляционный суд официально закрыл дело по иску «Норекс» в федеральном суде. 7 марта 2011 года компания «Норекс» подала новый иск в суд штата Нью-Йорк по другому законодательству, но на тех же основаниях. 16 сентября 2011 года Группа подала ходатайство об отказе в рассмотрении новой жалобы «Норекс», и 15 декабря 2011 года суд заслушал прения сторон. </w:t>
      </w:r>
      <w:r w:rsidRPr="00CE23CE">
        <w:rPr>
          <w:snapToGrid w:val="0"/>
          <w:lang w:val="ru-RU"/>
        </w:rPr>
        <w:t xml:space="preserve">Руководство Группы </w:t>
      </w:r>
      <w:r>
        <w:rPr>
          <w:snapToGrid w:val="0"/>
          <w:lang w:val="ru-RU"/>
        </w:rPr>
        <w:t>считает</w:t>
      </w:r>
      <w:r w:rsidRPr="00CE23CE">
        <w:rPr>
          <w:snapToGrid w:val="0"/>
          <w:lang w:val="ru-RU"/>
        </w:rPr>
        <w:t>, что урегулирование этого вопроса не окажет существенного неблагоприятного влияния на финансовое положение Группы</w:t>
      </w:r>
      <w:r w:rsidRPr="00DF3D20">
        <w:rPr>
          <w:snapToGrid w:val="0"/>
          <w:lang w:val="ru-RU"/>
        </w:rPr>
        <w:t>.</w:t>
      </w:r>
    </w:p>
    <w:p w:rsidR="00DD05F8" w:rsidRPr="00DF3D20" w:rsidRDefault="00DD05F8" w:rsidP="00DD05F8">
      <w:pPr>
        <w:pStyle w:val="22"/>
        <w:tabs>
          <w:tab w:val="clear" w:pos="6210"/>
          <w:tab w:val="clear" w:pos="7650"/>
        </w:tabs>
        <w:rPr>
          <w:snapToGrid w:val="0"/>
          <w:highlight w:val="lightGray"/>
          <w:lang w:val="ru-RU"/>
        </w:rPr>
      </w:pPr>
    </w:p>
    <w:p w:rsidR="00DD05F8" w:rsidRPr="00DF3D20" w:rsidRDefault="00DD05F8" w:rsidP="00DD05F8">
      <w:pPr>
        <w:pStyle w:val="22"/>
        <w:tabs>
          <w:tab w:val="clear" w:pos="6210"/>
          <w:tab w:val="clear" w:pos="7650"/>
        </w:tabs>
        <w:rPr>
          <w:snapToGrid w:val="0"/>
          <w:lang w:val="ru-RU"/>
        </w:rPr>
      </w:pPr>
      <w:r w:rsidRPr="00CE23CE">
        <w:rPr>
          <w:snapToGrid w:val="0"/>
          <w:lang w:val="ru-RU"/>
        </w:rPr>
        <w:t xml:space="preserve">В сентябре 2008 года Федеральная Антимонопольная служба РФ («ФАС») выпустила решение, в котором сообщалось, что </w:t>
      </w:r>
      <w:r>
        <w:rPr>
          <w:snapToGrid w:val="0"/>
          <w:lang w:val="ru-RU"/>
        </w:rPr>
        <w:t xml:space="preserve"> Компания </w:t>
      </w:r>
      <w:r w:rsidRPr="00CE23CE">
        <w:rPr>
          <w:snapToGrid w:val="0"/>
          <w:lang w:val="ru-RU"/>
        </w:rPr>
        <w:t xml:space="preserve">нарушает антимонопольное законодательство в отношении установления оптовых цен на авиационное топливо и бензин. В ноябре 2008 года ФАС выставила </w:t>
      </w:r>
      <w:r>
        <w:rPr>
          <w:snapToGrid w:val="0"/>
          <w:lang w:val="ru-RU"/>
        </w:rPr>
        <w:t>ТБХ</w:t>
      </w:r>
      <w:r w:rsidRPr="00CE23CE">
        <w:rPr>
          <w:snapToGrid w:val="0"/>
          <w:lang w:val="ru-RU"/>
        </w:rPr>
        <w:t xml:space="preserve"> штраф на сумму </w:t>
      </w:r>
      <w:r>
        <w:rPr>
          <w:snapToGrid w:val="0"/>
          <w:lang w:val="ru-RU"/>
        </w:rPr>
        <w:t>44</w:t>
      </w:r>
      <w:r w:rsidRPr="00CE23CE">
        <w:rPr>
          <w:snapToGrid w:val="0"/>
          <w:lang w:val="ru-RU"/>
        </w:rPr>
        <w:t xml:space="preserve"> </w:t>
      </w:r>
      <w:r>
        <w:rPr>
          <w:snapToGrid w:val="0"/>
          <w:lang w:val="ru-RU"/>
        </w:rPr>
        <w:t xml:space="preserve"> млн. долл. США</w:t>
      </w:r>
      <w:r w:rsidRPr="00CE23CE">
        <w:rPr>
          <w:snapToGrid w:val="0"/>
          <w:lang w:val="ru-RU"/>
        </w:rPr>
        <w:t xml:space="preserve"> (1,1 млрд</w:t>
      </w:r>
      <w:r>
        <w:rPr>
          <w:snapToGrid w:val="0"/>
          <w:lang w:val="ru-RU"/>
        </w:rPr>
        <w:t>.</w:t>
      </w:r>
      <w:r w:rsidRPr="00CE23CE">
        <w:rPr>
          <w:snapToGrid w:val="0"/>
          <w:lang w:val="ru-RU"/>
        </w:rPr>
        <w:t xml:space="preserve"> рублей). В мае 2010 года Высший Арбитражный суд поддержал позицию ФАС. По состоянию на 30 июня 2010 года Группа выплатила полную сумму иска</w:t>
      </w:r>
      <w:r w:rsidRPr="00DF3D20">
        <w:rPr>
          <w:snapToGrid w:val="0"/>
          <w:lang w:val="ru-RU"/>
        </w:rPr>
        <w:t xml:space="preserve">. </w:t>
      </w:r>
    </w:p>
    <w:p w:rsidR="00DD05F8" w:rsidRPr="00DF3D20" w:rsidRDefault="00DD05F8" w:rsidP="00DD05F8">
      <w:pPr>
        <w:jc w:val="both"/>
        <w:rPr>
          <w:snapToGrid w:val="0"/>
          <w:highlight w:val="lightGray"/>
          <w:lang w:val="ru-RU"/>
        </w:rPr>
      </w:pPr>
    </w:p>
    <w:p w:rsidR="00DD05F8" w:rsidRPr="00B523C8" w:rsidRDefault="00DD05F8" w:rsidP="00DD05F8">
      <w:pPr>
        <w:pStyle w:val="22"/>
        <w:tabs>
          <w:tab w:val="clear" w:pos="6210"/>
          <w:tab w:val="clear" w:pos="7650"/>
        </w:tabs>
        <w:rPr>
          <w:snapToGrid w:val="0"/>
          <w:lang w:val="ru-RU"/>
        </w:rPr>
      </w:pPr>
      <w:r w:rsidRPr="00CE23CE">
        <w:rPr>
          <w:snapToGrid w:val="0"/>
          <w:lang w:val="ru-RU"/>
        </w:rPr>
        <w:t>31 июля 2009 года ФАС выпустила  решение о</w:t>
      </w:r>
      <w:r>
        <w:rPr>
          <w:snapToGrid w:val="0"/>
          <w:lang w:val="ru-RU"/>
        </w:rPr>
        <w:t xml:space="preserve"> новом </w:t>
      </w:r>
      <w:r w:rsidRPr="00CE23CE">
        <w:rPr>
          <w:snapToGrid w:val="0"/>
          <w:lang w:val="ru-RU"/>
        </w:rPr>
        <w:t xml:space="preserve"> нарушении </w:t>
      </w:r>
      <w:r>
        <w:rPr>
          <w:snapToGrid w:val="0"/>
          <w:lang w:val="ru-RU"/>
        </w:rPr>
        <w:t xml:space="preserve">Компании </w:t>
      </w:r>
      <w:r w:rsidRPr="00CE23CE">
        <w:rPr>
          <w:snapToGrid w:val="0"/>
          <w:lang w:val="ru-RU"/>
        </w:rPr>
        <w:t>и в связи с этим 25 сентября 2009 года объявила о наложении штрафа на сумму 13</w:t>
      </w:r>
      <w:r>
        <w:rPr>
          <w:snapToGrid w:val="0"/>
          <w:lang w:val="ru-RU"/>
        </w:rPr>
        <w:t>9  млн. долл. США</w:t>
      </w:r>
      <w:r w:rsidRPr="00CE23CE">
        <w:rPr>
          <w:snapToGrid w:val="0"/>
          <w:lang w:val="ru-RU"/>
        </w:rPr>
        <w:t xml:space="preserve"> (4,2 млрд</w:t>
      </w:r>
      <w:r>
        <w:rPr>
          <w:snapToGrid w:val="0"/>
          <w:lang w:val="ru-RU"/>
        </w:rPr>
        <w:t>.</w:t>
      </w:r>
      <w:r w:rsidRPr="00CE23CE">
        <w:rPr>
          <w:snapToGrid w:val="0"/>
          <w:lang w:val="ru-RU"/>
        </w:rPr>
        <w:t xml:space="preserve"> рублей). </w:t>
      </w:r>
      <w:r>
        <w:rPr>
          <w:snapToGrid w:val="0"/>
          <w:lang w:val="ru-RU"/>
        </w:rPr>
        <w:t>В октябре 2010 года Группа заключила мировое соглашение с ФАС в отношении урегулирования второго спора, что привело к уменьшению размера исковых требований до 39  млн. долл. США (1,2 млрд. рублей). Эта сумма была выплачена ФАС в ноябре 2010 года</w:t>
      </w:r>
      <w:r w:rsidRPr="00B523C8">
        <w:rPr>
          <w:snapToGrid w:val="0"/>
          <w:lang w:val="ru-RU"/>
        </w:rPr>
        <w:t>.</w:t>
      </w:r>
    </w:p>
    <w:p w:rsidR="00DD05F8" w:rsidRPr="00B523C8" w:rsidRDefault="00DD05F8" w:rsidP="00DD05F8">
      <w:pPr>
        <w:pStyle w:val="22"/>
        <w:tabs>
          <w:tab w:val="clear" w:pos="6210"/>
          <w:tab w:val="clear" w:pos="7650"/>
        </w:tabs>
        <w:rPr>
          <w:snapToGrid w:val="0"/>
          <w:lang w:val="ru-RU"/>
        </w:rPr>
      </w:pPr>
    </w:p>
    <w:p w:rsidR="00DD05F8" w:rsidRDefault="00DD05F8" w:rsidP="00DD05F8">
      <w:pPr>
        <w:pStyle w:val="22"/>
        <w:tabs>
          <w:tab w:val="clear" w:pos="6210"/>
          <w:tab w:val="clear" w:pos="7650"/>
        </w:tabs>
        <w:rPr>
          <w:snapToGrid w:val="0"/>
          <w:lang w:val="ru-RU"/>
        </w:rPr>
      </w:pPr>
      <w:r>
        <w:rPr>
          <w:snapToGrid w:val="0"/>
          <w:lang w:val="ru-RU"/>
        </w:rPr>
        <w:t>В декабре 2011 года ФАС признала, что Компания нарушает российское антимонопольное законодательство в отношении цен на бензин на розничном рынке. Руководство считает, что по состоянию на 31 декабря 2011 года оно создало достаточные резервы для покрытия результатов этого дела.</w:t>
      </w:r>
    </w:p>
    <w:p w:rsidR="00DD05F8" w:rsidRPr="00FF4B5D" w:rsidRDefault="00DD05F8" w:rsidP="00DD05F8">
      <w:pPr>
        <w:jc w:val="both"/>
        <w:rPr>
          <w:snapToGrid w:val="0"/>
          <w:highlight w:val="lightGray"/>
          <w:lang w:val="ru-RU"/>
        </w:rPr>
      </w:pPr>
    </w:p>
    <w:p w:rsidR="00DD05F8" w:rsidRPr="00B523C8" w:rsidRDefault="00DD05F8" w:rsidP="00DD05F8">
      <w:pPr>
        <w:jc w:val="both"/>
        <w:rPr>
          <w:snapToGrid w:val="0"/>
          <w:lang w:val="ru-RU"/>
        </w:rPr>
      </w:pPr>
      <w:r w:rsidRPr="00CE23CE">
        <w:rPr>
          <w:snapToGrid w:val="0"/>
          <w:lang w:val="ru-RU"/>
        </w:rPr>
        <w:t xml:space="preserve">В декабре 2007 года Группа подала иск против Таможенной службы РФ о возврате излишне уплаченных в 2007 году таможенных пошлин. </w:t>
      </w:r>
      <w:r w:rsidRPr="00CE23CE">
        <w:rPr>
          <w:lang w:val="ru-RU"/>
        </w:rPr>
        <w:t xml:space="preserve">В течение </w:t>
      </w:r>
      <w:r>
        <w:rPr>
          <w:lang w:val="ru-RU"/>
        </w:rPr>
        <w:t>года</w:t>
      </w:r>
      <w:r w:rsidRPr="00CE23CE">
        <w:rPr>
          <w:lang w:val="ru-RU"/>
        </w:rPr>
        <w:t>, закончивш</w:t>
      </w:r>
      <w:r>
        <w:rPr>
          <w:lang w:val="ru-RU"/>
        </w:rPr>
        <w:t>его</w:t>
      </w:r>
      <w:r w:rsidRPr="00CE23CE">
        <w:rPr>
          <w:lang w:val="ru-RU"/>
        </w:rPr>
        <w:t>ся 3</w:t>
      </w:r>
      <w:r>
        <w:rPr>
          <w:lang w:val="ru-RU"/>
        </w:rPr>
        <w:t>1</w:t>
      </w:r>
      <w:r w:rsidRPr="00CE23CE">
        <w:rPr>
          <w:lang w:val="ru-RU"/>
        </w:rPr>
        <w:t xml:space="preserve"> </w:t>
      </w:r>
      <w:r>
        <w:rPr>
          <w:lang w:val="ru-RU"/>
        </w:rPr>
        <w:t>декабря</w:t>
      </w:r>
      <w:r w:rsidRPr="00CE23CE">
        <w:rPr>
          <w:lang w:val="ru-RU"/>
        </w:rPr>
        <w:t xml:space="preserve"> </w:t>
      </w:r>
      <w:r>
        <w:rPr>
          <w:lang w:val="ru-RU"/>
        </w:rPr>
        <w:t>2010</w:t>
      </w:r>
      <w:r w:rsidRPr="00CE23CE">
        <w:rPr>
          <w:lang w:val="ru-RU"/>
        </w:rPr>
        <w:t xml:space="preserve"> года, Групп</w:t>
      </w:r>
      <w:r>
        <w:rPr>
          <w:lang w:val="ru-RU"/>
        </w:rPr>
        <w:t xml:space="preserve">а </w:t>
      </w:r>
      <w:r w:rsidRPr="00CE23CE">
        <w:rPr>
          <w:snapToGrid w:val="0"/>
          <w:lang w:val="ru-RU"/>
        </w:rPr>
        <w:t>получила судебн</w:t>
      </w:r>
      <w:r>
        <w:rPr>
          <w:snapToGrid w:val="0"/>
          <w:lang w:val="ru-RU"/>
        </w:rPr>
        <w:t>ы</w:t>
      </w:r>
      <w:r w:rsidRPr="00CE23CE">
        <w:rPr>
          <w:snapToGrid w:val="0"/>
          <w:lang w:val="ru-RU"/>
        </w:rPr>
        <w:t>е постановлени</w:t>
      </w:r>
      <w:r>
        <w:rPr>
          <w:snapToGrid w:val="0"/>
          <w:lang w:val="ru-RU"/>
        </w:rPr>
        <w:t>я</w:t>
      </w:r>
      <w:r w:rsidRPr="00CE23CE">
        <w:rPr>
          <w:snapToGrid w:val="0"/>
          <w:lang w:val="ru-RU"/>
        </w:rPr>
        <w:t xml:space="preserve"> в свою пользу</w:t>
      </w:r>
      <w:r>
        <w:rPr>
          <w:snapToGrid w:val="0"/>
          <w:lang w:val="ru-RU"/>
        </w:rPr>
        <w:t xml:space="preserve"> в судах всех инстанций, был произведен возврат в сумме </w:t>
      </w:r>
      <w:r w:rsidRPr="00CE23CE">
        <w:rPr>
          <w:snapToGrid w:val="0"/>
          <w:lang w:val="ru-RU"/>
        </w:rPr>
        <w:t>1</w:t>
      </w:r>
      <w:r>
        <w:rPr>
          <w:snapToGrid w:val="0"/>
          <w:lang w:val="ru-RU"/>
        </w:rPr>
        <w:t>4</w:t>
      </w:r>
      <w:r w:rsidRPr="00CE23CE">
        <w:rPr>
          <w:snapToGrid w:val="0"/>
          <w:lang w:val="ru-RU"/>
        </w:rPr>
        <w:t>6</w:t>
      </w:r>
      <w:r>
        <w:rPr>
          <w:snapToGrid w:val="0"/>
          <w:lang w:val="ru-RU"/>
        </w:rPr>
        <w:t xml:space="preserve">  млн. долл. США </w:t>
      </w:r>
      <w:r w:rsidRPr="00CE23CE">
        <w:rPr>
          <w:snapToGrid w:val="0"/>
          <w:lang w:val="ru-RU"/>
        </w:rPr>
        <w:t>(4,</w:t>
      </w:r>
      <w:r>
        <w:rPr>
          <w:snapToGrid w:val="0"/>
          <w:lang w:val="ru-RU"/>
        </w:rPr>
        <w:t>2</w:t>
      </w:r>
      <w:r w:rsidRPr="00CE23CE">
        <w:rPr>
          <w:snapToGrid w:val="0"/>
          <w:lang w:val="ru-RU"/>
        </w:rPr>
        <w:t xml:space="preserve"> млрд</w:t>
      </w:r>
      <w:r>
        <w:rPr>
          <w:snapToGrid w:val="0"/>
          <w:lang w:val="ru-RU"/>
        </w:rPr>
        <w:t>.</w:t>
      </w:r>
      <w:r w:rsidRPr="00CE23CE">
        <w:rPr>
          <w:snapToGrid w:val="0"/>
          <w:lang w:val="ru-RU"/>
        </w:rPr>
        <w:t xml:space="preserve"> рублей)</w:t>
      </w:r>
      <w:r>
        <w:rPr>
          <w:snapToGrid w:val="0"/>
          <w:lang w:val="ru-RU"/>
        </w:rPr>
        <w:t>,</w:t>
      </w:r>
      <w:r w:rsidRPr="00CE23CE">
        <w:rPr>
          <w:snapToGrid w:val="0"/>
          <w:lang w:val="ru-RU"/>
        </w:rPr>
        <w:t xml:space="preserve"> и </w:t>
      </w:r>
      <w:r>
        <w:rPr>
          <w:snapToGrid w:val="0"/>
          <w:lang w:val="ru-RU"/>
        </w:rPr>
        <w:t>признан</w:t>
      </w:r>
      <w:r w:rsidRPr="00CE23CE">
        <w:rPr>
          <w:snapToGrid w:val="0"/>
          <w:lang w:val="ru-RU"/>
        </w:rPr>
        <w:t xml:space="preserve"> доход </w:t>
      </w:r>
      <w:r>
        <w:rPr>
          <w:snapToGrid w:val="0"/>
          <w:lang w:val="ru-RU"/>
        </w:rPr>
        <w:t>за год, закончившийся 31 декабря 2010 года, по статье «Доходы по процентам и прочие доходы и расходы»</w:t>
      </w:r>
    </w:p>
    <w:p w:rsidR="00DD05F8" w:rsidRPr="00B523C8" w:rsidRDefault="00DD05F8" w:rsidP="00DD05F8">
      <w:pPr>
        <w:jc w:val="both"/>
        <w:rPr>
          <w:snapToGrid w:val="0"/>
          <w:lang w:val="ru-RU"/>
        </w:rPr>
      </w:pPr>
    </w:p>
    <w:p w:rsidR="00DD05F8" w:rsidRPr="00B523C8" w:rsidRDefault="00DD05F8" w:rsidP="00DD05F8">
      <w:pPr>
        <w:jc w:val="both"/>
        <w:rPr>
          <w:snapToGrid w:val="0"/>
          <w:highlight w:val="lightGray"/>
          <w:lang w:val="ru-RU"/>
        </w:rPr>
      </w:pPr>
      <w:r w:rsidRPr="00CE23CE">
        <w:rPr>
          <w:snapToGrid w:val="0"/>
          <w:lang w:val="ru-RU"/>
        </w:rPr>
        <w:t xml:space="preserve">В августе 2009 года Группа подала еще один иск против Таможенной службы РФ о возврате излишне уплаченных таможенных пошлин в размере 198 </w:t>
      </w:r>
      <w:r>
        <w:rPr>
          <w:snapToGrid w:val="0"/>
          <w:lang w:val="ru-RU"/>
        </w:rPr>
        <w:t xml:space="preserve"> млн. долл. США</w:t>
      </w:r>
      <w:r w:rsidRPr="00CE23CE">
        <w:rPr>
          <w:snapToGrid w:val="0"/>
          <w:lang w:val="ru-RU"/>
        </w:rPr>
        <w:t xml:space="preserve"> (6,2 млрд</w:t>
      </w:r>
      <w:r>
        <w:rPr>
          <w:snapToGrid w:val="0"/>
          <w:lang w:val="ru-RU"/>
        </w:rPr>
        <w:t>.</w:t>
      </w:r>
      <w:r w:rsidRPr="00CE23CE">
        <w:rPr>
          <w:snapToGrid w:val="0"/>
          <w:lang w:val="ru-RU"/>
        </w:rPr>
        <w:t xml:space="preserve"> руб.). В июне 2010 года Группа получила постановление суда в свою пользу и </w:t>
      </w:r>
      <w:r>
        <w:rPr>
          <w:snapToGrid w:val="0"/>
          <w:lang w:val="ru-RU"/>
        </w:rPr>
        <w:t>признала</w:t>
      </w:r>
      <w:r w:rsidRPr="00CE23CE">
        <w:rPr>
          <w:snapToGrid w:val="0"/>
          <w:lang w:val="ru-RU"/>
        </w:rPr>
        <w:t xml:space="preserve"> доход </w:t>
      </w:r>
      <w:r>
        <w:rPr>
          <w:snapToGrid w:val="0"/>
          <w:lang w:val="ru-RU"/>
        </w:rPr>
        <w:t>в полном размере</w:t>
      </w:r>
      <w:r w:rsidRPr="00CE23CE">
        <w:rPr>
          <w:snapToGrid w:val="0"/>
          <w:lang w:val="ru-RU"/>
        </w:rPr>
        <w:t xml:space="preserve"> сумм</w:t>
      </w:r>
      <w:r>
        <w:rPr>
          <w:snapToGrid w:val="0"/>
          <w:lang w:val="ru-RU"/>
        </w:rPr>
        <w:t>ы</w:t>
      </w:r>
      <w:r w:rsidRPr="00CE23CE">
        <w:rPr>
          <w:snapToGrid w:val="0"/>
          <w:lang w:val="ru-RU"/>
        </w:rPr>
        <w:t xml:space="preserve"> иска по статье «</w:t>
      </w:r>
      <w:r>
        <w:rPr>
          <w:snapToGrid w:val="0"/>
          <w:lang w:val="ru-RU"/>
        </w:rPr>
        <w:t>Доходы по процентам и прочие доходы и расходы</w:t>
      </w:r>
      <w:r w:rsidRPr="00CE23CE">
        <w:rPr>
          <w:snapToGrid w:val="0"/>
          <w:lang w:val="ru-RU"/>
        </w:rPr>
        <w:t>» консолидированного отчета о прибылях и убытках</w:t>
      </w:r>
      <w:r w:rsidRPr="00617A30">
        <w:rPr>
          <w:snapToGrid w:val="0"/>
          <w:lang w:val="ru-RU"/>
        </w:rPr>
        <w:t xml:space="preserve"> </w:t>
      </w:r>
      <w:r>
        <w:rPr>
          <w:snapToGrid w:val="0"/>
          <w:lang w:val="ru-RU"/>
        </w:rPr>
        <w:t>за год, закончившийся 31 декабря 2010 года</w:t>
      </w:r>
      <w:r w:rsidRPr="00B523C8">
        <w:rPr>
          <w:snapToGrid w:val="0"/>
          <w:lang w:val="ru-RU"/>
        </w:rPr>
        <w:t>.</w:t>
      </w:r>
    </w:p>
    <w:p w:rsidR="00DD05F8" w:rsidRPr="00B523C8" w:rsidRDefault="00DD05F8" w:rsidP="00DD05F8">
      <w:pPr>
        <w:jc w:val="both"/>
        <w:rPr>
          <w:b/>
          <w:lang w:val="ru-RU"/>
        </w:rPr>
      </w:pPr>
      <w:r w:rsidRPr="00B523C8">
        <w:rPr>
          <w:b/>
          <w:lang w:val="ru-RU"/>
        </w:rPr>
        <w:br w:type="page"/>
      </w:r>
    </w:p>
    <w:p w:rsidR="00DD05F8" w:rsidRPr="00A04427" w:rsidRDefault="00DD05F8" w:rsidP="00DD05F8">
      <w:pPr>
        <w:tabs>
          <w:tab w:val="left" w:pos="0"/>
        </w:tabs>
        <w:spacing w:before="240" w:after="240"/>
        <w:jc w:val="both"/>
        <w:rPr>
          <w:b/>
          <w:lang w:val="ru-RU"/>
        </w:rPr>
      </w:pPr>
      <w:r>
        <w:rPr>
          <w:b/>
          <w:lang w:val="ru-RU"/>
        </w:rPr>
        <w:lastRenderedPageBreak/>
        <w:t>Примечание</w:t>
      </w:r>
      <w:r w:rsidRPr="00D806CD">
        <w:rPr>
          <w:b/>
          <w:lang w:val="ru-RU"/>
        </w:rPr>
        <w:t xml:space="preserve"> 2</w:t>
      </w:r>
      <w:r>
        <w:rPr>
          <w:b/>
          <w:lang w:val="ru-RU"/>
        </w:rPr>
        <w:t>4</w:t>
      </w:r>
      <w:r w:rsidRPr="00D806CD">
        <w:rPr>
          <w:b/>
          <w:lang w:val="ru-RU"/>
        </w:rPr>
        <w:t xml:space="preserve">:  </w:t>
      </w:r>
      <w:r w:rsidRPr="00B63FF7">
        <w:rPr>
          <w:b/>
          <w:lang w:val="ru-RU"/>
        </w:rPr>
        <w:t>Информация по сегментам</w:t>
      </w:r>
    </w:p>
    <w:p w:rsidR="00DD05F8" w:rsidRPr="00CE23CE" w:rsidRDefault="00DD05F8" w:rsidP="00DD05F8">
      <w:pPr>
        <w:pStyle w:val="22"/>
        <w:rPr>
          <w:i/>
          <w:lang w:val="ru-RU"/>
        </w:rPr>
      </w:pPr>
      <w:r w:rsidRPr="00CE23CE">
        <w:rPr>
          <w:lang w:val="ru-RU"/>
        </w:rPr>
        <w:t xml:space="preserve">Ниже представлена информация об операционной деятельности Группы за </w:t>
      </w:r>
      <w:r>
        <w:rPr>
          <w:lang w:val="ru-RU"/>
        </w:rPr>
        <w:t>годы</w:t>
      </w:r>
      <w:r w:rsidRPr="00CE23CE">
        <w:rPr>
          <w:lang w:val="ru-RU"/>
        </w:rPr>
        <w:t>, закончивши</w:t>
      </w:r>
      <w:r>
        <w:rPr>
          <w:lang w:val="ru-RU"/>
        </w:rPr>
        <w:t>е</w:t>
      </w:r>
      <w:r w:rsidRPr="00CE23CE">
        <w:rPr>
          <w:lang w:val="ru-RU"/>
        </w:rPr>
        <w:t xml:space="preserve">ся </w:t>
      </w:r>
      <w:r>
        <w:rPr>
          <w:lang w:val="ru-RU"/>
        </w:rPr>
        <w:t>31 декабря 2011</w:t>
      </w:r>
      <w:r w:rsidRPr="00CE23CE">
        <w:rPr>
          <w:lang w:val="ru-RU"/>
        </w:rPr>
        <w:t xml:space="preserve"> </w:t>
      </w:r>
      <w:r>
        <w:rPr>
          <w:lang w:val="ru-RU"/>
        </w:rPr>
        <w:t>года и 31 декабря 2010</w:t>
      </w:r>
      <w:r w:rsidRPr="00CE23CE">
        <w:rPr>
          <w:lang w:val="ru-RU"/>
        </w:rPr>
        <w:t xml:space="preserve"> год</w:t>
      </w:r>
      <w:r>
        <w:rPr>
          <w:lang w:val="ru-RU"/>
        </w:rPr>
        <w:t>а</w:t>
      </w:r>
      <w:r w:rsidRPr="00CE23CE">
        <w:rPr>
          <w:lang w:val="ru-RU"/>
        </w:rPr>
        <w:t>, в соответствии с К</w:t>
      </w:r>
      <w:r>
        <w:rPr>
          <w:lang w:val="ru-RU"/>
        </w:rPr>
        <w:t>БС</w:t>
      </w:r>
      <w:r w:rsidRPr="00CE23CE">
        <w:rPr>
          <w:lang w:val="ru-RU"/>
        </w:rPr>
        <w:t xml:space="preserve"> 280 </w:t>
      </w:r>
      <w:r w:rsidRPr="00CE23CE">
        <w:rPr>
          <w:i/>
          <w:lang w:val="ru-RU"/>
        </w:rPr>
        <w:t>«Отчетность по сегментам».</w:t>
      </w:r>
    </w:p>
    <w:p w:rsidR="00DD05F8" w:rsidRPr="00CE23CE" w:rsidRDefault="00DD05F8" w:rsidP="00DD05F8">
      <w:pPr>
        <w:pStyle w:val="22"/>
        <w:rPr>
          <w:lang w:val="ru-RU"/>
        </w:rPr>
      </w:pPr>
    </w:p>
    <w:p w:rsidR="00DD05F8" w:rsidRPr="00A04427" w:rsidRDefault="00DD05F8" w:rsidP="00DD05F8">
      <w:pPr>
        <w:pStyle w:val="22"/>
        <w:rPr>
          <w:highlight w:val="lightGray"/>
          <w:lang w:val="ru-RU"/>
        </w:rPr>
      </w:pPr>
      <w:r w:rsidRPr="00CE23CE">
        <w:rPr>
          <w:lang w:val="ru-RU"/>
        </w:rPr>
        <w:t xml:space="preserve">В течение </w:t>
      </w:r>
      <w:r>
        <w:rPr>
          <w:lang w:val="ru-RU"/>
        </w:rPr>
        <w:t>периодов</w:t>
      </w:r>
      <w:r w:rsidRPr="00CE23CE">
        <w:rPr>
          <w:lang w:val="ru-RU"/>
        </w:rPr>
        <w:t>, закончивш</w:t>
      </w:r>
      <w:r>
        <w:rPr>
          <w:lang w:val="ru-RU"/>
        </w:rPr>
        <w:t>ихся</w:t>
      </w:r>
      <w:r w:rsidRPr="00CE23CE">
        <w:rPr>
          <w:lang w:val="ru-RU"/>
        </w:rPr>
        <w:t xml:space="preserve"> </w:t>
      </w:r>
      <w:r>
        <w:rPr>
          <w:lang w:val="ru-RU"/>
        </w:rPr>
        <w:t>31 декабря 2011 года и 31 декабря 2010</w:t>
      </w:r>
      <w:r w:rsidRPr="00CE23CE">
        <w:rPr>
          <w:lang w:val="ru-RU"/>
        </w:rPr>
        <w:t xml:space="preserve"> года, деятельность Группы осуществлялась в </w:t>
      </w:r>
      <w:r>
        <w:rPr>
          <w:lang w:val="ru-RU"/>
        </w:rPr>
        <w:t xml:space="preserve">трех </w:t>
      </w:r>
      <w:r w:rsidRPr="00CE23CE">
        <w:rPr>
          <w:lang w:val="ru-RU"/>
        </w:rPr>
        <w:t>сегментах: разведка и добыча («РиД»)</w:t>
      </w:r>
      <w:r>
        <w:rPr>
          <w:lang w:val="ru-RU"/>
        </w:rPr>
        <w:t>;</w:t>
      </w:r>
      <w:r w:rsidRPr="00CE23CE">
        <w:rPr>
          <w:lang w:val="ru-RU"/>
        </w:rPr>
        <w:t xml:space="preserve"> переработка, маркетинг и сбыт («П</w:t>
      </w:r>
      <w:r>
        <w:rPr>
          <w:lang w:val="ru-RU"/>
        </w:rPr>
        <w:t>иТ</w:t>
      </w:r>
      <w:r w:rsidRPr="00CE23CE">
        <w:rPr>
          <w:lang w:val="ru-RU"/>
        </w:rPr>
        <w:t>»)</w:t>
      </w:r>
      <w:r>
        <w:rPr>
          <w:lang w:val="ru-RU"/>
        </w:rPr>
        <w:t xml:space="preserve"> и Прочие</w:t>
      </w:r>
      <w:r w:rsidRPr="00CE23CE">
        <w:rPr>
          <w:lang w:val="ru-RU"/>
        </w:rPr>
        <w:t>. Руководство регулярно проводит оценку деятельности этих сегментов. Сегмент РиД занимается разведкой и разработкой нефтегазовых месторождений, а также добычей нефти и газа. Сегмент ПМС осуществляет переработку нефти в нефтепродукты, а также закупает, продает и транспортирует нефть и нефтепродукты</w:t>
      </w:r>
      <w:r w:rsidRPr="00A04427">
        <w:rPr>
          <w:lang w:val="ru-RU"/>
        </w:rPr>
        <w:t>.</w:t>
      </w:r>
    </w:p>
    <w:p w:rsidR="00DD05F8" w:rsidRPr="00A04427" w:rsidRDefault="00DD05F8" w:rsidP="00DD05F8">
      <w:pPr>
        <w:pStyle w:val="22"/>
        <w:rPr>
          <w:highlight w:val="lightGray"/>
          <w:lang w:val="ru-RU"/>
        </w:rPr>
      </w:pPr>
    </w:p>
    <w:p w:rsidR="00DD05F8" w:rsidRPr="00A04427" w:rsidRDefault="00DD05F8" w:rsidP="00DD05F8">
      <w:pPr>
        <w:pStyle w:val="22"/>
        <w:rPr>
          <w:lang w:val="ru-RU"/>
        </w:rPr>
      </w:pPr>
      <w:r w:rsidRPr="00CE23CE">
        <w:rPr>
          <w:lang w:val="ru-RU"/>
        </w:rPr>
        <w:t>К сегменту «Прочие» относится, в основном, внутрикорпоративная деятельность. Помимо этого, этот сегмент включает доход от выбытия ряда дочерних обществ и долю в прибыли компаний, учитываемых по методу долевого участия</w:t>
      </w:r>
      <w:r w:rsidRPr="00A04427">
        <w:rPr>
          <w:lang w:val="ru-RU"/>
        </w:rPr>
        <w:t>.</w:t>
      </w:r>
    </w:p>
    <w:p w:rsidR="00DD05F8" w:rsidRPr="00A04427" w:rsidRDefault="00DD05F8" w:rsidP="00DD05F8">
      <w:pPr>
        <w:pStyle w:val="22"/>
        <w:rPr>
          <w:lang w:val="ru-RU"/>
        </w:rPr>
      </w:pPr>
    </w:p>
    <w:p w:rsidR="00DD05F8" w:rsidRPr="00A04427" w:rsidRDefault="00DD05F8" w:rsidP="00DD05F8">
      <w:pPr>
        <w:pStyle w:val="22"/>
        <w:rPr>
          <w:highlight w:val="lightGray"/>
          <w:lang w:val="ru-RU"/>
        </w:rPr>
      </w:pPr>
      <w:r>
        <w:rPr>
          <w:lang w:val="ru-RU"/>
        </w:rPr>
        <w:t>Существенные положения учетной политики, применяемые к каждому операционному сегменту, соответствуют положениям, применяемым к консолидированной финансовой отчетности. Трансфертные цены, используемые в операциях между сегментами, определяются на рыночных условиях аналогично сделкам с третьими лицами</w:t>
      </w:r>
      <w:r w:rsidRPr="00A04427">
        <w:rPr>
          <w:lang w:val="ru-RU"/>
        </w:rPr>
        <w:t>.</w:t>
      </w:r>
    </w:p>
    <w:p w:rsidR="00DD05F8" w:rsidRPr="00A04427" w:rsidRDefault="00DD05F8" w:rsidP="00DD05F8">
      <w:pPr>
        <w:keepNext/>
        <w:jc w:val="both"/>
        <w:rPr>
          <w:highlight w:val="lightGray"/>
          <w:lang w:val="ru-RU"/>
        </w:rPr>
      </w:pPr>
    </w:p>
    <w:tbl>
      <w:tblPr>
        <w:tblW w:w="4429" w:type="pct"/>
        <w:tblInd w:w="108" w:type="dxa"/>
        <w:tblLook w:val="0000"/>
      </w:tblPr>
      <w:tblGrid>
        <w:gridCol w:w="2127"/>
        <w:gridCol w:w="1161"/>
        <w:gridCol w:w="1249"/>
        <w:gridCol w:w="1102"/>
        <w:gridCol w:w="1532"/>
        <w:gridCol w:w="1018"/>
      </w:tblGrid>
      <w:tr w:rsidR="00DD05F8" w:rsidRPr="00A17DC3" w:rsidTr="00081B92">
        <w:trPr>
          <w:trHeight w:val="468"/>
        </w:trPr>
        <w:tc>
          <w:tcPr>
            <w:tcW w:w="2127" w:type="dxa"/>
            <w:tcBorders>
              <w:bottom w:val="single" w:sz="6" w:space="0" w:color="auto"/>
            </w:tcBorders>
            <w:vAlign w:val="bottom"/>
          </w:tcPr>
          <w:p w:rsidR="00DD05F8" w:rsidRPr="00B63FF7" w:rsidRDefault="00DD05F8" w:rsidP="00081B92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Н</w:t>
            </w:r>
            <w:r w:rsidRPr="00B63FF7">
              <w:rPr>
                <w:sz w:val="16"/>
                <w:szCs w:val="16"/>
                <w:lang w:val="ru-RU"/>
              </w:rPr>
              <w:t xml:space="preserve">а </w:t>
            </w:r>
            <w:r>
              <w:rPr>
                <w:sz w:val="16"/>
                <w:szCs w:val="16"/>
                <w:lang w:val="ru-RU"/>
              </w:rPr>
              <w:t>31 декабря 2011 года</w:t>
            </w:r>
            <w:r w:rsidRPr="00B63FF7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br/>
            </w:r>
            <w:r w:rsidRPr="00B63FF7">
              <w:rPr>
                <w:sz w:val="16"/>
                <w:szCs w:val="16"/>
                <w:lang w:val="ru-RU"/>
              </w:rPr>
              <w:t xml:space="preserve">и за </w:t>
            </w:r>
            <w:r w:rsidRPr="00B63FF7">
              <w:rPr>
                <w:sz w:val="16"/>
                <w:lang w:val="ru-RU"/>
              </w:rPr>
              <w:t xml:space="preserve">год, закончившийся </w:t>
            </w:r>
            <w:r>
              <w:rPr>
                <w:sz w:val="16"/>
                <w:lang w:val="ru-RU"/>
              </w:rPr>
              <w:br/>
              <w:t>31 декабря 2011 года</w:t>
            </w:r>
          </w:p>
        </w:tc>
        <w:tc>
          <w:tcPr>
            <w:tcW w:w="1161" w:type="dxa"/>
            <w:tcBorders>
              <w:bottom w:val="single" w:sz="6" w:space="0" w:color="auto"/>
            </w:tcBorders>
            <w:vAlign w:val="bottom"/>
          </w:tcPr>
          <w:p w:rsidR="00DD05F8" w:rsidRPr="00B63FF7" w:rsidRDefault="00DD05F8" w:rsidP="00081B92">
            <w:pPr>
              <w:jc w:val="right"/>
              <w:rPr>
                <w:b/>
                <w:sz w:val="16"/>
                <w:szCs w:val="16"/>
                <w:lang w:val="ru-RU"/>
              </w:rPr>
            </w:pPr>
            <w:r w:rsidRPr="00B63FF7">
              <w:rPr>
                <w:b/>
                <w:sz w:val="16"/>
                <w:szCs w:val="16"/>
                <w:lang w:val="ru-RU"/>
              </w:rPr>
              <w:t>Разведка и добыча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vAlign w:val="bottom"/>
          </w:tcPr>
          <w:p w:rsidR="00DD05F8" w:rsidRPr="00B63FF7" w:rsidRDefault="00DD05F8" w:rsidP="00081B92">
            <w:pPr>
              <w:jc w:val="right"/>
              <w:rPr>
                <w:b/>
                <w:sz w:val="16"/>
                <w:szCs w:val="16"/>
                <w:lang w:val="ru-RU"/>
              </w:rPr>
            </w:pPr>
            <w:r>
              <w:rPr>
                <w:b/>
                <w:sz w:val="16"/>
                <w:szCs w:val="16"/>
                <w:lang w:val="ru-RU"/>
              </w:rPr>
              <w:t xml:space="preserve">Переработка, маркетинг и </w:t>
            </w:r>
            <w:r w:rsidRPr="00B63FF7">
              <w:rPr>
                <w:b/>
                <w:sz w:val="16"/>
                <w:szCs w:val="16"/>
                <w:lang w:val="ru-RU"/>
              </w:rPr>
              <w:t>сбыт</w:t>
            </w:r>
            <w:r>
              <w:rPr>
                <w:b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102" w:type="dxa"/>
            <w:tcBorders>
              <w:bottom w:val="single" w:sz="6" w:space="0" w:color="auto"/>
            </w:tcBorders>
            <w:vAlign w:val="bottom"/>
          </w:tcPr>
          <w:p w:rsidR="00DD05F8" w:rsidRPr="00B63FF7" w:rsidRDefault="00DD05F8" w:rsidP="00081B92">
            <w:pPr>
              <w:jc w:val="right"/>
              <w:rPr>
                <w:b/>
                <w:sz w:val="16"/>
                <w:szCs w:val="16"/>
                <w:lang w:val="ru-RU"/>
              </w:rPr>
            </w:pPr>
            <w:r w:rsidRPr="00B63FF7">
              <w:rPr>
                <w:b/>
                <w:sz w:val="16"/>
                <w:szCs w:val="16"/>
                <w:lang w:val="ru-RU"/>
              </w:rPr>
              <w:t xml:space="preserve">Прочие </w:t>
            </w:r>
          </w:p>
        </w:tc>
        <w:tc>
          <w:tcPr>
            <w:tcW w:w="1532" w:type="dxa"/>
            <w:tcBorders>
              <w:bottom w:val="single" w:sz="6" w:space="0" w:color="auto"/>
            </w:tcBorders>
            <w:vAlign w:val="bottom"/>
          </w:tcPr>
          <w:p w:rsidR="00DD05F8" w:rsidRPr="00B63FF7" w:rsidRDefault="00DD05F8" w:rsidP="00081B92">
            <w:pPr>
              <w:jc w:val="right"/>
              <w:rPr>
                <w:b/>
                <w:sz w:val="16"/>
                <w:szCs w:val="16"/>
                <w:lang w:val="ru-RU"/>
              </w:rPr>
            </w:pPr>
            <w:r w:rsidRPr="00B63FF7">
              <w:rPr>
                <w:b/>
                <w:sz w:val="16"/>
                <w:szCs w:val="16"/>
                <w:lang w:val="ru-RU"/>
              </w:rPr>
              <w:t>Устранение внутригрупповых оборотов и остатков</w:t>
            </w:r>
            <w:r>
              <w:rPr>
                <w:b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018" w:type="dxa"/>
            <w:tcBorders>
              <w:bottom w:val="single" w:sz="6" w:space="0" w:color="auto"/>
            </w:tcBorders>
            <w:vAlign w:val="bottom"/>
          </w:tcPr>
          <w:p w:rsidR="00DD05F8" w:rsidRPr="00B63FF7" w:rsidRDefault="00DD05F8" w:rsidP="00081B92">
            <w:pPr>
              <w:ind w:left="-165"/>
              <w:jc w:val="right"/>
              <w:rPr>
                <w:b/>
                <w:sz w:val="16"/>
                <w:szCs w:val="16"/>
                <w:lang w:val="ru-RU"/>
              </w:rPr>
            </w:pPr>
            <w:r>
              <w:rPr>
                <w:b/>
                <w:sz w:val="16"/>
                <w:szCs w:val="16"/>
                <w:lang w:val="ru-RU"/>
              </w:rPr>
              <w:t>Итого</w:t>
            </w:r>
          </w:p>
        </w:tc>
      </w:tr>
      <w:tr w:rsidR="00DD05F8" w:rsidRPr="00A17DC3" w:rsidTr="00081B92">
        <w:trPr>
          <w:trHeight w:val="193"/>
        </w:trPr>
        <w:tc>
          <w:tcPr>
            <w:tcW w:w="2127" w:type="dxa"/>
            <w:vAlign w:val="bottom"/>
          </w:tcPr>
          <w:p w:rsidR="00DD05F8" w:rsidRPr="002715AB" w:rsidRDefault="00DD05F8" w:rsidP="00081B92">
            <w:pPr>
              <w:spacing w:before="120"/>
              <w:ind w:left="164" w:hanging="164"/>
              <w:rPr>
                <w:sz w:val="18"/>
                <w:szCs w:val="18"/>
                <w:lang w:val="ru-RU"/>
              </w:rPr>
            </w:pPr>
            <w:r w:rsidRPr="002715AB">
              <w:rPr>
                <w:sz w:val="18"/>
                <w:szCs w:val="18"/>
                <w:lang w:val="ru-RU"/>
              </w:rPr>
              <w:t>Выручка</w:t>
            </w:r>
          </w:p>
        </w:tc>
        <w:tc>
          <w:tcPr>
            <w:tcW w:w="1161" w:type="dxa"/>
          </w:tcPr>
          <w:p w:rsidR="00DD05F8" w:rsidRPr="00A17DC3" w:rsidRDefault="00DD05F8" w:rsidP="00081B92">
            <w:pPr>
              <w:keepNext/>
              <w:spacing w:before="120"/>
              <w:jc w:val="right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</w:tcPr>
          <w:p w:rsidR="00DD05F8" w:rsidRPr="00A17DC3" w:rsidRDefault="00DD05F8" w:rsidP="00081B92">
            <w:pPr>
              <w:keepNext/>
              <w:spacing w:before="120"/>
              <w:jc w:val="right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102" w:type="dxa"/>
          </w:tcPr>
          <w:p w:rsidR="00DD05F8" w:rsidRPr="00A17DC3" w:rsidRDefault="00DD05F8" w:rsidP="00081B92">
            <w:pPr>
              <w:keepNext/>
              <w:spacing w:before="120"/>
              <w:jc w:val="right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532" w:type="dxa"/>
          </w:tcPr>
          <w:p w:rsidR="00DD05F8" w:rsidRPr="00A17DC3" w:rsidRDefault="00DD05F8" w:rsidP="00081B92">
            <w:pPr>
              <w:keepNext/>
              <w:spacing w:before="120"/>
              <w:jc w:val="right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</w:tcPr>
          <w:p w:rsidR="00DD05F8" w:rsidRPr="00A17DC3" w:rsidRDefault="00DD05F8" w:rsidP="00081B92">
            <w:pPr>
              <w:keepNext/>
              <w:spacing w:before="120"/>
              <w:jc w:val="right"/>
              <w:rPr>
                <w:snapToGrid w:val="0"/>
                <w:sz w:val="18"/>
                <w:szCs w:val="18"/>
                <w:lang w:val="en-US"/>
              </w:rPr>
            </w:pPr>
          </w:p>
        </w:tc>
      </w:tr>
      <w:tr w:rsidR="00DD05F8" w:rsidRPr="00A17DC3" w:rsidTr="00081B92">
        <w:trPr>
          <w:trHeight w:val="193"/>
        </w:trPr>
        <w:tc>
          <w:tcPr>
            <w:tcW w:w="2127" w:type="dxa"/>
            <w:vAlign w:val="bottom"/>
          </w:tcPr>
          <w:p w:rsidR="00DD05F8" w:rsidRPr="002715AB" w:rsidRDefault="00DD05F8" w:rsidP="00081B92">
            <w:pPr>
              <w:ind w:left="318" w:hanging="162"/>
              <w:rPr>
                <w:sz w:val="18"/>
                <w:szCs w:val="18"/>
                <w:lang w:val="ru-RU"/>
              </w:rPr>
            </w:pPr>
            <w:bookmarkStart w:id="13" w:name="_Hlk235961611"/>
            <w:r w:rsidRPr="002715AB">
              <w:rPr>
                <w:sz w:val="18"/>
                <w:szCs w:val="18"/>
                <w:lang w:val="ru-RU"/>
              </w:rPr>
              <w:t>Третьи лица</w:t>
            </w:r>
          </w:p>
        </w:tc>
        <w:tc>
          <w:tcPr>
            <w:tcW w:w="1161" w:type="dxa"/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1 300</w:t>
            </w:r>
          </w:p>
        </w:tc>
        <w:tc>
          <w:tcPr>
            <w:tcW w:w="1249" w:type="dxa"/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53 533</w:t>
            </w:r>
          </w:p>
        </w:tc>
        <w:tc>
          <w:tcPr>
            <w:tcW w:w="1102" w:type="dxa"/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57</w:t>
            </w:r>
          </w:p>
        </w:tc>
        <w:tc>
          <w:tcPr>
            <w:tcW w:w="1532" w:type="dxa"/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018" w:type="dxa"/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54 890</w:t>
            </w:r>
          </w:p>
        </w:tc>
      </w:tr>
      <w:tr w:rsidR="00DD05F8" w:rsidRPr="00A17DC3" w:rsidTr="00081B92">
        <w:trPr>
          <w:trHeight w:val="193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DD05F8" w:rsidRPr="002715AB" w:rsidRDefault="00DD05F8" w:rsidP="00081B92">
            <w:pPr>
              <w:ind w:left="318" w:hanging="162"/>
              <w:rPr>
                <w:sz w:val="18"/>
                <w:szCs w:val="18"/>
                <w:lang w:val="ru-RU"/>
              </w:rPr>
            </w:pPr>
            <w:r w:rsidRPr="002715AB">
              <w:rPr>
                <w:sz w:val="18"/>
                <w:szCs w:val="18"/>
                <w:lang w:val="ru-RU"/>
              </w:rPr>
              <w:t>Между сегментами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23 629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(23 687)</w:t>
            </w: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</w:tr>
      <w:tr w:rsidR="00DD05F8" w:rsidRPr="00A17DC3" w:rsidTr="00081B92">
        <w:trPr>
          <w:trHeight w:val="380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15AB" w:rsidRDefault="00DD05F8" w:rsidP="00081B92">
            <w:pPr>
              <w:rPr>
                <w:b/>
                <w:sz w:val="18"/>
                <w:szCs w:val="18"/>
                <w:lang w:val="en-US"/>
              </w:rPr>
            </w:pPr>
            <w:r w:rsidRPr="002715AB">
              <w:rPr>
                <w:b/>
                <w:sz w:val="18"/>
                <w:szCs w:val="18"/>
                <w:lang w:val="ru-RU"/>
              </w:rPr>
              <w:t>Выручка по сегментам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24 929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53 591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57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(23 687)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54 890</w:t>
            </w:r>
          </w:p>
        </w:tc>
      </w:tr>
      <w:tr w:rsidR="00DD05F8" w:rsidRPr="00A17DC3" w:rsidTr="00081B92">
        <w:trPr>
          <w:trHeight w:val="193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15AB" w:rsidRDefault="00DD05F8" w:rsidP="00081B92">
            <w:pPr>
              <w:rPr>
                <w:b/>
                <w:sz w:val="18"/>
                <w:szCs w:val="18"/>
                <w:lang w:val="en-US"/>
              </w:rPr>
            </w:pPr>
            <w:r w:rsidRPr="002715AB">
              <w:rPr>
                <w:b/>
                <w:sz w:val="18"/>
                <w:szCs w:val="18"/>
                <w:lang w:val="en-US"/>
              </w:rPr>
              <w:t>EBITDA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5746BF" w:rsidRDefault="00DD05F8" w:rsidP="00081B92">
            <w:pPr>
              <w:keepNext/>
              <w:ind w:left="162" w:hanging="162"/>
              <w:jc w:val="right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b/>
                <w:bCs/>
                <w:sz w:val="18"/>
                <w:szCs w:val="18"/>
                <w:lang w:val="ru-RU"/>
              </w:rPr>
              <w:t>9 837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ru-RU"/>
              </w:rPr>
              <w:t xml:space="preserve">3 928 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DD05F8" w:rsidRPr="00DC0122" w:rsidRDefault="00DD05F8" w:rsidP="00081B92">
            <w:pPr>
              <w:keepNext/>
              <w:ind w:left="162" w:hanging="162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ru-RU"/>
              </w:rPr>
              <w:t>(21)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13 744</w:t>
            </w:r>
          </w:p>
        </w:tc>
      </w:tr>
      <w:tr w:rsidR="00DD05F8" w:rsidRPr="00A17DC3" w:rsidTr="00081B92">
        <w:trPr>
          <w:trHeight w:val="37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15AB" w:rsidRDefault="00DD05F8" w:rsidP="00081B92">
            <w:pPr>
              <w:rPr>
                <w:b/>
                <w:sz w:val="18"/>
                <w:szCs w:val="18"/>
                <w:lang w:val="en-US"/>
              </w:rPr>
            </w:pPr>
            <w:r w:rsidRPr="002715AB">
              <w:rPr>
                <w:b/>
                <w:sz w:val="18"/>
                <w:szCs w:val="18"/>
                <w:lang w:val="ru-RU"/>
              </w:rPr>
              <w:t>Активы по сегментам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19 735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ru-RU"/>
              </w:rPr>
              <w:t>8 719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388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(545)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28 297</w:t>
            </w:r>
          </w:p>
        </w:tc>
      </w:tr>
      <w:tr w:rsidR="00DD05F8" w:rsidRPr="00A17DC3" w:rsidTr="00081B92">
        <w:trPr>
          <w:trHeight w:val="37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15AB" w:rsidRDefault="00DD05F8" w:rsidP="00081B92">
            <w:pPr>
              <w:rPr>
                <w:b/>
                <w:sz w:val="18"/>
                <w:szCs w:val="18"/>
                <w:lang w:val="ru-RU"/>
              </w:rPr>
            </w:pPr>
            <w:r w:rsidRPr="002715AB">
              <w:rPr>
                <w:b/>
                <w:sz w:val="18"/>
                <w:szCs w:val="18"/>
                <w:lang w:val="ru-RU"/>
              </w:rPr>
              <w:t>Остатки по операциям с компаниями, контролируемыми ТНК-ВР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A04427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A04427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A04427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A04427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ru-RU"/>
              </w:rPr>
              <w:t>6 760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</w:p>
        </w:tc>
      </w:tr>
      <w:tr w:rsidR="00DD05F8" w:rsidRPr="00A17DC3" w:rsidTr="00081B92">
        <w:trPr>
          <w:trHeight w:val="37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15AB" w:rsidRDefault="00DD05F8" w:rsidP="00081B92">
            <w:pPr>
              <w:rPr>
                <w:b/>
                <w:sz w:val="18"/>
                <w:szCs w:val="18"/>
                <w:lang w:val="ru-RU"/>
              </w:rPr>
            </w:pPr>
            <w:r w:rsidRPr="002715AB">
              <w:rPr>
                <w:b/>
                <w:sz w:val="18"/>
                <w:szCs w:val="18"/>
                <w:lang w:val="ru-RU"/>
              </w:rPr>
              <w:t>Консолидированные активы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ru-RU"/>
              </w:rPr>
              <w:t>35 057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</w:p>
        </w:tc>
      </w:tr>
      <w:tr w:rsidR="00DD05F8" w:rsidRPr="00A17DC3" w:rsidTr="00081B92">
        <w:trPr>
          <w:trHeight w:val="37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15AB" w:rsidRDefault="00DD05F8" w:rsidP="00081B92">
            <w:pPr>
              <w:rPr>
                <w:b/>
                <w:sz w:val="18"/>
                <w:szCs w:val="18"/>
                <w:lang w:val="ru-RU"/>
              </w:rPr>
            </w:pPr>
            <w:r w:rsidRPr="002715AB">
              <w:rPr>
                <w:b/>
                <w:sz w:val="18"/>
                <w:szCs w:val="18"/>
                <w:lang w:val="ru-RU"/>
              </w:rPr>
              <w:t>Капитальные затраты, включая нематериальные активы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C71F92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3 870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ru-RU"/>
              </w:rPr>
              <w:t>772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ru-RU"/>
              </w:rPr>
              <w:t>14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ru-RU"/>
              </w:rPr>
              <w:t>4 656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</w:p>
        </w:tc>
      </w:tr>
      <w:bookmarkEnd w:id="13"/>
    </w:tbl>
    <w:p w:rsidR="00DD05F8" w:rsidRDefault="00DD05F8" w:rsidP="00DD05F8">
      <w:pPr>
        <w:rPr>
          <w:sz w:val="18"/>
          <w:szCs w:val="18"/>
          <w:lang w:val="en-US"/>
        </w:rPr>
      </w:pPr>
    </w:p>
    <w:p w:rsidR="00DD05F8" w:rsidRDefault="00DD05F8" w:rsidP="00DD05F8">
      <w:pPr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br w:type="page"/>
      </w:r>
    </w:p>
    <w:p w:rsidR="00DD05F8" w:rsidRPr="00A17DC3" w:rsidRDefault="00DD05F8" w:rsidP="00DD05F8">
      <w:pPr>
        <w:rPr>
          <w:sz w:val="18"/>
          <w:szCs w:val="18"/>
          <w:lang w:val="en-US"/>
        </w:rPr>
      </w:pPr>
    </w:p>
    <w:tbl>
      <w:tblPr>
        <w:tblW w:w="4447" w:type="pct"/>
        <w:tblInd w:w="108" w:type="dxa"/>
        <w:tblLook w:val="0000"/>
      </w:tblPr>
      <w:tblGrid>
        <w:gridCol w:w="2124"/>
        <w:gridCol w:w="1159"/>
        <w:gridCol w:w="1248"/>
        <w:gridCol w:w="1097"/>
        <w:gridCol w:w="1532"/>
        <w:gridCol w:w="1063"/>
      </w:tblGrid>
      <w:tr w:rsidR="00DD05F8" w:rsidRPr="00A17DC3" w:rsidTr="00081B92">
        <w:trPr>
          <w:trHeight w:val="468"/>
        </w:trPr>
        <w:tc>
          <w:tcPr>
            <w:tcW w:w="2124" w:type="dxa"/>
            <w:tcBorders>
              <w:bottom w:val="single" w:sz="6" w:space="0" w:color="auto"/>
            </w:tcBorders>
            <w:vAlign w:val="bottom"/>
          </w:tcPr>
          <w:p w:rsidR="00DD05F8" w:rsidRPr="00B63FF7" w:rsidRDefault="00DD05F8" w:rsidP="00081B92">
            <w:pPr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Н</w:t>
            </w:r>
            <w:r w:rsidRPr="00B63FF7">
              <w:rPr>
                <w:sz w:val="16"/>
                <w:szCs w:val="16"/>
                <w:lang w:val="ru-RU"/>
              </w:rPr>
              <w:t xml:space="preserve">а </w:t>
            </w:r>
            <w:r>
              <w:rPr>
                <w:sz w:val="16"/>
                <w:szCs w:val="16"/>
                <w:lang w:val="ru-RU"/>
              </w:rPr>
              <w:t>31 декабря 2010 года</w:t>
            </w:r>
            <w:r w:rsidRPr="00B63FF7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br/>
            </w:r>
            <w:r w:rsidRPr="00B63FF7">
              <w:rPr>
                <w:sz w:val="16"/>
                <w:szCs w:val="16"/>
                <w:lang w:val="ru-RU"/>
              </w:rPr>
              <w:t xml:space="preserve">и за </w:t>
            </w:r>
            <w:r w:rsidRPr="00B63FF7">
              <w:rPr>
                <w:sz w:val="16"/>
                <w:lang w:val="ru-RU"/>
              </w:rPr>
              <w:t xml:space="preserve">год, закончившийся </w:t>
            </w:r>
            <w:r>
              <w:rPr>
                <w:sz w:val="16"/>
                <w:lang w:val="ru-RU"/>
              </w:rPr>
              <w:br/>
              <w:t>31 декабря 2010 года</w:t>
            </w:r>
          </w:p>
        </w:tc>
        <w:tc>
          <w:tcPr>
            <w:tcW w:w="1159" w:type="dxa"/>
            <w:tcBorders>
              <w:bottom w:val="single" w:sz="6" w:space="0" w:color="auto"/>
            </w:tcBorders>
            <w:vAlign w:val="bottom"/>
          </w:tcPr>
          <w:p w:rsidR="00DD05F8" w:rsidRPr="00B63FF7" w:rsidRDefault="00DD05F8" w:rsidP="00081B92">
            <w:pPr>
              <w:jc w:val="right"/>
              <w:rPr>
                <w:b/>
                <w:sz w:val="16"/>
                <w:szCs w:val="16"/>
                <w:lang w:val="ru-RU"/>
              </w:rPr>
            </w:pPr>
            <w:r w:rsidRPr="00B63FF7">
              <w:rPr>
                <w:b/>
                <w:sz w:val="16"/>
                <w:szCs w:val="16"/>
                <w:lang w:val="ru-RU"/>
              </w:rPr>
              <w:t>Разведка и добыча</w:t>
            </w:r>
          </w:p>
        </w:tc>
        <w:tc>
          <w:tcPr>
            <w:tcW w:w="1248" w:type="dxa"/>
            <w:tcBorders>
              <w:bottom w:val="single" w:sz="6" w:space="0" w:color="auto"/>
            </w:tcBorders>
            <w:vAlign w:val="bottom"/>
          </w:tcPr>
          <w:p w:rsidR="00DD05F8" w:rsidRPr="00B63FF7" w:rsidRDefault="00DD05F8" w:rsidP="00081B92">
            <w:pPr>
              <w:jc w:val="right"/>
              <w:rPr>
                <w:b/>
                <w:sz w:val="16"/>
                <w:szCs w:val="16"/>
                <w:lang w:val="ru-RU"/>
              </w:rPr>
            </w:pPr>
            <w:r>
              <w:rPr>
                <w:b/>
                <w:sz w:val="16"/>
                <w:szCs w:val="16"/>
                <w:lang w:val="ru-RU"/>
              </w:rPr>
              <w:t xml:space="preserve">Переработка, маркетинг и </w:t>
            </w:r>
            <w:r w:rsidRPr="00B63FF7">
              <w:rPr>
                <w:b/>
                <w:sz w:val="16"/>
                <w:szCs w:val="16"/>
                <w:lang w:val="ru-RU"/>
              </w:rPr>
              <w:t>сбыт</w:t>
            </w:r>
          </w:p>
        </w:tc>
        <w:tc>
          <w:tcPr>
            <w:tcW w:w="1097" w:type="dxa"/>
            <w:tcBorders>
              <w:bottom w:val="single" w:sz="6" w:space="0" w:color="auto"/>
            </w:tcBorders>
            <w:vAlign w:val="bottom"/>
          </w:tcPr>
          <w:p w:rsidR="00DD05F8" w:rsidRPr="00B63FF7" w:rsidRDefault="00DD05F8" w:rsidP="00081B92">
            <w:pPr>
              <w:jc w:val="right"/>
              <w:rPr>
                <w:b/>
                <w:sz w:val="16"/>
                <w:szCs w:val="16"/>
                <w:lang w:val="ru-RU"/>
              </w:rPr>
            </w:pPr>
            <w:r w:rsidRPr="00B63FF7">
              <w:rPr>
                <w:b/>
                <w:sz w:val="16"/>
                <w:szCs w:val="16"/>
                <w:lang w:val="ru-RU"/>
              </w:rPr>
              <w:t xml:space="preserve">Прочие </w:t>
            </w:r>
          </w:p>
        </w:tc>
        <w:tc>
          <w:tcPr>
            <w:tcW w:w="1532" w:type="dxa"/>
            <w:tcBorders>
              <w:bottom w:val="single" w:sz="6" w:space="0" w:color="auto"/>
            </w:tcBorders>
            <w:vAlign w:val="bottom"/>
          </w:tcPr>
          <w:p w:rsidR="00DD05F8" w:rsidRPr="00B63FF7" w:rsidRDefault="00DD05F8" w:rsidP="00081B92">
            <w:pPr>
              <w:jc w:val="right"/>
              <w:rPr>
                <w:b/>
                <w:sz w:val="16"/>
                <w:szCs w:val="16"/>
                <w:lang w:val="ru-RU"/>
              </w:rPr>
            </w:pPr>
            <w:r w:rsidRPr="00B63FF7">
              <w:rPr>
                <w:b/>
                <w:sz w:val="16"/>
                <w:szCs w:val="16"/>
                <w:lang w:val="ru-RU"/>
              </w:rPr>
              <w:t>Устранение внутригрупповых оборотов и остатков</w:t>
            </w:r>
            <w:r>
              <w:rPr>
                <w:b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1063" w:type="dxa"/>
            <w:tcBorders>
              <w:bottom w:val="single" w:sz="6" w:space="0" w:color="auto"/>
            </w:tcBorders>
            <w:vAlign w:val="bottom"/>
          </w:tcPr>
          <w:p w:rsidR="00DD05F8" w:rsidRPr="00B63FF7" w:rsidRDefault="00DD05F8" w:rsidP="00081B92">
            <w:pPr>
              <w:ind w:left="-165"/>
              <w:jc w:val="right"/>
              <w:rPr>
                <w:b/>
                <w:sz w:val="16"/>
                <w:szCs w:val="16"/>
                <w:lang w:val="ru-RU"/>
              </w:rPr>
            </w:pPr>
            <w:r>
              <w:rPr>
                <w:b/>
                <w:sz w:val="16"/>
                <w:szCs w:val="16"/>
                <w:lang w:val="ru-RU"/>
              </w:rPr>
              <w:t>Итого</w:t>
            </w:r>
          </w:p>
        </w:tc>
      </w:tr>
      <w:tr w:rsidR="00DD05F8" w:rsidRPr="00A17DC3" w:rsidTr="00081B92">
        <w:trPr>
          <w:trHeight w:val="193"/>
        </w:trPr>
        <w:tc>
          <w:tcPr>
            <w:tcW w:w="2124" w:type="dxa"/>
            <w:vAlign w:val="bottom"/>
          </w:tcPr>
          <w:p w:rsidR="00DD05F8" w:rsidRPr="002715AB" w:rsidRDefault="00DD05F8" w:rsidP="00081B92">
            <w:pPr>
              <w:spacing w:before="120"/>
              <w:ind w:left="164" w:hanging="164"/>
              <w:rPr>
                <w:sz w:val="18"/>
                <w:szCs w:val="18"/>
                <w:lang w:val="ru-RU"/>
              </w:rPr>
            </w:pPr>
            <w:r w:rsidRPr="002715AB">
              <w:rPr>
                <w:sz w:val="18"/>
                <w:szCs w:val="18"/>
                <w:lang w:val="ru-RU"/>
              </w:rPr>
              <w:t>Выручка</w:t>
            </w:r>
          </w:p>
        </w:tc>
        <w:tc>
          <w:tcPr>
            <w:tcW w:w="1159" w:type="dxa"/>
          </w:tcPr>
          <w:p w:rsidR="00DD05F8" w:rsidRPr="00A17DC3" w:rsidRDefault="00DD05F8" w:rsidP="00081B92">
            <w:pPr>
              <w:spacing w:before="120"/>
              <w:jc w:val="right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248" w:type="dxa"/>
          </w:tcPr>
          <w:p w:rsidR="00DD05F8" w:rsidRPr="00A17DC3" w:rsidRDefault="00DD05F8" w:rsidP="00081B92">
            <w:pPr>
              <w:spacing w:before="120"/>
              <w:jc w:val="right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097" w:type="dxa"/>
          </w:tcPr>
          <w:p w:rsidR="00DD05F8" w:rsidRPr="00A17DC3" w:rsidRDefault="00DD05F8" w:rsidP="00081B92">
            <w:pPr>
              <w:spacing w:before="120"/>
              <w:jc w:val="right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532" w:type="dxa"/>
          </w:tcPr>
          <w:p w:rsidR="00DD05F8" w:rsidRPr="00A17DC3" w:rsidRDefault="00DD05F8" w:rsidP="00081B92">
            <w:pPr>
              <w:spacing w:before="120"/>
              <w:jc w:val="right"/>
              <w:rPr>
                <w:snapToGrid w:val="0"/>
                <w:sz w:val="18"/>
                <w:szCs w:val="18"/>
                <w:lang w:val="en-US"/>
              </w:rPr>
            </w:pPr>
          </w:p>
        </w:tc>
        <w:tc>
          <w:tcPr>
            <w:tcW w:w="1063" w:type="dxa"/>
          </w:tcPr>
          <w:p w:rsidR="00DD05F8" w:rsidRPr="00A17DC3" w:rsidRDefault="00DD05F8" w:rsidP="00081B92">
            <w:pPr>
              <w:spacing w:before="120"/>
              <w:jc w:val="right"/>
              <w:rPr>
                <w:snapToGrid w:val="0"/>
                <w:sz w:val="18"/>
                <w:szCs w:val="18"/>
                <w:lang w:val="en-US"/>
              </w:rPr>
            </w:pPr>
          </w:p>
        </w:tc>
      </w:tr>
      <w:tr w:rsidR="00DD05F8" w:rsidRPr="00A17DC3" w:rsidTr="00081B92">
        <w:trPr>
          <w:trHeight w:val="193"/>
        </w:trPr>
        <w:tc>
          <w:tcPr>
            <w:tcW w:w="2124" w:type="dxa"/>
            <w:vAlign w:val="bottom"/>
          </w:tcPr>
          <w:p w:rsidR="00DD05F8" w:rsidRPr="002715AB" w:rsidRDefault="00DD05F8" w:rsidP="00081B92">
            <w:pPr>
              <w:ind w:left="318" w:hanging="162"/>
              <w:rPr>
                <w:sz w:val="18"/>
                <w:szCs w:val="18"/>
                <w:lang w:val="ru-RU"/>
              </w:rPr>
            </w:pPr>
            <w:r w:rsidRPr="002715AB">
              <w:rPr>
                <w:sz w:val="18"/>
                <w:szCs w:val="18"/>
                <w:lang w:val="ru-RU"/>
              </w:rPr>
              <w:t>Третьи лица</w:t>
            </w:r>
          </w:p>
        </w:tc>
        <w:tc>
          <w:tcPr>
            <w:tcW w:w="1159" w:type="dxa"/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sz w:val="18"/>
                <w:szCs w:val="18"/>
                <w:lang w:val="en-US"/>
              </w:rPr>
              <w:t>080</w:t>
            </w:r>
          </w:p>
        </w:tc>
        <w:tc>
          <w:tcPr>
            <w:tcW w:w="1248" w:type="dxa"/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39</w:t>
            </w:r>
            <w:r>
              <w:rPr>
                <w:sz w:val="18"/>
                <w:szCs w:val="18"/>
                <w:lang w:val="en-US"/>
              </w:rPr>
              <w:t xml:space="preserve"> 976</w:t>
            </w:r>
          </w:p>
        </w:tc>
        <w:tc>
          <w:tcPr>
            <w:tcW w:w="1097" w:type="dxa"/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57</w:t>
            </w:r>
          </w:p>
        </w:tc>
        <w:tc>
          <w:tcPr>
            <w:tcW w:w="1532" w:type="dxa"/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063" w:type="dxa"/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41 113</w:t>
            </w:r>
          </w:p>
        </w:tc>
      </w:tr>
      <w:tr w:rsidR="00DD05F8" w:rsidRPr="00A17DC3" w:rsidTr="00081B92">
        <w:trPr>
          <w:trHeight w:val="193"/>
        </w:trPr>
        <w:tc>
          <w:tcPr>
            <w:tcW w:w="2124" w:type="dxa"/>
            <w:tcBorders>
              <w:bottom w:val="single" w:sz="4" w:space="0" w:color="auto"/>
            </w:tcBorders>
            <w:vAlign w:val="bottom"/>
          </w:tcPr>
          <w:p w:rsidR="00DD05F8" w:rsidRPr="002715AB" w:rsidRDefault="00DD05F8" w:rsidP="00081B92">
            <w:pPr>
              <w:ind w:left="318" w:hanging="162"/>
              <w:rPr>
                <w:sz w:val="18"/>
                <w:szCs w:val="18"/>
                <w:lang w:val="ru-RU"/>
              </w:rPr>
            </w:pPr>
            <w:r w:rsidRPr="002715AB">
              <w:rPr>
                <w:sz w:val="18"/>
                <w:szCs w:val="18"/>
                <w:lang w:val="ru-RU"/>
              </w:rPr>
              <w:t>Между сегментами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17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sz w:val="18"/>
                <w:szCs w:val="18"/>
                <w:lang w:val="en-US"/>
              </w:rPr>
              <w:t>250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(17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sz w:val="18"/>
                <w:szCs w:val="18"/>
                <w:lang w:val="en-US"/>
              </w:rPr>
              <w:t>283)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-</w:t>
            </w:r>
          </w:p>
        </w:tc>
      </w:tr>
      <w:tr w:rsidR="00DD05F8" w:rsidRPr="00A17DC3" w:rsidTr="00081B92">
        <w:trPr>
          <w:trHeight w:val="380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15AB" w:rsidRDefault="00DD05F8" w:rsidP="00081B92">
            <w:pPr>
              <w:rPr>
                <w:b/>
                <w:sz w:val="18"/>
                <w:szCs w:val="18"/>
                <w:lang w:val="en-US"/>
              </w:rPr>
            </w:pPr>
            <w:r w:rsidRPr="002715AB">
              <w:rPr>
                <w:b/>
                <w:sz w:val="18"/>
                <w:szCs w:val="18"/>
                <w:lang w:val="ru-RU"/>
              </w:rPr>
              <w:t>Выручка по сегментам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A17DC3">
              <w:rPr>
                <w:b/>
                <w:bCs/>
                <w:sz w:val="18"/>
                <w:szCs w:val="18"/>
                <w:lang w:val="en-US"/>
              </w:rPr>
              <w:t>18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b/>
                <w:bCs/>
                <w:sz w:val="18"/>
                <w:szCs w:val="18"/>
                <w:lang w:val="en-US"/>
              </w:rPr>
              <w:t>330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40 009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57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A17DC3">
              <w:rPr>
                <w:b/>
                <w:bCs/>
                <w:sz w:val="18"/>
                <w:szCs w:val="18"/>
                <w:lang w:val="en-US"/>
              </w:rPr>
              <w:t>(17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b/>
                <w:bCs/>
                <w:sz w:val="18"/>
                <w:szCs w:val="18"/>
                <w:lang w:val="en-US"/>
              </w:rPr>
              <w:t>283)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A17DC3" w:rsidRDefault="00DD05F8" w:rsidP="00081B92">
            <w:pPr>
              <w:keepNext/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41 113</w:t>
            </w:r>
          </w:p>
        </w:tc>
      </w:tr>
      <w:tr w:rsidR="00DD05F8" w:rsidRPr="00A17DC3" w:rsidTr="00081B92">
        <w:trPr>
          <w:trHeight w:val="193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15AB" w:rsidRDefault="00DD05F8" w:rsidP="00081B92">
            <w:pPr>
              <w:rPr>
                <w:b/>
                <w:sz w:val="18"/>
                <w:szCs w:val="18"/>
                <w:lang w:val="en-US"/>
              </w:rPr>
            </w:pPr>
            <w:r w:rsidRPr="002715AB">
              <w:rPr>
                <w:b/>
                <w:sz w:val="18"/>
                <w:szCs w:val="18"/>
                <w:lang w:val="en-US"/>
              </w:rPr>
              <w:t>EBITDA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A17DC3">
              <w:rPr>
                <w:b/>
                <w:bCs/>
                <w:sz w:val="18"/>
                <w:szCs w:val="18"/>
                <w:lang w:val="en-US"/>
              </w:rPr>
              <w:t>6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b/>
                <w:bCs/>
                <w:sz w:val="18"/>
                <w:szCs w:val="18"/>
                <w:lang w:val="en-US"/>
              </w:rPr>
              <w:t>742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b/>
                <w:sz w:val="18"/>
                <w:szCs w:val="18"/>
                <w:lang w:val="en-US"/>
              </w:rPr>
            </w:pPr>
            <w:r w:rsidRPr="00A17DC3">
              <w:rPr>
                <w:b/>
                <w:sz w:val="18"/>
                <w:szCs w:val="18"/>
                <w:lang w:val="en-US"/>
              </w:rPr>
              <w:t>3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b/>
                <w:bCs/>
                <w:sz w:val="18"/>
                <w:szCs w:val="18"/>
                <w:lang w:val="en-US"/>
              </w:rPr>
              <w:t>562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b/>
                <w:sz w:val="18"/>
                <w:szCs w:val="18"/>
                <w:lang w:val="ru-RU"/>
              </w:rPr>
            </w:pPr>
            <w:r w:rsidRPr="00A17DC3">
              <w:rPr>
                <w:b/>
                <w:bCs/>
                <w:sz w:val="18"/>
                <w:szCs w:val="18"/>
                <w:lang w:val="ru-RU"/>
              </w:rPr>
              <w:t>(</w:t>
            </w:r>
            <w:r w:rsidRPr="00A17DC3">
              <w:rPr>
                <w:b/>
                <w:bCs/>
                <w:sz w:val="18"/>
                <w:szCs w:val="18"/>
                <w:lang w:val="en-US"/>
              </w:rPr>
              <w:t>69</w:t>
            </w:r>
            <w:r w:rsidRPr="00A17DC3">
              <w:rPr>
                <w:b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b/>
                <w:sz w:val="18"/>
                <w:szCs w:val="18"/>
                <w:lang w:val="en-US"/>
              </w:rPr>
            </w:pPr>
            <w:r w:rsidRPr="00A17DC3">
              <w:rPr>
                <w:b/>
                <w:bCs/>
                <w:sz w:val="18"/>
                <w:szCs w:val="18"/>
                <w:lang w:val="ru-RU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DD05F8" w:rsidRPr="00A17DC3" w:rsidRDefault="00DD05F8" w:rsidP="00081B92">
            <w:pPr>
              <w:keepNext/>
              <w:ind w:left="162" w:hanging="162"/>
              <w:jc w:val="right"/>
              <w:rPr>
                <w:b/>
                <w:sz w:val="18"/>
                <w:szCs w:val="18"/>
                <w:lang w:val="en-US"/>
              </w:rPr>
            </w:pPr>
            <w:r w:rsidRPr="00A17DC3">
              <w:rPr>
                <w:b/>
                <w:bCs/>
                <w:sz w:val="18"/>
                <w:szCs w:val="18"/>
                <w:lang w:val="en-US"/>
              </w:rPr>
              <w:t>10</w:t>
            </w:r>
            <w:r>
              <w:rPr>
                <w:b/>
                <w:bCs/>
                <w:sz w:val="18"/>
                <w:szCs w:val="18"/>
                <w:lang w:val="ru-RU"/>
              </w:rPr>
              <w:t xml:space="preserve"> </w:t>
            </w:r>
            <w:r w:rsidRPr="00A17DC3">
              <w:rPr>
                <w:b/>
                <w:bCs/>
                <w:sz w:val="18"/>
                <w:szCs w:val="18"/>
                <w:lang w:val="en-US"/>
              </w:rPr>
              <w:t>235</w:t>
            </w:r>
          </w:p>
        </w:tc>
      </w:tr>
      <w:tr w:rsidR="00DD05F8" w:rsidRPr="00A17DC3" w:rsidTr="00081B92">
        <w:trPr>
          <w:trHeight w:val="375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15AB" w:rsidRDefault="00DD05F8" w:rsidP="00081B92">
            <w:pPr>
              <w:rPr>
                <w:b/>
                <w:sz w:val="18"/>
                <w:szCs w:val="18"/>
                <w:lang w:val="en-US"/>
              </w:rPr>
            </w:pPr>
            <w:r w:rsidRPr="002715AB">
              <w:rPr>
                <w:b/>
                <w:sz w:val="18"/>
                <w:szCs w:val="18"/>
                <w:lang w:val="ru-RU"/>
              </w:rPr>
              <w:t>Активы по сегментам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17 479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7 963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168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B76BF9">
              <w:rPr>
                <w:b/>
                <w:sz w:val="18"/>
                <w:szCs w:val="18"/>
                <w:lang w:val="en-US"/>
              </w:rPr>
              <w:t>(</w:t>
            </w:r>
            <w:r>
              <w:rPr>
                <w:b/>
                <w:sz w:val="18"/>
                <w:szCs w:val="18"/>
                <w:lang w:val="en-US"/>
              </w:rPr>
              <w:t>411</w:t>
            </w:r>
            <w:r w:rsidRPr="00B76BF9">
              <w:rPr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 w:rsidRPr="00B76BF9">
              <w:rPr>
                <w:b/>
                <w:sz w:val="18"/>
                <w:szCs w:val="18"/>
                <w:lang w:val="ru-RU"/>
              </w:rPr>
              <w:t>2</w:t>
            </w:r>
            <w:r>
              <w:rPr>
                <w:b/>
                <w:sz w:val="18"/>
                <w:szCs w:val="18"/>
                <w:lang w:val="en-US"/>
              </w:rPr>
              <w:t>5 199</w:t>
            </w:r>
          </w:p>
        </w:tc>
      </w:tr>
      <w:tr w:rsidR="00DD05F8" w:rsidRPr="00A17DC3" w:rsidTr="00081B92">
        <w:trPr>
          <w:trHeight w:val="375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15AB" w:rsidRDefault="00DD05F8" w:rsidP="00081B92">
            <w:pPr>
              <w:rPr>
                <w:b/>
                <w:sz w:val="18"/>
                <w:szCs w:val="18"/>
                <w:lang w:val="ru-RU"/>
              </w:rPr>
            </w:pPr>
            <w:r w:rsidRPr="002715AB">
              <w:rPr>
                <w:b/>
                <w:sz w:val="18"/>
                <w:szCs w:val="18"/>
                <w:lang w:val="ru-RU"/>
              </w:rPr>
              <w:t>Остатки по операциям с компаниями, контролируемыми ТНК-ВР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A04427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A04427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A04427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A04427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5 682</w:t>
            </w:r>
          </w:p>
        </w:tc>
      </w:tr>
      <w:tr w:rsidR="00DD05F8" w:rsidRPr="00A17DC3" w:rsidTr="00081B92">
        <w:trPr>
          <w:trHeight w:val="375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15AB" w:rsidRDefault="00DD05F8" w:rsidP="00081B92">
            <w:pPr>
              <w:rPr>
                <w:b/>
                <w:sz w:val="18"/>
                <w:szCs w:val="18"/>
                <w:lang w:val="ru-RU"/>
              </w:rPr>
            </w:pPr>
            <w:r w:rsidRPr="002715AB">
              <w:rPr>
                <w:b/>
                <w:sz w:val="18"/>
                <w:szCs w:val="18"/>
                <w:lang w:val="ru-RU"/>
              </w:rPr>
              <w:t>Консолидированные активы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30 881</w:t>
            </w:r>
          </w:p>
        </w:tc>
      </w:tr>
      <w:tr w:rsidR="00DD05F8" w:rsidRPr="00A17DC3" w:rsidTr="00081B92">
        <w:trPr>
          <w:trHeight w:val="375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2715AB" w:rsidRDefault="00DD05F8" w:rsidP="00081B92">
            <w:pPr>
              <w:rPr>
                <w:b/>
                <w:sz w:val="18"/>
                <w:szCs w:val="18"/>
                <w:lang w:val="ru-RU"/>
              </w:rPr>
            </w:pPr>
            <w:r w:rsidRPr="002715AB">
              <w:rPr>
                <w:b/>
                <w:sz w:val="18"/>
                <w:szCs w:val="18"/>
                <w:lang w:val="ru-RU"/>
              </w:rPr>
              <w:t>Капитальные затраты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2 910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444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10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-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B76BF9" w:rsidRDefault="00DD05F8" w:rsidP="00081B92">
            <w:pPr>
              <w:keepNext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3 364</w:t>
            </w:r>
          </w:p>
        </w:tc>
      </w:tr>
    </w:tbl>
    <w:p w:rsidR="00DD05F8" w:rsidRPr="002720AD" w:rsidRDefault="00DD05F8" w:rsidP="00DD05F8">
      <w:pPr>
        <w:tabs>
          <w:tab w:val="decimal" w:pos="6210"/>
          <w:tab w:val="decimal" w:pos="7650"/>
        </w:tabs>
        <w:spacing w:after="120"/>
        <w:jc w:val="both"/>
        <w:rPr>
          <w:highlight w:val="lightGray"/>
          <w:lang w:val="ru-RU"/>
        </w:rPr>
      </w:pPr>
    </w:p>
    <w:p w:rsidR="00DD05F8" w:rsidRPr="00A04427" w:rsidRDefault="00DD05F8" w:rsidP="00DD05F8">
      <w:pPr>
        <w:tabs>
          <w:tab w:val="decimal" w:pos="6210"/>
          <w:tab w:val="decimal" w:pos="7650"/>
        </w:tabs>
        <w:spacing w:after="120"/>
        <w:jc w:val="both"/>
        <w:rPr>
          <w:lang w:val="ru-RU"/>
        </w:rPr>
      </w:pPr>
      <w:r w:rsidRPr="00B63FF7">
        <w:rPr>
          <w:lang w:val="ru-RU"/>
        </w:rPr>
        <w:t>EBITDA</w:t>
      </w:r>
      <w:r>
        <w:rPr>
          <w:lang w:val="ru-RU"/>
        </w:rPr>
        <w:t xml:space="preserve">, понятие не регламентируемое </w:t>
      </w:r>
      <w:r w:rsidRPr="00B63FF7">
        <w:rPr>
          <w:lang w:val="ru-RU"/>
        </w:rPr>
        <w:t>ОПБУ США</w:t>
      </w:r>
      <w:r>
        <w:rPr>
          <w:lang w:val="ru-RU"/>
        </w:rPr>
        <w:t>,</w:t>
      </w:r>
      <w:r w:rsidRPr="00B63FF7">
        <w:rPr>
          <w:lang w:val="ru-RU"/>
        </w:rPr>
        <w:t xml:space="preserve"> приводится к прибыли до уплаты налога на прибыль за год</w:t>
      </w:r>
      <w:r>
        <w:rPr>
          <w:lang w:val="ru-RU"/>
        </w:rPr>
        <w:t>ы, закончившие</w:t>
      </w:r>
      <w:r w:rsidRPr="00B63FF7">
        <w:rPr>
          <w:lang w:val="ru-RU"/>
        </w:rPr>
        <w:t xml:space="preserve">ся </w:t>
      </w:r>
      <w:r>
        <w:rPr>
          <w:lang w:val="ru-RU"/>
        </w:rPr>
        <w:t>31 декабря 2011 года и 31 декабря 2010 года,</w:t>
      </w:r>
      <w:r w:rsidRPr="00B63FF7">
        <w:rPr>
          <w:lang w:val="ru-RU"/>
        </w:rPr>
        <w:t xml:space="preserve"> следующим образом</w:t>
      </w:r>
      <w:r w:rsidRPr="00A04427">
        <w:rPr>
          <w:lang w:val="ru-RU"/>
        </w:rPr>
        <w:t>:</w:t>
      </w:r>
    </w:p>
    <w:tbl>
      <w:tblPr>
        <w:tblW w:w="4906" w:type="pct"/>
        <w:tblInd w:w="108" w:type="dxa"/>
        <w:tblLayout w:type="fixed"/>
        <w:tblLook w:val="0000"/>
      </w:tblPr>
      <w:tblGrid>
        <w:gridCol w:w="5317"/>
        <w:gridCol w:w="1877"/>
        <w:gridCol w:w="1877"/>
      </w:tblGrid>
      <w:tr w:rsidR="00DD05F8" w:rsidRPr="00DD05F8" w:rsidTr="00081B92">
        <w:tc>
          <w:tcPr>
            <w:tcW w:w="5317" w:type="dxa"/>
            <w:tcBorders>
              <w:bottom w:val="single" w:sz="4" w:space="0" w:color="auto"/>
            </w:tcBorders>
          </w:tcPr>
          <w:p w:rsidR="00DD05F8" w:rsidRPr="00A04427" w:rsidRDefault="00DD05F8" w:rsidP="00081B92">
            <w:pPr>
              <w:ind w:left="162" w:hanging="162"/>
              <w:rPr>
                <w:sz w:val="16"/>
                <w:szCs w:val="16"/>
                <w:lang w:val="ru-RU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vAlign w:val="bottom"/>
          </w:tcPr>
          <w:p w:rsidR="00DD05F8" w:rsidRPr="009223F6" w:rsidRDefault="00DD05F8" w:rsidP="00081B92">
            <w:pPr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6"/>
                <w:szCs w:val="18"/>
                <w:lang w:val="ru-RU"/>
              </w:rPr>
              <w:t>За г</w:t>
            </w:r>
            <w:r w:rsidRPr="00B63FF7">
              <w:rPr>
                <w:sz w:val="16"/>
                <w:szCs w:val="18"/>
                <w:lang w:val="ru-RU"/>
              </w:rPr>
              <w:t>од, закончившийся</w:t>
            </w:r>
            <w:r>
              <w:rPr>
                <w:sz w:val="16"/>
                <w:szCs w:val="18"/>
                <w:lang w:val="ru-RU"/>
              </w:rPr>
              <w:br/>
              <w:t xml:space="preserve"> 31 декабря 2011</w:t>
            </w:r>
            <w:r w:rsidRPr="00B63FF7">
              <w:rPr>
                <w:sz w:val="16"/>
                <w:szCs w:val="18"/>
                <w:lang w:val="ru-RU"/>
              </w:rPr>
              <w:t xml:space="preserve"> г</w:t>
            </w:r>
            <w:r>
              <w:rPr>
                <w:sz w:val="16"/>
                <w:szCs w:val="18"/>
                <w:lang w:val="ru-RU"/>
              </w:rPr>
              <w:t>ода</w:t>
            </w:r>
          </w:p>
        </w:tc>
        <w:tc>
          <w:tcPr>
            <w:tcW w:w="1877" w:type="dxa"/>
            <w:tcBorders>
              <w:bottom w:val="single" w:sz="4" w:space="0" w:color="auto"/>
            </w:tcBorders>
            <w:vAlign w:val="bottom"/>
          </w:tcPr>
          <w:p w:rsidR="00DD05F8" w:rsidRPr="009223F6" w:rsidRDefault="00DD05F8" w:rsidP="00081B92">
            <w:pPr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6"/>
                <w:szCs w:val="18"/>
                <w:lang w:val="ru-RU"/>
              </w:rPr>
              <w:t>За г</w:t>
            </w:r>
            <w:r w:rsidRPr="00B63FF7">
              <w:rPr>
                <w:sz w:val="16"/>
                <w:szCs w:val="18"/>
                <w:lang w:val="ru-RU"/>
              </w:rPr>
              <w:t>од, закончившийся</w:t>
            </w:r>
            <w:r>
              <w:rPr>
                <w:sz w:val="16"/>
                <w:szCs w:val="18"/>
                <w:lang w:val="ru-RU"/>
              </w:rPr>
              <w:br/>
            </w:r>
            <w:r w:rsidRPr="00B63FF7">
              <w:rPr>
                <w:sz w:val="16"/>
                <w:szCs w:val="18"/>
                <w:lang w:val="ru-RU"/>
              </w:rPr>
              <w:t xml:space="preserve"> </w:t>
            </w:r>
            <w:r>
              <w:rPr>
                <w:sz w:val="16"/>
                <w:szCs w:val="18"/>
                <w:lang w:val="ru-RU"/>
              </w:rPr>
              <w:t>31 декабря 2010</w:t>
            </w:r>
            <w:r w:rsidRPr="00B63FF7">
              <w:rPr>
                <w:sz w:val="16"/>
                <w:szCs w:val="18"/>
                <w:lang w:val="ru-RU"/>
              </w:rPr>
              <w:t xml:space="preserve"> г</w:t>
            </w:r>
            <w:r>
              <w:rPr>
                <w:sz w:val="16"/>
                <w:szCs w:val="18"/>
                <w:lang w:val="ru-RU"/>
              </w:rPr>
              <w:t>ода</w:t>
            </w:r>
          </w:p>
        </w:tc>
      </w:tr>
      <w:tr w:rsidR="00DD05F8" w:rsidRPr="002720AD" w:rsidTr="00081B92">
        <w:tc>
          <w:tcPr>
            <w:tcW w:w="5317" w:type="dxa"/>
            <w:tcBorders>
              <w:bottom w:val="single" w:sz="4" w:space="0" w:color="auto"/>
            </w:tcBorders>
          </w:tcPr>
          <w:p w:rsidR="00DD05F8" w:rsidRPr="009223F6" w:rsidRDefault="00DD05F8" w:rsidP="00081B92">
            <w:pPr>
              <w:ind w:left="162" w:hanging="162"/>
              <w:rPr>
                <w:sz w:val="18"/>
                <w:szCs w:val="18"/>
              </w:rPr>
            </w:pPr>
            <w:r w:rsidRPr="009223F6">
              <w:rPr>
                <w:sz w:val="18"/>
                <w:szCs w:val="18"/>
              </w:rPr>
              <w:t>EBITDA</w:t>
            </w:r>
          </w:p>
        </w:tc>
        <w:tc>
          <w:tcPr>
            <w:tcW w:w="1877" w:type="dxa"/>
            <w:tcBorders>
              <w:bottom w:val="single" w:sz="4" w:space="0" w:color="auto"/>
            </w:tcBorders>
            <w:vAlign w:val="bottom"/>
          </w:tcPr>
          <w:p w:rsidR="00DD05F8" w:rsidRPr="0021384B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ru-RU"/>
              </w:rPr>
            </w:pPr>
            <w:r>
              <w:rPr>
                <w:rFonts w:ascii="Times New Roman" w:hAnsi="Times New Roman"/>
                <w:snapToGrid w:val="0"/>
                <w:szCs w:val="18"/>
                <w:lang w:val="en-US"/>
              </w:rPr>
              <w:t>13 74</w:t>
            </w:r>
            <w:r>
              <w:rPr>
                <w:rFonts w:ascii="Times New Roman" w:hAnsi="Times New Roman"/>
                <w:snapToGrid w:val="0"/>
                <w:szCs w:val="18"/>
                <w:lang w:val="ru-RU"/>
              </w:rPr>
              <w:t>4</w:t>
            </w:r>
          </w:p>
        </w:tc>
        <w:tc>
          <w:tcPr>
            <w:tcW w:w="1877" w:type="dxa"/>
            <w:tcBorders>
              <w:bottom w:val="single" w:sz="4" w:space="0" w:color="auto"/>
            </w:tcBorders>
            <w:vAlign w:val="bottom"/>
          </w:tcPr>
          <w:p w:rsidR="00DD05F8" w:rsidRPr="00D8199C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ru-RU"/>
              </w:rPr>
            </w:pPr>
            <w:r w:rsidRPr="00D8199C">
              <w:rPr>
                <w:rFonts w:ascii="Times New Roman" w:hAnsi="Times New Roman"/>
                <w:snapToGrid w:val="0"/>
                <w:szCs w:val="18"/>
                <w:lang w:val="ru-RU"/>
              </w:rPr>
              <w:t>10</w:t>
            </w:r>
            <w:r>
              <w:rPr>
                <w:rFonts w:ascii="Times New Roman" w:hAnsi="Times New Roman"/>
                <w:snapToGrid w:val="0"/>
                <w:szCs w:val="18"/>
                <w:lang w:val="ru-RU"/>
              </w:rPr>
              <w:t xml:space="preserve"> </w:t>
            </w:r>
            <w:r w:rsidRPr="00D8199C">
              <w:rPr>
                <w:rFonts w:ascii="Times New Roman" w:hAnsi="Times New Roman"/>
                <w:snapToGrid w:val="0"/>
                <w:szCs w:val="18"/>
                <w:lang w:val="ru-RU"/>
              </w:rPr>
              <w:t>235</w:t>
            </w:r>
          </w:p>
        </w:tc>
      </w:tr>
      <w:tr w:rsidR="00DD05F8" w:rsidRPr="002720AD" w:rsidTr="00081B92">
        <w:tc>
          <w:tcPr>
            <w:tcW w:w="5317" w:type="dxa"/>
          </w:tcPr>
          <w:p w:rsidR="00DD05F8" w:rsidRPr="009223F6" w:rsidRDefault="00DD05F8" w:rsidP="00081B92">
            <w:pPr>
              <w:rPr>
                <w:sz w:val="18"/>
                <w:szCs w:val="18"/>
              </w:rPr>
            </w:pPr>
            <w:r w:rsidRPr="009223F6">
              <w:rPr>
                <w:sz w:val="18"/>
                <w:szCs w:val="18"/>
                <w:lang w:val="ru-RU"/>
              </w:rPr>
              <w:t>Износ и амортизация</w:t>
            </w:r>
          </w:p>
        </w:tc>
        <w:tc>
          <w:tcPr>
            <w:tcW w:w="1877" w:type="dxa"/>
            <w:vAlign w:val="bottom"/>
          </w:tcPr>
          <w:p w:rsidR="00DD05F8" w:rsidRPr="00DC0122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en-US"/>
              </w:rPr>
            </w:pPr>
            <w:r>
              <w:rPr>
                <w:rFonts w:ascii="Times New Roman" w:hAnsi="Times New Roman"/>
                <w:snapToGrid w:val="0"/>
                <w:szCs w:val="18"/>
                <w:lang w:val="en-US"/>
              </w:rPr>
              <w:t>(1 981)</w:t>
            </w:r>
          </w:p>
        </w:tc>
        <w:tc>
          <w:tcPr>
            <w:tcW w:w="1877" w:type="dxa"/>
            <w:vAlign w:val="bottom"/>
          </w:tcPr>
          <w:p w:rsidR="00DD05F8" w:rsidRPr="00D8199C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ru-RU"/>
              </w:rPr>
            </w:pPr>
            <w:r w:rsidRPr="00D8199C">
              <w:rPr>
                <w:rFonts w:ascii="Times New Roman" w:hAnsi="Times New Roman"/>
                <w:snapToGrid w:val="0"/>
                <w:szCs w:val="18"/>
                <w:lang w:val="ru-RU"/>
              </w:rPr>
              <w:t>(1</w:t>
            </w:r>
            <w:r>
              <w:rPr>
                <w:rFonts w:ascii="Times New Roman" w:hAnsi="Times New Roman"/>
                <w:snapToGrid w:val="0"/>
                <w:szCs w:val="18"/>
                <w:lang w:val="ru-RU"/>
              </w:rPr>
              <w:t xml:space="preserve"> </w:t>
            </w:r>
            <w:r w:rsidRPr="00D8199C">
              <w:rPr>
                <w:rFonts w:ascii="Times New Roman" w:hAnsi="Times New Roman"/>
                <w:snapToGrid w:val="0"/>
                <w:szCs w:val="18"/>
                <w:lang w:val="ru-RU"/>
              </w:rPr>
              <w:t>812)</w:t>
            </w:r>
          </w:p>
        </w:tc>
      </w:tr>
      <w:tr w:rsidR="00DD05F8" w:rsidRPr="002720AD" w:rsidTr="00081B92">
        <w:tc>
          <w:tcPr>
            <w:tcW w:w="5317" w:type="dxa"/>
          </w:tcPr>
          <w:p w:rsidR="00DD05F8" w:rsidRPr="009223F6" w:rsidRDefault="00DD05F8" w:rsidP="00081B92">
            <w:pPr>
              <w:ind w:left="162" w:hanging="162"/>
              <w:rPr>
                <w:sz w:val="18"/>
                <w:szCs w:val="18"/>
                <w:lang w:val="ru-RU"/>
              </w:rPr>
            </w:pPr>
            <w:r w:rsidRPr="009223F6">
              <w:rPr>
                <w:sz w:val="18"/>
                <w:szCs w:val="18"/>
                <w:lang w:val="ru-RU"/>
              </w:rPr>
              <w:t>Прибыль (убыток) от курсовой разницы, нетто</w:t>
            </w:r>
          </w:p>
        </w:tc>
        <w:tc>
          <w:tcPr>
            <w:tcW w:w="1877" w:type="dxa"/>
            <w:vAlign w:val="bottom"/>
          </w:tcPr>
          <w:p w:rsidR="00DD05F8" w:rsidRPr="0021384B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ru-RU"/>
              </w:rPr>
            </w:pPr>
            <w:r>
              <w:rPr>
                <w:rFonts w:ascii="Times New Roman" w:hAnsi="Times New Roman"/>
                <w:snapToGrid w:val="0"/>
                <w:szCs w:val="18"/>
                <w:lang w:val="en-US"/>
              </w:rPr>
              <w:t>8</w:t>
            </w:r>
            <w:r>
              <w:rPr>
                <w:rFonts w:ascii="Times New Roman" w:hAnsi="Times New Roman"/>
                <w:snapToGrid w:val="0"/>
                <w:szCs w:val="18"/>
                <w:lang w:val="ru-RU"/>
              </w:rPr>
              <w:t>1</w:t>
            </w:r>
          </w:p>
        </w:tc>
        <w:tc>
          <w:tcPr>
            <w:tcW w:w="1877" w:type="dxa"/>
            <w:vAlign w:val="bottom"/>
          </w:tcPr>
          <w:p w:rsidR="00DD05F8" w:rsidRPr="00D8199C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ru-RU"/>
              </w:rPr>
            </w:pPr>
            <w:r w:rsidRPr="00D8199C">
              <w:rPr>
                <w:rFonts w:ascii="Times New Roman" w:hAnsi="Times New Roman"/>
                <w:snapToGrid w:val="0"/>
                <w:szCs w:val="18"/>
                <w:lang w:val="ru-RU"/>
              </w:rPr>
              <w:t>(81)</w:t>
            </w:r>
          </w:p>
        </w:tc>
      </w:tr>
      <w:tr w:rsidR="00DD05F8" w:rsidRPr="002720AD" w:rsidTr="00081B92">
        <w:tc>
          <w:tcPr>
            <w:tcW w:w="5317" w:type="dxa"/>
          </w:tcPr>
          <w:p w:rsidR="00DD05F8" w:rsidRPr="009223F6" w:rsidRDefault="00DD05F8" w:rsidP="00081B92">
            <w:pPr>
              <w:ind w:left="162" w:hanging="162"/>
              <w:rPr>
                <w:sz w:val="18"/>
                <w:szCs w:val="18"/>
                <w:lang w:val="ru-RU"/>
              </w:rPr>
            </w:pPr>
            <w:r w:rsidRPr="009223F6">
              <w:rPr>
                <w:sz w:val="18"/>
                <w:szCs w:val="18"/>
                <w:lang w:val="ru-RU"/>
              </w:rPr>
              <w:t>Процентные расходы</w:t>
            </w:r>
          </w:p>
        </w:tc>
        <w:tc>
          <w:tcPr>
            <w:tcW w:w="1877" w:type="dxa"/>
            <w:vAlign w:val="bottom"/>
          </w:tcPr>
          <w:p w:rsidR="00DD05F8" w:rsidRPr="00DC0122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en-US"/>
              </w:rPr>
            </w:pPr>
            <w:r>
              <w:rPr>
                <w:rFonts w:ascii="Times New Roman" w:hAnsi="Times New Roman"/>
                <w:snapToGrid w:val="0"/>
                <w:szCs w:val="18"/>
                <w:lang w:val="en-US"/>
              </w:rPr>
              <w:t>(33)</w:t>
            </w:r>
          </w:p>
        </w:tc>
        <w:tc>
          <w:tcPr>
            <w:tcW w:w="1877" w:type="dxa"/>
            <w:vAlign w:val="bottom"/>
          </w:tcPr>
          <w:p w:rsidR="00DD05F8" w:rsidRPr="00D8199C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ru-RU"/>
              </w:rPr>
            </w:pPr>
            <w:r w:rsidRPr="00D8199C">
              <w:rPr>
                <w:rFonts w:ascii="Times New Roman" w:hAnsi="Times New Roman"/>
                <w:snapToGrid w:val="0"/>
                <w:szCs w:val="18"/>
                <w:lang w:val="ru-RU"/>
              </w:rPr>
              <w:t>-</w:t>
            </w:r>
          </w:p>
        </w:tc>
      </w:tr>
      <w:tr w:rsidR="00DD05F8" w:rsidRPr="002720AD" w:rsidTr="00081B92">
        <w:tc>
          <w:tcPr>
            <w:tcW w:w="5317" w:type="dxa"/>
            <w:tcBorders>
              <w:bottom w:val="single" w:sz="4" w:space="0" w:color="auto"/>
            </w:tcBorders>
          </w:tcPr>
          <w:p w:rsidR="00DD05F8" w:rsidRPr="009223F6" w:rsidRDefault="00DD05F8" w:rsidP="00081B92">
            <w:pPr>
              <w:rPr>
                <w:sz w:val="18"/>
                <w:szCs w:val="18"/>
                <w:lang w:val="ru-RU"/>
              </w:rPr>
            </w:pPr>
            <w:r w:rsidRPr="009223F6">
              <w:rPr>
                <w:sz w:val="18"/>
                <w:szCs w:val="18"/>
                <w:lang w:val="ru-RU"/>
              </w:rPr>
              <w:t>Прочие разницы</w:t>
            </w:r>
          </w:p>
        </w:tc>
        <w:tc>
          <w:tcPr>
            <w:tcW w:w="1877" w:type="dxa"/>
            <w:tcBorders>
              <w:bottom w:val="single" w:sz="4" w:space="0" w:color="auto"/>
            </w:tcBorders>
            <w:vAlign w:val="bottom"/>
          </w:tcPr>
          <w:p w:rsidR="00DD05F8" w:rsidRPr="0021384B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ru-RU"/>
              </w:rPr>
            </w:pPr>
            <w:r>
              <w:rPr>
                <w:rFonts w:ascii="Times New Roman" w:hAnsi="Times New Roman"/>
                <w:snapToGrid w:val="0"/>
                <w:szCs w:val="18"/>
                <w:lang w:val="en-US"/>
              </w:rPr>
              <w:t>6</w:t>
            </w:r>
            <w:r>
              <w:rPr>
                <w:rFonts w:ascii="Times New Roman" w:hAnsi="Times New Roman"/>
                <w:snapToGrid w:val="0"/>
                <w:szCs w:val="18"/>
                <w:lang w:val="ru-RU"/>
              </w:rPr>
              <w:t>6</w:t>
            </w:r>
          </w:p>
        </w:tc>
        <w:tc>
          <w:tcPr>
            <w:tcW w:w="1877" w:type="dxa"/>
            <w:tcBorders>
              <w:bottom w:val="single" w:sz="4" w:space="0" w:color="auto"/>
            </w:tcBorders>
            <w:vAlign w:val="bottom"/>
          </w:tcPr>
          <w:p w:rsidR="00DD05F8" w:rsidRPr="00D8199C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snapToGrid w:val="0"/>
                <w:szCs w:val="18"/>
                <w:lang w:val="ru-RU"/>
              </w:rPr>
            </w:pPr>
            <w:r w:rsidRPr="00D8199C">
              <w:rPr>
                <w:rFonts w:ascii="Times New Roman" w:hAnsi="Times New Roman"/>
                <w:snapToGrid w:val="0"/>
                <w:szCs w:val="18"/>
                <w:lang w:val="ru-RU"/>
              </w:rPr>
              <w:t>(12)</w:t>
            </w:r>
          </w:p>
        </w:tc>
      </w:tr>
      <w:tr w:rsidR="00DD05F8" w:rsidRPr="002720AD" w:rsidTr="00081B92">
        <w:tc>
          <w:tcPr>
            <w:tcW w:w="5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9223F6" w:rsidRDefault="00DD05F8" w:rsidP="00081B92">
            <w:pPr>
              <w:tabs>
                <w:tab w:val="left" w:pos="0"/>
              </w:tabs>
              <w:rPr>
                <w:b/>
                <w:sz w:val="18"/>
                <w:szCs w:val="18"/>
                <w:lang w:val="ru-RU"/>
              </w:rPr>
            </w:pPr>
            <w:r w:rsidRPr="009223F6">
              <w:rPr>
                <w:b/>
                <w:sz w:val="18"/>
                <w:szCs w:val="18"/>
                <w:lang w:val="ru-RU"/>
              </w:rPr>
              <w:t xml:space="preserve">Прибыль до налога на прибыль 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DC0122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b/>
                <w:snapToGrid w:val="0"/>
                <w:szCs w:val="18"/>
                <w:lang w:val="en-US"/>
              </w:rPr>
            </w:pPr>
            <w:r>
              <w:rPr>
                <w:rFonts w:ascii="Times New Roman" w:hAnsi="Times New Roman"/>
                <w:b/>
                <w:snapToGrid w:val="0"/>
                <w:szCs w:val="18"/>
                <w:lang w:val="en-US"/>
              </w:rPr>
              <w:t>11 877</w:t>
            </w:r>
          </w:p>
        </w:tc>
        <w:tc>
          <w:tcPr>
            <w:tcW w:w="18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D05F8" w:rsidRPr="00D8199C" w:rsidRDefault="00DD05F8" w:rsidP="00081B92">
            <w:pPr>
              <w:pStyle w:val="Table"/>
              <w:keepNext/>
              <w:widowControl/>
              <w:ind w:right="46"/>
              <w:jc w:val="right"/>
              <w:rPr>
                <w:rFonts w:ascii="Times New Roman" w:hAnsi="Times New Roman"/>
                <w:b/>
                <w:snapToGrid w:val="0"/>
                <w:szCs w:val="18"/>
                <w:lang w:val="ru-RU"/>
              </w:rPr>
            </w:pPr>
            <w:r w:rsidRPr="00D8199C">
              <w:rPr>
                <w:rFonts w:ascii="Times New Roman" w:hAnsi="Times New Roman"/>
                <w:b/>
                <w:snapToGrid w:val="0"/>
                <w:szCs w:val="18"/>
                <w:lang w:val="ru-RU"/>
              </w:rPr>
              <w:t>8</w:t>
            </w:r>
            <w:r>
              <w:rPr>
                <w:rFonts w:ascii="Times New Roman" w:hAnsi="Times New Roman"/>
                <w:b/>
                <w:snapToGrid w:val="0"/>
                <w:szCs w:val="18"/>
                <w:lang w:val="ru-RU"/>
              </w:rPr>
              <w:t xml:space="preserve"> </w:t>
            </w:r>
            <w:r w:rsidRPr="00D8199C">
              <w:rPr>
                <w:rFonts w:ascii="Times New Roman" w:hAnsi="Times New Roman"/>
                <w:b/>
                <w:snapToGrid w:val="0"/>
                <w:szCs w:val="18"/>
                <w:lang w:val="ru-RU"/>
              </w:rPr>
              <w:t>330</w:t>
            </w:r>
          </w:p>
        </w:tc>
      </w:tr>
    </w:tbl>
    <w:p w:rsidR="00DD05F8" w:rsidRPr="00A04427" w:rsidRDefault="00DD05F8" w:rsidP="00DD05F8">
      <w:pPr>
        <w:tabs>
          <w:tab w:val="left" w:pos="0"/>
        </w:tabs>
        <w:spacing w:before="240" w:after="240"/>
        <w:jc w:val="both"/>
        <w:rPr>
          <w:b/>
          <w:lang w:val="ru-RU"/>
        </w:rPr>
      </w:pPr>
      <w:r>
        <w:rPr>
          <w:b/>
          <w:lang w:val="ru-RU"/>
        </w:rPr>
        <w:t>Примечание</w:t>
      </w:r>
      <w:r w:rsidRPr="00A04427">
        <w:rPr>
          <w:b/>
          <w:lang w:val="ru-RU"/>
        </w:rPr>
        <w:t xml:space="preserve"> 2</w:t>
      </w:r>
      <w:r>
        <w:rPr>
          <w:b/>
          <w:lang w:val="ru-RU"/>
        </w:rPr>
        <w:t>5</w:t>
      </w:r>
      <w:r w:rsidRPr="00A04427">
        <w:rPr>
          <w:b/>
          <w:lang w:val="ru-RU"/>
        </w:rPr>
        <w:t xml:space="preserve">: </w:t>
      </w:r>
      <w:r w:rsidRPr="00D10897">
        <w:rPr>
          <w:b/>
          <w:lang w:val="ru-RU"/>
        </w:rPr>
        <w:t>События, произошедшие после отчетной даты</w:t>
      </w:r>
    </w:p>
    <w:p w:rsidR="00DD05F8" w:rsidRPr="00A04427" w:rsidRDefault="00DD05F8" w:rsidP="00DD05F8">
      <w:pPr>
        <w:spacing w:before="240" w:after="240"/>
        <w:jc w:val="both"/>
        <w:rPr>
          <w:lang w:val="ru-RU"/>
        </w:rPr>
      </w:pPr>
      <w:r w:rsidRPr="00D10897">
        <w:rPr>
          <w:lang w:val="ru-RU"/>
        </w:rPr>
        <w:t>События после отчетной даты оценивались Группой в период с 1 января 201</w:t>
      </w:r>
      <w:r>
        <w:rPr>
          <w:lang w:val="ru-RU"/>
        </w:rPr>
        <w:t>2</w:t>
      </w:r>
      <w:r w:rsidRPr="00D10897">
        <w:rPr>
          <w:lang w:val="ru-RU"/>
        </w:rPr>
        <w:t xml:space="preserve"> года до </w:t>
      </w:r>
      <w:r>
        <w:rPr>
          <w:lang w:val="ru-RU"/>
        </w:rPr>
        <w:t xml:space="preserve">3 апреля </w:t>
      </w:r>
      <w:r w:rsidRPr="00D10897">
        <w:rPr>
          <w:lang w:val="ru-RU"/>
        </w:rPr>
        <w:t>201</w:t>
      </w:r>
      <w:r>
        <w:rPr>
          <w:lang w:val="ru-RU"/>
        </w:rPr>
        <w:t>2</w:t>
      </w:r>
      <w:r w:rsidRPr="00D10897">
        <w:rPr>
          <w:lang w:val="ru-RU"/>
        </w:rPr>
        <w:t xml:space="preserve"> года, т.е. до даты, когда </w:t>
      </w:r>
      <w:r>
        <w:rPr>
          <w:lang w:val="ru-RU"/>
        </w:rPr>
        <w:t>консолидированная финансовая отчетность готова к выпуску</w:t>
      </w:r>
      <w:r w:rsidRPr="00A04427">
        <w:rPr>
          <w:lang w:val="ru-RU"/>
        </w:rPr>
        <w:t xml:space="preserve">. </w:t>
      </w:r>
    </w:p>
    <w:p w:rsidR="00DD05F8" w:rsidRPr="00546428" w:rsidRDefault="00DD05F8" w:rsidP="00DD05F8">
      <w:pPr>
        <w:rPr>
          <w:rFonts w:ascii="Calibri" w:hAnsi="Calibri"/>
          <w:color w:val="1F497D"/>
          <w:sz w:val="22"/>
          <w:szCs w:val="22"/>
          <w:lang w:val="ru-RU"/>
        </w:rPr>
      </w:pPr>
      <w:r>
        <w:rPr>
          <w:lang w:val="ru-RU"/>
        </w:rPr>
        <w:t>В первом квартале 2012 года Группа приобрела 100-процентную долю в Топливозаправочной компании «Кольцово», оператора хранилища авиационного топлива и заправочного комплекса в Международном аэропорту Екатеринбурга, и ООО «ТЗК-АКТИВ», собственника активов заправочного комплекса, за общую сумму 100  млн. долл. США. Продавец – ОАО «Аэропорт «Кольцово» - контролируется Группой «Ренова», мажоритарным акционером</w:t>
      </w:r>
      <w:r w:rsidRPr="00546428">
        <w:rPr>
          <w:color w:val="1F497D"/>
          <w:lang w:val="ru-RU"/>
        </w:rPr>
        <w:t>.</w:t>
      </w:r>
    </w:p>
    <w:p w:rsidR="00DD05F8" w:rsidRPr="00546428" w:rsidRDefault="00DD05F8" w:rsidP="00DD05F8">
      <w:pPr>
        <w:spacing w:before="240" w:after="240"/>
        <w:jc w:val="both"/>
        <w:rPr>
          <w:lang w:val="ru-RU"/>
        </w:rPr>
      </w:pPr>
    </w:p>
    <w:p w:rsidR="00DD05F8" w:rsidRPr="00546428" w:rsidRDefault="00DD05F8" w:rsidP="00DD05F8">
      <w:pPr>
        <w:rPr>
          <w:b/>
          <w:lang w:val="ru-RU"/>
        </w:rPr>
      </w:pPr>
      <w:r w:rsidRPr="00546428">
        <w:rPr>
          <w:b/>
          <w:lang w:val="ru-RU"/>
        </w:rPr>
        <w:br w:type="page"/>
      </w:r>
    </w:p>
    <w:p w:rsidR="00DD05F8" w:rsidRPr="00546428" w:rsidRDefault="00DD05F8" w:rsidP="00DD05F8">
      <w:pPr>
        <w:tabs>
          <w:tab w:val="left" w:pos="0"/>
        </w:tabs>
        <w:spacing w:after="200"/>
        <w:jc w:val="both"/>
        <w:rPr>
          <w:b/>
          <w:lang w:val="ru-RU"/>
        </w:rPr>
      </w:pPr>
      <w:r w:rsidRPr="00B63FF7">
        <w:rPr>
          <w:b/>
          <w:lang w:val="ru-RU"/>
        </w:rPr>
        <w:lastRenderedPageBreak/>
        <w:t xml:space="preserve">Дополнительная информация </w:t>
      </w:r>
      <w:r>
        <w:rPr>
          <w:b/>
          <w:lang w:val="ru-RU"/>
        </w:rPr>
        <w:t>о</w:t>
      </w:r>
      <w:r w:rsidRPr="00B63FF7">
        <w:rPr>
          <w:b/>
          <w:lang w:val="ru-RU"/>
        </w:rPr>
        <w:t xml:space="preserve"> деятельности </w:t>
      </w:r>
      <w:r>
        <w:rPr>
          <w:b/>
          <w:lang w:val="ru-RU"/>
        </w:rPr>
        <w:t xml:space="preserve">по </w:t>
      </w:r>
      <w:r w:rsidRPr="00B63FF7">
        <w:rPr>
          <w:b/>
          <w:lang w:val="ru-RU"/>
        </w:rPr>
        <w:t>разведк</w:t>
      </w:r>
      <w:r>
        <w:rPr>
          <w:b/>
          <w:lang w:val="ru-RU"/>
        </w:rPr>
        <w:t>е</w:t>
      </w:r>
      <w:r w:rsidRPr="00B63FF7">
        <w:rPr>
          <w:b/>
          <w:lang w:val="ru-RU"/>
        </w:rPr>
        <w:t xml:space="preserve"> и добыч</w:t>
      </w:r>
      <w:r>
        <w:rPr>
          <w:b/>
          <w:lang w:val="ru-RU"/>
        </w:rPr>
        <w:t>е</w:t>
      </w:r>
      <w:r w:rsidRPr="00B63FF7">
        <w:rPr>
          <w:b/>
          <w:lang w:val="ru-RU"/>
        </w:rPr>
        <w:t xml:space="preserve"> нефти и газа (не </w:t>
      </w:r>
      <w:r>
        <w:rPr>
          <w:b/>
          <w:lang w:val="ru-RU"/>
        </w:rPr>
        <w:t>подтверждено</w:t>
      </w:r>
      <w:r w:rsidRPr="00B63FF7">
        <w:rPr>
          <w:b/>
          <w:lang w:val="ru-RU"/>
        </w:rPr>
        <w:t xml:space="preserve"> аудиторами)</w:t>
      </w:r>
    </w:p>
    <w:p w:rsidR="00DD05F8" w:rsidRPr="00546428" w:rsidRDefault="00DD05F8" w:rsidP="00DD05F8">
      <w:pPr>
        <w:autoSpaceDE w:val="0"/>
        <w:autoSpaceDN w:val="0"/>
        <w:adjustRightInd w:val="0"/>
        <w:spacing w:after="120"/>
        <w:jc w:val="both"/>
        <w:rPr>
          <w:lang w:val="ru-RU"/>
        </w:rPr>
      </w:pPr>
      <w:r w:rsidRPr="00B63FF7">
        <w:rPr>
          <w:lang w:val="ru-RU"/>
        </w:rPr>
        <w:t xml:space="preserve">В настоящем разделе содержится не </w:t>
      </w:r>
      <w:r>
        <w:rPr>
          <w:lang w:val="ru-RU"/>
        </w:rPr>
        <w:t>подтвержденная</w:t>
      </w:r>
      <w:r w:rsidRPr="00B63FF7">
        <w:rPr>
          <w:lang w:val="ru-RU"/>
        </w:rPr>
        <w:t xml:space="preserve"> аудиторами информация о деятельности</w:t>
      </w:r>
      <w:r>
        <w:rPr>
          <w:lang w:val="ru-RU"/>
        </w:rPr>
        <w:t xml:space="preserve"> </w:t>
      </w:r>
      <w:r w:rsidRPr="00B63FF7">
        <w:rPr>
          <w:lang w:val="ru-RU"/>
        </w:rPr>
        <w:t>в области разведки и добычи нефти и газа в соответствии с</w:t>
      </w:r>
      <w:r>
        <w:rPr>
          <w:lang w:val="ru-RU"/>
        </w:rPr>
        <w:t xml:space="preserve"> КБС 932 «Добывающая промышленность: нефть и газ» </w:t>
      </w:r>
      <w:r w:rsidRPr="00B63FF7">
        <w:rPr>
          <w:lang w:val="ru-RU"/>
        </w:rPr>
        <w:t>с разбивкой на шесть разделов</w:t>
      </w:r>
      <w:r w:rsidRPr="00546428">
        <w:rPr>
          <w:lang w:val="ru-RU"/>
        </w:rPr>
        <w:t>:</w:t>
      </w:r>
    </w:p>
    <w:p w:rsidR="00DD05F8" w:rsidRPr="00B63FF7" w:rsidRDefault="00DD05F8" w:rsidP="00DD05F8">
      <w:pPr>
        <w:numPr>
          <w:ilvl w:val="0"/>
          <w:numId w:val="4"/>
        </w:numPr>
        <w:autoSpaceDE w:val="0"/>
        <w:autoSpaceDN w:val="0"/>
        <w:adjustRightInd w:val="0"/>
        <w:rPr>
          <w:lang w:val="ru-RU"/>
        </w:rPr>
      </w:pPr>
      <w:r w:rsidRPr="00B63FF7">
        <w:rPr>
          <w:lang w:val="ru-RU"/>
        </w:rPr>
        <w:t xml:space="preserve">Капитализированные затраты, связанные с деятельностью </w:t>
      </w:r>
      <w:r>
        <w:rPr>
          <w:lang w:val="ru-RU"/>
        </w:rPr>
        <w:t>по</w:t>
      </w:r>
      <w:r w:rsidRPr="00B63FF7">
        <w:rPr>
          <w:lang w:val="ru-RU"/>
        </w:rPr>
        <w:t xml:space="preserve"> добыч</w:t>
      </w:r>
      <w:r>
        <w:rPr>
          <w:lang w:val="ru-RU"/>
        </w:rPr>
        <w:t>е</w:t>
      </w:r>
      <w:r w:rsidRPr="00B63FF7">
        <w:rPr>
          <w:lang w:val="ru-RU"/>
        </w:rPr>
        <w:t xml:space="preserve"> нефти и газа</w:t>
      </w:r>
    </w:p>
    <w:p w:rsidR="00DD05F8" w:rsidRPr="00B63FF7" w:rsidRDefault="00DD05F8" w:rsidP="00DD05F8">
      <w:pPr>
        <w:numPr>
          <w:ilvl w:val="0"/>
          <w:numId w:val="4"/>
        </w:numPr>
        <w:autoSpaceDE w:val="0"/>
        <w:autoSpaceDN w:val="0"/>
        <w:adjustRightInd w:val="0"/>
        <w:rPr>
          <w:lang w:val="ru-RU"/>
        </w:rPr>
      </w:pPr>
      <w:r w:rsidRPr="00B63FF7">
        <w:rPr>
          <w:lang w:val="ru-RU"/>
        </w:rPr>
        <w:t xml:space="preserve">Затраты, понесенные в связи с приобретением </w:t>
      </w:r>
      <w:r>
        <w:rPr>
          <w:lang w:val="ru-RU"/>
        </w:rPr>
        <w:t xml:space="preserve"> прав на разведку и добычу и деятельностью по разведке и разработке месторождений</w:t>
      </w:r>
    </w:p>
    <w:p w:rsidR="00DD05F8" w:rsidRPr="00B63FF7" w:rsidRDefault="00DD05F8" w:rsidP="00DD05F8">
      <w:pPr>
        <w:numPr>
          <w:ilvl w:val="0"/>
          <w:numId w:val="4"/>
        </w:numPr>
        <w:autoSpaceDE w:val="0"/>
        <w:autoSpaceDN w:val="0"/>
        <w:adjustRightInd w:val="0"/>
        <w:rPr>
          <w:lang w:val="ru-RU"/>
        </w:rPr>
      </w:pPr>
      <w:r w:rsidRPr="00B63FF7">
        <w:rPr>
          <w:lang w:val="ru-RU"/>
        </w:rPr>
        <w:t>Результаты деятельности в области добычи нефти и газа</w:t>
      </w:r>
    </w:p>
    <w:p w:rsidR="00DD05F8" w:rsidRPr="00B63FF7" w:rsidRDefault="00DD05F8" w:rsidP="00DD05F8">
      <w:pPr>
        <w:numPr>
          <w:ilvl w:val="0"/>
          <w:numId w:val="4"/>
        </w:numPr>
        <w:autoSpaceDE w:val="0"/>
        <w:autoSpaceDN w:val="0"/>
        <w:adjustRightInd w:val="0"/>
        <w:rPr>
          <w:lang w:val="ru-RU"/>
        </w:rPr>
      </w:pPr>
      <w:r>
        <w:rPr>
          <w:lang w:val="ru-RU"/>
        </w:rPr>
        <w:t>Информация об объемах запасов</w:t>
      </w:r>
    </w:p>
    <w:p w:rsidR="00DD05F8" w:rsidRPr="00B63FF7" w:rsidRDefault="00DD05F8" w:rsidP="00DD05F8">
      <w:pPr>
        <w:numPr>
          <w:ilvl w:val="0"/>
          <w:numId w:val="4"/>
        </w:numPr>
        <w:autoSpaceDE w:val="0"/>
        <w:autoSpaceDN w:val="0"/>
        <w:adjustRightInd w:val="0"/>
        <w:rPr>
          <w:lang w:val="ru-RU"/>
        </w:rPr>
      </w:pPr>
      <w:r w:rsidRPr="00B63FF7">
        <w:rPr>
          <w:lang w:val="ru-RU"/>
        </w:rPr>
        <w:t xml:space="preserve">Стандартизированная оценка дисконтированных будущих </w:t>
      </w:r>
      <w:r>
        <w:rPr>
          <w:lang w:val="ru-RU"/>
        </w:rPr>
        <w:t xml:space="preserve">чистых </w:t>
      </w:r>
      <w:r w:rsidRPr="00B63FF7">
        <w:rPr>
          <w:lang w:val="ru-RU"/>
        </w:rPr>
        <w:t>денежных потоков</w:t>
      </w:r>
    </w:p>
    <w:p w:rsidR="00DD05F8" w:rsidRPr="00546428" w:rsidRDefault="00DD05F8" w:rsidP="00DD05F8">
      <w:pPr>
        <w:numPr>
          <w:ilvl w:val="0"/>
          <w:numId w:val="4"/>
        </w:numPr>
        <w:autoSpaceDE w:val="0"/>
        <w:autoSpaceDN w:val="0"/>
        <w:adjustRightInd w:val="0"/>
        <w:rPr>
          <w:lang w:val="ru-RU"/>
        </w:rPr>
      </w:pPr>
      <w:r w:rsidRPr="00B63FF7">
        <w:rPr>
          <w:lang w:val="ru-RU"/>
        </w:rPr>
        <w:t xml:space="preserve">Основные </w:t>
      </w:r>
      <w:r>
        <w:rPr>
          <w:lang w:val="ru-RU"/>
        </w:rPr>
        <w:t>факторы</w:t>
      </w:r>
      <w:r w:rsidRPr="00B63FF7">
        <w:rPr>
          <w:lang w:val="ru-RU"/>
        </w:rPr>
        <w:t xml:space="preserve"> изменений стандартизированной оценк</w:t>
      </w:r>
      <w:r>
        <w:rPr>
          <w:lang w:val="ru-RU"/>
        </w:rPr>
        <w:t>и</w:t>
      </w:r>
      <w:r w:rsidRPr="00B63FF7">
        <w:rPr>
          <w:lang w:val="ru-RU"/>
        </w:rPr>
        <w:t xml:space="preserve"> дисконтированных будущих</w:t>
      </w:r>
      <w:r>
        <w:rPr>
          <w:lang w:val="ru-RU"/>
        </w:rPr>
        <w:t xml:space="preserve"> чистых</w:t>
      </w:r>
      <w:r w:rsidRPr="00B63FF7">
        <w:rPr>
          <w:lang w:val="ru-RU"/>
        </w:rPr>
        <w:t xml:space="preserve"> денежных потоков</w:t>
      </w:r>
    </w:p>
    <w:p w:rsidR="00DD05F8" w:rsidRPr="00546428" w:rsidRDefault="00DD05F8" w:rsidP="00DD05F8">
      <w:pPr>
        <w:autoSpaceDE w:val="0"/>
        <w:autoSpaceDN w:val="0"/>
        <w:adjustRightInd w:val="0"/>
        <w:rPr>
          <w:lang w:val="ru-RU"/>
        </w:rPr>
      </w:pPr>
    </w:p>
    <w:p w:rsidR="00DD05F8" w:rsidRPr="00546428" w:rsidRDefault="00DD05F8" w:rsidP="00DD05F8">
      <w:pPr>
        <w:autoSpaceDE w:val="0"/>
        <w:autoSpaceDN w:val="0"/>
        <w:adjustRightInd w:val="0"/>
        <w:rPr>
          <w:highlight w:val="lightGray"/>
          <w:lang w:val="ru-RU"/>
        </w:rPr>
      </w:pPr>
    </w:p>
    <w:p w:rsidR="00DD05F8" w:rsidRPr="00546428" w:rsidRDefault="00DD05F8" w:rsidP="00DD05F8">
      <w:pPr>
        <w:autoSpaceDE w:val="0"/>
        <w:autoSpaceDN w:val="0"/>
        <w:adjustRightInd w:val="0"/>
        <w:spacing w:before="200" w:after="120"/>
        <w:rPr>
          <w:b/>
          <w:bCs/>
          <w:lang w:val="ru-RU"/>
        </w:rPr>
      </w:pPr>
      <w:r w:rsidRPr="002720AD">
        <w:rPr>
          <w:b/>
          <w:bCs/>
          <w:lang w:val="en-US"/>
        </w:rPr>
        <w:t>I</w:t>
      </w:r>
      <w:r w:rsidRPr="00546428">
        <w:rPr>
          <w:b/>
          <w:bCs/>
          <w:lang w:val="ru-RU"/>
        </w:rPr>
        <w:t xml:space="preserve">. </w:t>
      </w:r>
      <w:r w:rsidRPr="00B63FF7">
        <w:rPr>
          <w:b/>
          <w:bCs/>
          <w:lang w:val="ru-RU"/>
        </w:rPr>
        <w:t>Капитализированные затраты, связанные с деятельностью в области добычи нефти и газа</w:t>
      </w:r>
    </w:p>
    <w:p w:rsidR="00DD05F8" w:rsidRPr="00546428" w:rsidRDefault="00DD05F8" w:rsidP="00DD05F8">
      <w:pPr>
        <w:autoSpaceDE w:val="0"/>
        <w:autoSpaceDN w:val="0"/>
        <w:adjustRightInd w:val="0"/>
        <w:spacing w:after="120"/>
        <w:rPr>
          <w:b/>
          <w:bCs/>
          <w:lang w:val="ru-RU"/>
        </w:rPr>
      </w:pPr>
    </w:p>
    <w:tbl>
      <w:tblPr>
        <w:tblW w:w="9072" w:type="dxa"/>
        <w:tblInd w:w="108" w:type="dxa"/>
        <w:tblLayout w:type="fixed"/>
        <w:tblLook w:val="0000"/>
      </w:tblPr>
      <w:tblGrid>
        <w:gridCol w:w="5812"/>
        <w:gridCol w:w="1630"/>
        <w:gridCol w:w="1630"/>
      </w:tblGrid>
      <w:tr w:rsidR="00DD05F8" w:rsidRPr="00A17DC3" w:rsidTr="00081B92">
        <w:tc>
          <w:tcPr>
            <w:tcW w:w="5812" w:type="dxa"/>
            <w:tcBorders>
              <w:bottom w:val="single" w:sz="6" w:space="0" w:color="auto"/>
            </w:tcBorders>
            <w:vAlign w:val="bottom"/>
          </w:tcPr>
          <w:p w:rsidR="00DD05F8" w:rsidRPr="00546428" w:rsidRDefault="00DD05F8" w:rsidP="00081B92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630" w:type="dxa"/>
            <w:tcBorders>
              <w:bottom w:val="single" w:sz="6" w:space="0" w:color="auto"/>
            </w:tcBorders>
            <w:vAlign w:val="bottom"/>
          </w:tcPr>
          <w:p w:rsidR="00DD05F8" w:rsidRPr="00442A5D" w:rsidRDefault="00DD05F8" w:rsidP="00081B92">
            <w:pPr>
              <w:tabs>
                <w:tab w:val="left" w:pos="756"/>
              </w:tabs>
              <w:spacing w:before="40"/>
              <w:ind w:left="-1004"/>
              <w:jc w:val="right"/>
              <w:rPr>
                <w:lang w:val="ru-RU"/>
              </w:rPr>
            </w:pPr>
            <w:r>
              <w:rPr>
                <w:sz w:val="16"/>
                <w:lang w:val="ru-RU"/>
              </w:rPr>
              <w:t>31 декабря 2011 года</w:t>
            </w:r>
          </w:p>
        </w:tc>
        <w:tc>
          <w:tcPr>
            <w:tcW w:w="1630" w:type="dxa"/>
            <w:tcBorders>
              <w:bottom w:val="single" w:sz="6" w:space="0" w:color="auto"/>
            </w:tcBorders>
            <w:vAlign w:val="bottom"/>
          </w:tcPr>
          <w:p w:rsidR="00DD05F8" w:rsidRPr="00442A5D" w:rsidDel="00495C58" w:rsidRDefault="00DD05F8" w:rsidP="00081B92">
            <w:pPr>
              <w:tabs>
                <w:tab w:val="left" w:pos="756"/>
              </w:tabs>
              <w:spacing w:before="40"/>
              <w:ind w:left="-1004"/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31 декабря 2010 года</w:t>
            </w:r>
          </w:p>
        </w:tc>
      </w:tr>
      <w:tr w:rsidR="00DD05F8" w:rsidRPr="002720AD" w:rsidTr="00081B92">
        <w:tc>
          <w:tcPr>
            <w:tcW w:w="5812" w:type="dxa"/>
            <w:vAlign w:val="bottom"/>
          </w:tcPr>
          <w:p w:rsidR="00DD05F8" w:rsidRPr="003559BC" w:rsidRDefault="00DD05F8" w:rsidP="00081B92">
            <w:pPr>
              <w:rPr>
                <w:sz w:val="18"/>
                <w:szCs w:val="18"/>
                <w:lang w:val="ru-RU"/>
              </w:rPr>
            </w:pPr>
            <w:r w:rsidRPr="003559BC">
              <w:rPr>
                <w:sz w:val="18"/>
                <w:szCs w:val="18"/>
                <w:lang w:val="ru-RU"/>
              </w:rPr>
              <w:t>Консолидируемые дочерние общества</w:t>
            </w:r>
          </w:p>
        </w:tc>
        <w:tc>
          <w:tcPr>
            <w:tcW w:w="1630" w:type="dxa"/>
            <w:tcBorders>
              <w:top w:val="single" w:sz="6" w:space="0" w:color="auto"/>
            </w:tcBorders>
            <w:vAlign w:val="bottom"/>
          </w:tcPr>
          <w:p w:rsidR="00DD05F8" w:rsidRPr="00A17DC3" w:rsidRDefault="00DD05F8" w:rsidP="00081B92">
            <w:pPr>
              <w:pStyle w:val="ae"/>
              <w:ind w:left="-1003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pStyle w:val="ae"/>
              <w:ind w:left="-1003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DD05F8" w:rsidRPr="002720AD" w:rsidTr="00081B92">
        <w:tc>
          <w:tcPr>
            <w:tcW w:w="5812" w:type="dxa"/>
          </w:tcPr>
          <w:p w:rsidR="00DD05F8" w:rsidRPr="003559BC" w:rsidRDefault="00DD05F8" w:rsidP="00081B92">
            <w:pPr>
              <w:rPr>
                <w:sz w:val="18"/>
                <w:szCs w:val="18"/>
                <w:lang w:val="ru-RU"/>
              </w:rPr>
            </w:pPr>
            <w:r w:rsidRPr="003559BC">
              <w:rPr>
                <w:sz w:val="18"/>
                <w:szCs w:val="18"/>
                <w:lang w:val="ru-RU"/>
              </w:rPr>
              <w:t xml:space="preserve">Нефтегазовые основные средства </w:t>
            </w: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pStyle w:val="ae"/>
              <w:ind w:left="-1003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23 578</w:t>
            </w: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pStyle w:val="ae"/>
              <w:ind w:left="-1003"/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21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sz w:val="18"/>
                <w:szCs w:val="18"/>
                <w:lang w:val="en-US"/>
              </w:rPr>
              <w:t>122</w:t>
            </w:r>
          </w:p>
        </w:tc>
      </w:tr>
      <w:tr w:rsidR="00DD05F8" w:rsidRPr="002720AD" w:rsidTr="00081B92">
        <w:trPr>
          <w:trHeight w:val="227"/>
        </w:trPr>
        <w:tc>
          <w:tcPr>
            <w:tcW w:w="5812" w:type="dxa"/>
          </w:tcPr>
          <w:p w:rsidR="00DD05F8" w:rsidRPr="003559BC" w:rsidRDefault="00DD05F8" w:rsidP="00081B92">
            <w:pPr>
              <w:rPr>
                <w:i/>
                <w:sz w:val="18"/>
                <w:szCs w:val="18"/>
                <w:lang w:val="ru-RU"/>
              </w:rPr>
            </w:pPr>
            <w:r w:rsidRPr="003559BC">
              <w:rPr>
                <w:i/>
                <w:sz w:val="18"/>
                <w:szCs w:val="18"/>
                <w:lang w:val="ru-RU"/>
              </w:rPr>
              <w:t xml:space="preserve">     включая стоимость прав на недоказанные запасы нефти и газа</w:t>
            </w: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pStyle w:val="ae"/>
              <w:ind w:left="-1003"/>
              <w:jc w:val="right"/>
              <w:rPr>
                <w:i/>
                <w:sz w:val="18"/>
                <w:szCs w:val="18"/>
                <w:lang w:val="en-US"/>
              </w:rPr>
            </w:pPr>
            <w:r>
              <w:rPr>
                <w:i/>
                <w:sz w:val="18"/>
                <w:szCs w:val="18"/>
                <w:lang w:val="en-US"/>
              </w:rPr>
              <w:t>1 117</w:t>
            </w: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pStyle w:val="ae"/>
              <w:ind w:left="-1003"/>
              <w:jc w:val="right"/>
              <w:rPr>
                <w:i/>
                <w:sz w:val="18"/>
                <w:szCs w:val="18"/>
                <w:lang w:val="en-US"/>
              </w:rPr>
            </w:pPr>
            <w:r w:rsidRPr="00A17DC3">
              <w:rPr>
                <w:i/>
                <w:sz w:val="18"/>
                <w:szCs w:val="18"/>
                <w:lang w:val="en-US"/>
              </w:rPr>
              <w:t>1</w:t>
            </w:r>
            <w:r>
              <w:rPr>
                <w:i/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i/>
                <w:sz w:val="18"/>
                <w:szCs w:val="18"/>
                <w:lang w:val="en-US"/>
              </w:rPr>
              <w:t>054</w:t>
            </w:r>
          </w:p>
        </w:tc>
      </w:tr>
      <w:tr w:rsidR="00DD05F8" w:rsidRPr="002720AD" w:rsidTr="00081B92">
        <w:trPr>
          <w:trHeight w:val="227"/>
        </w:trPr>
        <w:tc>
          <w:tcPr>
            <w:tcW w:w="5812" w:type="dxa"/>
            <w:tcBorders>
              <w:bottom w:val="single" w:sz="8" w:space="0" w:color="auto"/>
            </w:tcBorders>
          </w:tcPr>
          <w:p w:rsidR="00DD05F8" w:rsidRPr="003559BC" w:rsidRDefault="00DD05F8" w:rsidP="00081B92">
            <w:pPr>
              <w:rPr>
                <w:sz w:val="18"/>
                <w:szCs w:val="18"/>
                <w:lang w:val="ru-RU"/>
              </w:rPr>
            </w:pPr>
            <w:r w:rsidRPr="003559BC">
              <w:rPr>
                <w:sz w:val="18"/>
                <w:szCs w:val="18"/>
                <w:lang w:val="ru-RU"/>
              </w:rPr>
              <w:t>Незавершенное строительство активов, связанных с нефтегазовыми запасами</w:t>
            </w:r>
          </w:p>
        </w:tc>
        <w:tc>
          <w:tcPr>
            <w:tcW w:w="1630" w:type="dxa"/>
            <w:tcBorders>
              <w:bottom w:val="single" w:sz="8" w:space="0" w:color="auto"/>
            </w:tcBorders>
            <w:vAlign w:val="bottom"/>
          </w:tcPr>
          <w:p w:rsidR="00DD05F8" w:rsidRPr="00A17DC3" w:rsidRDefault="00DD05F8" w:rsidP="00081B92">
            <w:pPr>
              <w:pStyle w:val="ae"/>
              <w:ind w:left="-1003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2 480</w:t>
            </w:r>
          </w:p>
        </w:tc>
        <w:tc>
          <w:tcPr>
            <w:tcW w:w="1630" w:type="dxa"/>
            <w:tcBorders>
              <w:bottom w:val="single" w:sz="8" w:space="0" w:color="auto"/>
            </w:tcBorders>
            <w:vAlign w:val="bottom"/>
          </w:tcPr>
          <w:p w:rsidR="00DD05F8" w:rsidRPr="00A17DC3" w:rsidRDefault="00DD05F8" w:rsidP="00081B92">
            <w:pPr>
              <w:pStyle w:val="ae"/>
              <w:ind w:left="-1003"/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  <w:lang w:val="en-US"/>
              </w:rPr>
              <w:t xml:space="preserve"> 725</w:t>
            </w:r>
          </w:p>
        </w:tc>
      </w:tr>
      <w:tr w:rsidR="00DD05F8" w:rsidRPr="00A17DC3" w:rsidTr="00081B92">
        <w:tc>
          <w:tcPr>
            <w:tcW w:w="5812" w:type="dxa"/>
            <w:tcBorders>
              <w:top w:val="single" w:sz="8" w:space="0" w:color="auto"/>
              <w:bottom w:val="single" w:sz="2" w:space="0" w:color="auto"/>
            </w:tcBorders>
          </w:tcPr>
          <w:p w:rsidR="00DD05F8" w:rsidRPr="003559BC" w:rsidRDefault="00DD05F8" w:rsidP="00081B92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ru-RU"/>
              </w:rPr>
            </w:pPr>
            <w:r w:rsidRPr="003559BC">
              <w:rPr>
                <w:b/>
                <w:sz w:val="18"/>
                <w:szCs w:val="18"/>
                <w:lang w:val="ru-RU"/>
              </w:rPr>
              <w:t>Накопленный износ и амортизация</w:t>
            </w:r>
          </w:p>
        </w:tc>
        <w:tc>
          <w:tcPr>
            <w:tcW w:w="1630" w:type="dxa"/>
            <w:tcBorders>
              <w:top w:val="single" w:sz="8" w:space="0" w:color="auto"/>
              <w:bottom w:val="single" w:sz="2" w:space="0" w:color="auto"/>
            </w:tcBorders>
            <w:vAlign w:val="bottom"/>
          </w:tcPr>
          <w:p w:rsidR="00DD05F8" w:rsidRPr="00A17DC3" w:rsidRDefault="00DD05F8" w:rsidP="00081B92">
            <w:pPr>
              <w:pStyle w:val="ae"/>
              <w:ind w:left="-1003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(7 976)</w:t>
            </w:r>
          </w:p>
        </w:tc>
        <w:tc>
          <w:tcPr>
            <w:tcW w:w="1630" w:type="dxa"/>
            <w:tcBorders>
              <w:top w:val="single" w:sz="8" w:space="0" w:color="auto"/>
              <w:bottom w:val="single" w:sz="2" w:space="0" w:color="auto"/>
            </w:tcBorders>
            <w:vAlign w:val="bottom"/>
          </w:tcPr>
          <w:p w:rsidR="00DD05F8" w:rsidRPr="00A17DC3" w:rsidRDefault="00DD05F8" w:rsidP="00081B92">
            <w:pPr>
              <w:pStyle w:val="ae"/>
              <w:ind w:left="-1003"/>
              <w:jc w:val="right"/>
              <w:rPr>
                <w:b/>
                <w:sz w:val="18"/>
                <w:szCs w:val="18"/>
                <w:lang w:val="en-US"/>
              </w:rPr>
            </w:pPr>
            <w:r w:rsidRPr="00A17DC3">
              <w:rPr>
                <w:b/>
                <w:sz w:val="18"/>
                <w:szCs w:val="18"/>
                <w:lang w:val="en-US"/>
              </w:rPr>
              <w:t>(6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b/>
                <w:sz w:val="18"/>
                <w:szCs w:val="18"/>
                <w:lang w:val="en-US"/>
              </w:rPr>
              <w:t>857)</w:t>
            </w:r>
          </w:p>
        </w:tc>
      </w:tr>
      <w:tr w:rsidR="00DD05F8" w:rsidRPr="00A17DC3" w:rsidTr="00081B92">
        <w:tc>
          <w:tcPr>
            <w:tcW w:w="5812" w:type="dxa"/>
            <w:tcBorders>
              <w:top w:val="single" w:sz="2" w:space="0" w:color="auto"/>
              <w:bottom w:val="single" w:sz="12" w:space="0" w:color="auto"/>
            </w:tcBorders>
          </w:tcPr>
          <w:p w:rsidR="00DD05F8" w:rsidRPr="003559BC" w:rsidRDefault="00DD05F8" w:rsidP="00081B92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lang w:val="ru-RU"/>
              </w:rPr>
            </w:pPr>
            <w:r w:rsidRPr="003559BC">
              <w:rPr>
                <w:b/>
                <w:sz w:val="18"/>
                <w:szCs w:val="18"/>
                <w:lang w:val="ru-RU"/>
              </w:rPr>
              <w:t>Чистые капитализированные затраты по консолидируемым дочерним обществам</w:t>
            </w:r>
          </w:p>
        </w:tc>
        <w:tc>
          <w:tcPr>
            <w:tcW w:w="1630" w:type="dxa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:rsidR="00DD05F8" w:rsidRPr="00A17DC3" w:rsidRDefault="00DD05F8" w:rsidP="00081B92">
            <w:pPr>
              <w:pStyle w:val="ae"/>
              <w:ind w:left="-1003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18 082</w:t>
            </w:r>
          </w:p>
        </w:tc>
        <w:tc>
          <w:tcPr>
            <w:tcW w:w="1630" w:type="dxa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:rsidR="00DD05F8" w:rsidRPr="00A17DC3" w:rsidRDefault="00DD05F8" w:rsidP="00081B92">
            <w:pPr>
              <w:pStyle w:val="ae"/>
              <w:ind w:left="-1003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15 990</w:t>
            </w:r>
          </w:p>
        </w:tc>
      </w:tr>
    </w:tbl>
    <w:p w:rsidR="00DD05F8" w:rsidRPr="002720AD" w:rsidRDefault="00DD05F8" w:rsidP="00DD05F8">
      <w:pPr>
        <w:autoSpaceDE w:val="0"/>
        <w:autoSpaceDN w:val="0"/>
        <w:adjustRightInd w:val="0"/>
        <w:spacing w:before="200" w:after="120"/>
        <w:rPr>
          <w:bCs/>
          <w:highlight w:val="lightGray"/>
          <w:lang w:val="en-US"/>
        </w:rPr>
      </w:pPr>
    </w:p>
    <w:p w:rsidR="00DD05F8" w:rsidRPr="002720AD" w:rsidRDefault="00DD05F8" w:rsidP="00DD05F8">
      <w:pPr>
        <w:autoSpaceDE w:val="0"/>
        <w:autoSpaceDN w:val="0"/>
        <w:adjustRightInd w:val="0"/>
        <w:rPr>
          <w:b/>
          <w:bCs/>
          <w:highlight w:val="lightGray"/>
          <w:lang w:val="en-US"/>
        </w:rPr>
      </w:pPr>
    </w:p>
    <w:p w:rsidR="00DD05F8" w:rsidRPr="009824B9" w:rsidRDefault="00DD05F8" w:rsidP="00DD05F8">
      <w:pPr>
        <w:autoSpaceDE w:val="0"/>
        <w:autoSpaceDN w:val="0"/>
        <w:adjustRightInd w:val="0"/>
        <w:spacing w:before="200" w:after="120"/>
        <w:rPr>
          <w:b/>
          <w:bCs/>
          <w:lang w:val="ru-RU"/>
        </w:rPr>
      </w:pPr>
      <w:r w:rsidRPr="002720AD">
        <w:rPr>
          <w:b/>
          <w:bCs/>
          <w:lang w:val="en-US"/>
        </w:rPr>
        <w:t>II</w:t>
      </w:r>
      <w:r w:rsidRPr="009824B9">
        <w:rPr>
          <w:b/>
          <w:bCs/>
          <w:lang w:val="ru-RU"/>
        </w:rPr>
        <w:t xml:space="preserve">. </w:t>
      </w:r>
      <w:r w:rsidRPr="00B63FF7">
        <w:rPr>
          <w:b/>
          <w:bCs/>
          <w:lang w:val="ru-RU"/>
        </w:rPr>
        <w:t xml:space="preserve">Затраты, понесенные в связи с приобретением </w:t>
      </w:r>
      <w:r w:rsidRPr="000D3376">
        <w:rPr>
          <w:b/>
          <w:lang w:val="ru-RU"/>
        </w:rPr>
        <w:t>прав на разведку и добычу и деятельностью по разведке и разработке месторождений</w:t>
      </w:r>
    </w:p>
    <w:p w:rsidR="00DD05F8" w:rsidRPr="009824B9" w:rsidRDefault="00DD05F8" w:rsidP="00DD05F8">
      <w:pPr>
        <w:autoSpaceDE w:val="0"/>
        <w:autoSpaceDN w:val="0"/>
        <w:adjustRightInd w:val="0"/>
        <w:spacing w:after="120"/>
        <w:rPr>
          <w:bCs/>
          <w:lang w:val="ru-RU"/>
        </w:rPr>
      </w:pPr>
    </w:p>
    <w:tbl>
      <w:tblPr>
        <w:tblW w:w="9072" w:type="dxa"/>
        <w:tblInd w:w="108" w:type="dxa"/>
        <w:tblLayout w:type="fixed"/>
        <w:tblLook w:val="0000"/>
      </w:tblPr>
      <w:tblGrid>
        <w:gridCol w:w="5812"/>
        <w:gridCol w:w="1630"/>
        <w:gridCol w:w="1630"/>
      </w:tblGrid>
      <w:tr w:rsidR="00DD05F8" w:rsidRPr="00DD05F8" w:rsidTr="00081B92">
        <w:tc>
          <w:tcPr>
            <w:tcW w:w="5812" w:type="dxa"/>
            <w:tcBorders>
              <w:bottom w:val="single" w:sz="6" w:space="0" w:color="auto"/>
            </w:tcBorders>
            <w:vAlign w:val="bottom"/>
          </w:tcPr>
          <w:p w:rsidR="00DD05F8" w:rsidRPr="009824B9" w:rsidRDefault="00DD05F8" w:rsidP="00081B92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630" w:type="dxa"/>
            <w:tcBorders>
              <w:bottom w:val="single" w:sz="6" w:space="0" w:color="auto"/>
            </w:tcBorders>
            <w:vAlign w:val="bottom"/>
          </w:tcPr>
          <w:p w:rsidR="00DD05F8" w:rsidRPr="00B63FF7" w:rsidRDefault="00DD05F8" w:rsidP="00081B92">
            <w:pPr>
              <w:tabs>
                <w:tab w:val="left" w:pos="756"/>
              </w:tabs>
              <w:jc w:val="right"/>
              <w:rPr>
                <w:lang w:val="ru-RU"/>
              </w:rPr>
            </w:pPr>
            <w:r>
              <w:rPr>
                <w:sz w:val="16"/>
                <w:szCs w:val="18"/>
                <w:lang w:val="ru-RU"/>
              </w:rPr>
              <w:t>За г</w:t>
            </w:r>
            <w:r w:rsidRPr="00B63FF7">
              <w:rPr>
                <w:sz w:val="16"/>
                <w:szCs w:val="18"/>
                <w:lang w:val="ru-RU"/>
              </w:rPr>
              <w:t>од, закончившийся</w:t>
            </w:r>
            <w:r>
              <w:rPr>
                <w:sz w:val="16"/>
                <w:szCs w:val="18"/>
                <w:lang w:val="ru-RU"/>
              </w:rPr>
              <w:br/>
              <w:t xml:space="preserve"> 31 декабря 2011</w:t>
            </w:r>
            <w:r w:rsidRPr="00B63FF7">
              <w:rPr>
                <w:sz w:val="16"/>
                <w:szCs w:val="18"/>
                <w:lang w:val="ru-RU"/>
              </w:rPr>
              <w:t xml:space="preserve"> г</w:t>
            </w:r>
            <w:r>
              <w:rPr>
                <w:sz w:val="16"/>
                <w:szCs w:val="18"/>
                <w:lang w:val="ru-RU"/>
              </w:rPr>
              <w:t>ода</w:t>
            </w:r>
          </w:p>
        </w:tc>
        <w:tc>
          <w:tcPr>
            <w:tcW w:w="1630" w:type="dxa"/>
            <w:tcBorders>
              <w:bottom w:val="single" w:sz="6" w:space="0" w:color="auto"/>
            </w:tcBorders>
            <w:vAlign w:val="bottom"/>
          </w:tcPr>
          <w:p w:rsidR="00DD05F8" w:rsidRPr="00B63FF7" w:rsidRDefault="00DD05F8" w:rsidP="00081B92">
            <w:pPr>
              <w:tabs>
                <w:tab w:val="left" w:pos="756"/>
              </w:tabs>
              <w:jc w:val="right"/>
              <w:rPr>
                <w:lang w:val="ru-RU"/>
              </w:rPr>
            </w:pPr>
            <w:r>
              <w:rPr>
                <w:sz w:val="16"/>
                <w:szCs w:val="18"/>
                <w:lang w:val="ru-RU"/>
              </w:rPr>
              <w:t>За г</w:t>
            </w:r>
            <w:r w:rsidRPr="00B63FF7">
              <w:rPr>
                <w:sz w:val="16"/>
                <w:szCs w:val="18"/>
                <w:lang w:val="ru-RU"/>
              </w:rPr>
              <w:t>од, закончившийся</w:t>
            </w:r>
            <w:r>
              <w:rPr>
                <w:sz w:val="16"/>
                <w:szCs w:val="18"/>
                <w:lang w:val="ru-RU"/>
              </w:rPr>
              <w:br/>
            </w:r>
            <w:r w:rsidRPr="00B63FF7">
              <w:rPr>
                <w:sz w:val="16"/>
                <w:szCs w:val="18"/>
                <w:lang w:val="ru-RU"/>
              </w:rPr>
              <w:t xml:space="preserve"> </w:t>
            </w:r>
            <w:r>
              <w:rPr>
                <w:sz w:val="16"/>
                <w:szCs w:val="18"/>
                <w:lang w:val="ru-RU"/>
              </w:rPr>
              <w:t>31 декабря 2010</w:t>
            </w:r>
            <w:r w:rsidRPr="00B63FF7">
              <w:rPr>
                <w:sz w:val="16"/>
                <w:szCs w:val="18"/>
                <w:lang w:val="ru-RU"/>
              </w:rPr>
              <w:t xml:space="preserve"> г</w:t>
            </w:r>
            <w:r>
              <w:rPr>
                <w:sz w:val="16"/>
                <w:szCs w:val="18"/>
                <w:lang w:val="ru-RU"/>
              </w:rPr>
              <w:t>ода</w:t>
            </w:r>
          </w:p>
        </w:tc>
      </w:tr>
      <w:tr w:rsidR="00DD05F8" w:rsidRPr="00A17DC3" w:rsidTr="00081B92">
        <w:tc>
          <w:tcPr>
            <w:tcW w:w="5812" w:type="dxa"/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>Консолидируемые дочерние общества</w:t>
            </w:r>
          </w:p>
        </w:tc>
        <w:tc>
          <w:tcPr>
            <w:tcW w:w="1630" w:type="dxa"/>
            <w:tcBorders>
              <w:top w:val="single" w:sz="6" w:space="0" w:color="auto"/>
            </w:tcBorders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DD05F8" w:rsidRPr="00A17DC3" w:rsidTr="00081B92">
        <w:trPr>
          <w:trHeight w:val="227"/>
        </w:trPr>
        <w:tc>
          <w:tcPr>
            <w:tcW w:w="5812" w:type="dxa"/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 xml:space="preserve">   Приобретение – прав на недоказанные запасы нефти</w:t>
            </w: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73</w:t>
            </w: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131</w:t>
            </w:r>
          </w:p>
        </w:tc>
      </w:tr>
      <w:tr w:rsidR="00DD05F8" w:rsidRPr="00A17DC3" w:rsidTr="00081B92">
        <w:trPr>
          <w:trHeight w:val="227"/>
        </w:trPr>
        <w:tc>
          <w:tcPr>
            <w:tcW w:w="5812" w:type="dxa"/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 xml:space="preserve">   Капитализированные затраты на геологоразведку</w:t>
            </w: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153</w:t>
            </w: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134</w:t>
            </w:r>
          </w:p>
        </w:tc>
      </w:tr>
      <w:tr w:rsidR="00DD05F8" w:rsidRPr="00A17DC3" w:rsidTr="00081B92">
        <w:tc>
          <w:tcPr>
            <w:tcW w:w="5812" w:type="dxa"/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 xml:space="preserve">   Затраты на геологоразведку, отнесенные на расходы</w:t>
            </w: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86</w:t>
            </w: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62</w:t>
            </w:r>
          </w:p>
        </w:tc>
      </w:tr>
      <w:tr w:rsidR="00DD05F8" w:rsidRPr="00A17DC3" w:rsidTr="00081B92">
        <w:tc>
          <w:tcPr>
            <w:tcW w:w="5812" w:type="dxa"/>
            <w:tcBorders>
              <w:bottom w:val="single" w:sz="4" w:space="0" w:color="auto"/>
            </w:tcBorders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 xml:space="preserve">   Затраты на разработку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3 587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sz w:val="18"/>
                <w:szCs w:val="18"/>
                <w:lang w:val="en-US"/>
              </w:rPr>
              <w:t>689</w:t>
            </w:r>
          </w:p>
        </w:tc>
      </w:tr>
      <w:tr w:rsidR="00DD05F8" w:rsidRPr="00A17DC3" w:rsidTr="00081B92">
        <w:tc>
          <w:tcPr>
            <w:tcW w:w="5812" w:type="dxa"/>
            <w:tcBorders>
              <w:top w:val="single" w:sz="4" w:space="0" w:color="auto"/>
              <w:bottom w:val="single" w:sz="12" w:space="0" w:color="auto"/>
            </w:tcBorders>
          </w:tcPr>
          <w:p w:rsidR="00DD05F8" w:rsidRPr="00F4292A" w:rsidRDefault="00DD05F8" w:rsidP="00081B92">
            <w:pPr>
              <w:rPr>
                <w:b/>
                <w:sz w:val="18"/>
                <w:szCs w:val="18"/>
                <w:lang w:val="ru-RU"/>
              </w:rPr>
            </w:pPr>
            <w:r w:rsidRPr="00F4292A">
              <w:rPr>
                <w:b/>
                <w:sz w:val="18"/>
                <w:szCs w:val="18"/>
                <w:lang w:val="ru-RU"/>
              </w:rPr>
              <w:t xml:space="preserve">Итого затраты, </w:t>
            </w:r>
            <w:r w:rsidRPr="00F4292A">
              <w:rPr>
                <w:b/>
                <w:bCs/>
                <w:sz w:val="18"/>
                <w:szCs w:val="18"/>
                <w:lang w:val="ru-RU"/>
              </w:rPr>
              <w:t>понесенные консолидируемыми дочерними обществами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0A366E" w:rsidRDefault="00DD05F8" w:rsidP="00081B92">
            <w:pPr>
              <w:pStyle w:val="ae"/>
              <w:jc w:val="right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3 899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b/>
                <w:sz w:val="18"/>
                <w:szCs w:val="18"/>
                <w:lang w:val="en-US"/>
              </w:rPr>
            </w:pPr>
            <w:r w:rsidRPr="00A17DC3">
              <w:rPr>
                <w:b/>
                <w:sz w:val="18"/>
                <w:szCs w:val="18"/>
                <w:lang w:val="en-US"/>
              </w:rPr>
              <w:t>3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b/>
                <w:sz w:val="18"/>
                <w:szCs w:val="18"/>
                <w:lang w:val="en-US"/>
              </w:rPr>
              <w:t>016</w:t>
            </w:r>
          </w:p>
        </w:tc>
      </w:tr>
    </w:tbl>
    <w:p w:rsidR="00DD05F8" w:rsidRPr="002720AD" w:rsidRDefault="00DD05F8" w:rsidP="00DD05F8">
      <w:pPr>
        <w:autoSpaceDE w:val="0"/>
        <w:autoSpaceDN w:val="0"/>
        <w:adjustRightInd w:val="0"/>
        <w:spacing w:before="200" w:after="120"/>
        <w:rPr>
          <w:bCs/>
          <w:highlight w:val="lightGray"/>
          <w:lang w:val="en-US"/>
        </w:rPr>
      </w:pPr>
    </w:p>
    <w:p w:rsidR="00DD05F8" w:rsidRPr="002720AD" w:rsidRDefault="00DD05F8" w:rsidP="00DD05F8">
      <w:pPr>
        <w:autoSpaceDE w:val="0"/>
        <w:autoSpaceDN w:val="0"/>
        <w:adjustRightInd w:val="0"/>
        <w:spacing w:before="200" w:after="120"/>
        <w:rPr>
          <w:b/>
          <w:bCs/>
          <w:highlight w:val="lightGray"/>
          <w:lang w:val="en-US"/>
        </w:rPr>
      </w:pPr>
    </w:p>
    <w:p w:rsidR="00DD05F8" w:rsidRPr="009824B9" w:rsidRDefault="00DD05F8" w:rsidP="00DD05F8">
      <w:pPr>
        <w:autoSpaceDE w:val="0"/>
        <w:autoSpaceDN w:val="0"/>
        <w:adjustRightInd w:val="0"/>
        <w:spacing w:before="200" w:after="120"/>
        <w:rPr>
          <w:b/>
          <w:bCs/>
          <w:lang w:val="ru-RU"/>
        </w:rPr>
      </w:pPr>
      <w:r w:rsidRPr="009824B9">
        <w:rPr>
          <w:b/>
          <w:bCs/>
          <w:highlight w:val="lightGray"/>
          <w:lang w:val="ru-RU"/>
        </w:rPr>
        <w:br w:type="page"/>
      </w:r>
      <w:r w:rsidRPr="002720AD">
        <w:rPr>
          <w:b/>
          <w:bCs/>
          <w:lang w:val="en-US"/>
        </w:rPr>
        <w:lastRenderedPageBreak/>
        <w:t>III</w:t>
      </w:r>
      <w:r w:rsidRPr="009824B9">
        <w:rPr>
          <w:b/>
          <w:bCs/>
          <w:lang w:val="ru-RU"/>
        </w:rPr>
        <w:t xml:space="preserve">. </w:t>
      </w:r>
      <w:r w:rsidRPr="00B63FF7">
        <w:rPr>
          <w:b/>
          <w:bCs/>
          <w:lang w:val="ru-RU"/>
        </w:rPr>
        <w:t>Результаты деятельности в области добычи нефти и газа</w:t>
      </w:r>
    </w:p>
    <w:p w:rsidR="00DD05F8" w:rsidRPr="009824B9" w:rsidRDefault="00DD05F8" w:rsidP="00DD05F8">
      <w:pPr>
        <w:autoSpaceDE w:val="0"/>
        <w:autoSpaceDN w:val="0"/>
        <w:adjustRightInd w:val="0"/>
        <w:spacing w:after="100"/>
        <w:jc w:val="both"/>
        <w:rPr>
          <w:lang w:val="ru-RU"/>
        </w:rPr>
      </w:pPr>
      <w:r w:rsidRPr="00B63FF7">
        <w:rPr>
          <w:lang w:val="ru-RU"/>
        </w:rPr>
        <w:t xml:space="preserve">Ниже представлены результаты деятельности Группы </w:t>
      </w:r>
      <w:r>
        <w:rPr>
          <w:lang w:val="ru-RU"/>
        </w:rPr>
        <w:t>по</w:t>
      </w:r>
      <w:r w:rsidRPr="00B63FF7">
        <w:rPr>
          <w:lang w:val="ru-RU"/>
        </w:rPr>
        <w:t xml:space="preserve"> добыч</w:t>
      </w:r>
      <w:r>
        <w:rPr>
          <w:lang w:val="ru-RU"/>
        </w:rPr>
        <w:t>е</w:t>
      </w:r>
      <w:r w:rsidRPr="00B63FF7">
        <w:rPr>
          <w:lang w:val="ru-RU"/>
        </w:rPr>
        <w:t xml:space="preserve"> нефти и газа. В соответствии с </w:t>
      </w:r>
      <w:r>
        <w:rPr>
          <w:lang w:val="ru-RU"/>
        </w:rPr>
        <w:t>КБС 932 «Добывающая промышленность: нефть и газ» передачи нефти и газа</w:t>
      </w:r>
      <w:r w:rsidRPr="00B63FF7">
        <w:rPr>
          <w:lang w:val="ru-RU"/>
        </w:rPr>
        <w:t xml:space="preserve"> компаниям Группы </w:t>
      </w:r>
      <w:r>
        <w:rPr>
          <w:lang w:val="ru-RU"/>
        </w:rPr>
        <w:t>рассчитаны</w:t>
      </w:r>
      <w:r w:rsidRPr="00B63FF7">
        <w:rPr>
          <w:lang w:val="ru-RU"/>
        </w:rPr>
        <w:t xml:space="preserve"> по рыночным ценам. Налог на прибыль </w:t>
      </w:r>
      <w:r>
        <w:rPr>
          <w:lang w:val="ru-RU"/>
        </w:rPr>
        <w:t xml:space="preserve">рассчитаны на основании </w:t>
      </w:r>
      <w:r w:rsidRPr="00B63FF7">
        <w:rPr>
          <w:lang w:val="ru-RU"/>
        </w:rPr>
        <w:t>законодательно установленны</w:t>
      </w:r>
      <w:r>
        <w:rPr>
          <w:lang w:val="ru-RU"/>
        </w:rPr>
        <w:t>х</w:t>
      </w:r>
      <w:r w:rsidRPr="00B63FF7">
        <w:rPr>
          <w:lang w:val="ru-RU"/>
        </w:rPr>
        <w:t xml:space="preserve"> став</w:t>
      </w:r>
      <w:r>
        <w:rPr>
          <w:lang w:val="ru-RU"/>
        </w:rPr>
        <w:t>ок</w:t>
      </w:r>
      <w:r w:rsidRPr="00B63FF7">
        <w:rPr>
          <w:lang w:val="ru-RU"/>
        </w:rPr>
        <w:t>. Результаты деятельности не включают корпоративные накладные расходы и расходы</w:t>
      </w:r>
      <w:r>
        <w:rPr>
          <w:lang w:val="ru-RU"/>
        </w:rPr>
        <w:t xml:space="preserve"> по процентам</w:t>
      </w:r>
      <w:r w:rsidRPr="009824B9">
        <w:rPr>
          <w:lang w:val="ru-RU"/>
        </w:rPr>
        <w:t>.</w:t>
      </w:r>
    </w:p>
    <w:tbl>
      <w:tblPr>
        <w:tblW w:w="9072" w:type="dxa"/>
        <w:tblInd w:w="108" w:type="dxa"/>
        <w:tblLayout w:type="fixed"/>
        <w:tblLook w:val="0000"/>
      </w:tblPr>
      <w:tblGrid>
        <w:gridCol w:w="5812"/>
        <w:gridCol w:w="1630"/>
        <w:gridCol w:w="1630"/>
      </w:tblGrid>
      <w:tr w:rsidR="00DD05F8" w:rsidRPr="00DD05F8" w:rsidTr="00081B92">
        <w:tc>
          <w:tcPr>
            <w:tcW w:w="5812" w:type="dxa"/>
            <w:tcBorders>
              <w:bottom w:val="single" w:sz="6" w:space="0" w:color="auto"/>
            </w:tcBorders>
            <w:vAlign w:val="bottom"/>
          </w:tcPr>
          <w:p w:rsidR="00DD05F8" w:rsidRPr="009824B9" w:rsidRDefault="00DD05F8" w:rsidP="00081B92">
            <w:pPr>
              <w:rPr>
                <w:sz w:val="16"/>
                <w:szCs w:val="16"/>
                <w:highlight w:val="lightGray"/>
                <w:lang w:val="ru-RU"/>
              </w:rPr>
            </w:pPr>
          </w:p>
        </w:tc>
        <w:tc>
          <w:tcPr>
            <w:tcW w:w="1630" w:type="dxa"/>
            <w:tcBorders>
              <w:bottom w:val="single" w:sz="6" w:space="0" w:color="auto"/>
            </w:tcBorders>
            <w:vAlign w:val="bottom"/>
          </w:tcPr>
          <w:p w:rsidR="00DD05F8" w:rsidRPr="00B63FF7" w:rsidRDefault="00DD05F8" w:rsidP="00081B92">
            <w:pPr>
              <w:tabs>
                <w:tab w:val="left" w:pos="756"/>
              </w:tabs>
              <w:jc w:val="right"/>
              <w:rPr>
                <w:lang w:val="ru-RU"/>
              </w:rPr>
            </w:pPr>
            <w:r>
              <w:rPr>
                <w:sz w:val="16"/>
                <w:szCs w:val="18"/>
                <w:lang w:val="ru-RU"/>
              </w:rPr>
              <w:t>За г</w:t>
            </w:r>
            <w:r w:rsidRPr="00B63FF7">
              <w:rPr>
                <w:sz w:val="16"/>
                <w:szCs w:val="18"/>
                <w:lang w:val="ru-RU"/>
              </w:rPr>
              <w:t>од, закончившийся</w:t>
            </w:r>
            <w:r>
              <w:rPr>
                <w:sz w:val="16"/>
                <w:szCs w:val="18"/>
                <w:lang w:val="ru-RU"/>
              </w:rPr>
              <w:br/>
              <w:t xml:space="preserve"> 31 декабря 2011</w:t>
            </w:r>
            <w:r w:rsidRPr="00B63FF7">
              <w:rPr>
                <w:sz w:val="16"/>
                <w:szCs w:val="18"/>
                <w:lang w:val="ru-RU"/>
              </w:rPr>
              <w:t xml:space="preserve"> г</w:t>
            </w:r>
            <w:r>
              <w:rPr>
                <w:sz w:val="16"/>
                <w:szCs w:val="18"/>
                <w:lang w:val="ru-RU"/>
              </w:rPr>
              <w:t>ода</w:t>
            </w:r>
          </w:p>
        </w:tc>
        <w:tc>
          <w:tcPr>
            <w:tcW w:w="1630" w:type="dxa"/>
            <w:tcBorders>
              <w:bottom w:val="single" w:sz="6" w:space="0" w:color="auto"/>
            </w:tcBorders>
            <w:vAlign w:val="bottom"/>
          </w:tcPr>
          <w:p w:rsidR="00DD05F8" w:rsidRPr="00B63FF7" w:rsidRDefault="00DD05F8" w:rsidP="00081B92">
            <w:pPr>
              <w:tabs>
                <w:tab w:val="left" w:pos="756"/>
              </w:tabs>
              <w:jc w:val="right"/>
              <w:rPr>
                <w:lang w:val="ru-RU"/>
              </w:rPr>
            </w:pPr>
            <w:r>
              <w:rPr>
                <w:sz w:val="16"/>
                <w:szCs w:val="18"/>
                <w:lang w:val="ru-RU"/>
              </w:rPr>
              <w:t>За г</w:t>
            </w:r>
            <w:r w:rsidRPr="00B63FF7">
              <w:rPr>
                <w:sz w:val="16"/>
                <w:szCs w:val="18"/>
                <w:lang w:val="ru-RU"/>
              </w:rPr>
              <w:t>од, закончившийся</w:t>
            </w:r>
            <w:r>
              <w:rPr>
                <w:sz w:val="16"/>
                <w:szCs w:val="18"/>
                <w:lang w:val="ru-RU"/>
              </w:rPr>
              <w:br/>
            </w:r>
            <w:r w:rsidRPr="00B63FF7">
              <w:rPr>
                <w:sz w:val="16"/>
                <w:szCs w:val="18"/>
                <w:lang w:val="ru-RU"/>
              </w:rPr>
              <w:t xml:space="preserve"> </w:t>
            </w:r>
            <w:r>
              <w:rPr>
                <w:sz w:val="16"/>
                <w:szCs w:val="18"/>
                <w:lang w:val="ru-RU"/>
              </w:rPr>
              <w:t>31 декабря 2010</w:t>
            </w:r>
            <w:r w:rsidRPr="00B63FF7">
              <w:rPr>
                <w:sz w:val="16"/>
                <w:szCs w:val="18"/>
                <w:lang w:val="ru-RU"/>
              </w:rPr>
              <w:t xml:space="preserve"> г</w:t>
            </w:r>
            <w:r>
              <w:rPr>
                <w:sz w:val="16"/>
                <w:szCs w:val="18"/>
                <w:lang w:val="ru-RU"/>
              </w:rPr>
              <w:t>ода</w:t>
            </w:r>
          </w:p>
        </w:tc>
      </w:tr>
      <w:tr w:rsidR="00DD05F8" w:rsidRPr="00A17DC3" w:rsidTr="00081B92">
        <w:tc>
          <w:tcPr>
            <w:tcW w:w="5812" w:type="dxa"/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>Консолидируемые дочерние общества</w:t>
            </w: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sz w:val="18"/>
                <w:szCs w:val="18"/>
                <w:highlight w:val="lightGray"/>
                <w:lang w:val="en-US"/>
              </w:rPr>
            </w:pPr>
          </w:p>
        </w:tc>
      </w:tr>
      <w:tr w:rsidR="00DD05F8" w:rsidRPr="00A17DC3" w:rsidTr="00081B92">
        <w:tc>
          <w:tcPr>
            <w:tcW w:w="5812" w:type="dxa"/>
          </w:tcPr>
          <w:p w:rsidR="00DD05F8" w:rsidRPr="00F4292A" w:rsidRDefault="00DD05F8" w:rsidP="00081B92">
            <w:pPr>
              <w:rPr>
                <w:b/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 xml:space="preserve">   Выручка</w:t>
            </w: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sz w:val="18"/>
                <w:szCs w:val="18"/>
                <w:highlight w:val="lightGray"/>
                <w:lang w:val="en-US"/>
              </w:rPr>
            </w:pPr>
          </w:p>
        </w:tc>
      </w:tr>
      <w:tr w:rsidR="00DD05F8" w:rsidRPr="00A17DC3" w:rsidTr="00081B92">
        <w:trPr>
          <w:trHeight w:val="227"/>
        </w:trPr>
        <w:tc>
          <w:tcPr>
            <w:tcW w:w="5812" w:type="dxa"/>
          </w:tcPr>
          <w:p w:rsidR="00DD05F8" w:rsidRPr="009824B9" w:rsidRDefault="00DD05F8" w:rsidP="00081B92">
            <w:pPr>
              <w:rPr>
                <w:sz w:val="18"/>
                <w:szCs w:val="18"/>
                <w:lang w:val="ru-RU"/>
              </w:rPr>
            </w:pPr>
            <w:r w:rsidRPr="00A17DC3">
              <w:rPr>
                <w:sz w:val="18"/>
                <w:szCs w:val="18"/>
                <w:lang w:val="en-US"/>
              </w:rPr>
              <w:t xml:space="preserve">      </w:t>
            </w:r>
            <w:r>
              <w:rPr>
                <w:sz w:val="18"/>
                <w:szCs w:val="18"/>
                <w:lang w:val="ru-RU"/>
              </w:rPr>
              <w:t>Реализация</w:t>
            </w: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28 917</w:t>
            </w: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22 565</w:t>
            </w:r>
          </w:p>
        </w:tc>
      </w:tr>
      <w:tr w:rsidR="00DD05F8" w:rsidRPr="00A17DC3" w:rsidTr="00081B92">
        <w:trPr>
          <w:trHeight w:val="227"/>
        </w:trPr>
        <w:tc>
          <w:tcPr>
            <w:tcW w:w="5812" w:type="dxa"/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en-US"/>
              </w:rPr>
              <w:t xml:space="preserve">      </w:t>
            </w:r>
            <w:r w:rsidRPr="00F4292A">
              <w:rPr>
                <w:sz w:val="18"/>
                <w:szCs w:val="18"/>
                <w:lang w:val="ru-RU"/>
              </w:rPr>
              <w:t>Передача нефти на переработку</w:t>
            </w: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9 851</w:t>
            </w: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6 181</w:t>
            </w:r>
          </w:p>
        </w:tc>
      </w:tr>
      <w:tr w:rsidR="00DD05F8" w:rsidRPr="00A17DC3" w:rsidTr="00081B92">
        <w:trPr>
          <w:trHeight w:val="227"/>
        </w:trPr>
        <w:tc>
          <w:tcPr>
            <w:tcW w:w="5812" w:type="dxa"/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 xml:space="preserve">      За вычетом: экспортные пошлины и транспортные расходы</w:t>
            </w: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(13 965)</w:t>
            </w: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(10 592)</w:t>
            </w:r>
          </w:p>
        </w:tc>
      </w:tr>
      <w:tr w:rsidR="00DD05F8" w:rsidRPr="00A17DC3" w:rsidTr="00081B92">
        <w:tc>
          <w:tcPr>
            <w:tcW w:w="5812" w:type="dxa"/>
            <w:tcBorders>
              <w:top w:val="single" w:sz="4" w:space="0" w:color="auto"/>
              <w:bottom w:val="single" w:sz="12" w:space="0" w:color="auto"/>
            </w:tcBorders>
          </w:tcPr>
          <w:p w:rsidR="00DD05F8" w:rsidRPr="00F4292A" w:rsidRDefault="00DD05F8" w:rsidP="00081B92">
            <w:pPr>
              <w:rPr>
                <w:b/>
                <w:sz w:val="18"/>
                <w:szCs w:val="18"/>
                <w:lang w:val="en-US"/>
              </w:rPr>
            </w:pPr>
            <w:r w:rsidRPr="00F4292A">
              <w:rPr>
                <w:b/>
                <w:sz w:val="18"/>
                <w:szCs w:val="18"/>
                <w:lang w:val="en-US"/>
              </w:rPr>
              <w:t xml:space="preserve">   </w:t>
            </w:r>
            <w:r w:rsidRPr="00F4292A">
              <w:rPr>
                <w:b/>
                <w:sz w:val="18"/>
                <w:szCs w:val="18"/>
                <w:lang w:val="ru-RU"/>
              </w:rPr>
              <w:t xml:space="preserve">Итого </w:t>
            </w:r>
            <w:r>
              <w:rPr>
                <w:b/>
                <w:sz w:val="18"/>
                <w:szCs w:val="18"/>
                <w:lang w:val="ru-RU"/>
              </w:rPr>
              <w:t xml:space="preserve">чистая </w:t>
            </w:r>
            <w:r w:rsidRPr="00F4292A">
              <w:rPr>
                <w:b/>
                <w:sz w:val="18"/>
                <w:szCs w:val="18"/>
                <w:lang w:val="ru-RU"/>
              </w:rPr>
              <w:t>выручка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24 803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b/>
                <w:sz w:val="18"/>
                <w:szCs w:val="18"/>
                <w:lang w:val="en-US"/>
              </w:rPr>
            </w:pPr>
            <w:r w:rsidRPr="00A17DC3">
              <w:rPr>
                <w:b/>
                <w:sz w:val="18"/>
                <w:szCs w:val="18"/>
                <w:lang w:val="en-US"/>
              </w:rPr>
              <w:t>18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b/>
                <w:sz w:val="18"/>
                <w:szCs w:val="18"/>
                <w:lang w:val="en-US"/>
              </w:rPr>
              <w:t>154</w:t>
            </w:r>
          </w:p>
        </w:tc>
      </w:tr>
      <w:tr w:rsidR="00DD05F8" w:rsidRPr="00A17DC3" w:rsidTr="00081B92">
        <w:tc>
          <w:tcPr>
            <w:tcW w:w="5812" w:type="dxa"/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 xml:space="preserve">   Производственные расходы (исключая налог на добычу полезных ископаемых)</w:t>
            </w: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3 532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sz w:val="18"/>
                <w:szCs w:val="18"/>
                <w:lang w:val="en-US"/>
              </w:rPr>
              <w:t>204</w:t>
            </w:r>
          </w:p>
        </w:tc>
      </w:tr>
      <w:tr w:rsidR="00DD05F8" w:rsidRPr="00A17DC3" w:rsidTr="00081B92">
        <w:tc>
          <w:tcPr>
            <w:tcW w:w="5812" w:type="dxa"/>
          </w:tcPr>
          <w:p w:rsidR="00DD05F8" w:rsidRPr="00F4292A" w:rsidRDefault="00DD05F8" w:rsidP="00081B92">
            <w:pPr>
              <w:rPr>
                <w:sz w:val="18"/>
                <w:szCs w:val="18"/>
                <w:lang w:val="en-US"/>
              </w:rPr>
            </w:pPr>
            <w:r w:rsidRPr="00F4292A">
              <w:rPr>
                <w:sz w:val="18"/>
                <w:szCs w:val="18"/>
                <w:lang w:val="en-US"/>
              </w:rPr>
              <w:t xml:space="preserve">   </w:t>
            </w:r>
            <w:r w:rsidRPr="00F4292A">
              <w:rPr>
                <w:sz w:val="18"/>
                <w:szCs w:val="18"/>
                <w:lang w:val="ru-RU"/>
              </w:rPr>
              <w:t>Затраты на геологоразведочные работы</w:t>
            </w: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86</w:t>
            </w: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6</w:t>
            </w:r>
            <w:r>
              <w:rPr>
                <w:sz w:val="18"/>
                <w:szCs w:val="18"/>
                <w:lang w:val="en-US"/>
              </w:rPr>
              <w:t>2</w:t>
            </w:r>
          </w:p>
        </w:tc>
      </w:tr>
      <w:tr w:rsidR="00DD05F8" w:rsidRPr="00A17DC3" w:rsidTr="00081B92">
        <w:tc>
          <w:tcPr>
            <w:tcW w:w="5812" w:type="dxa"/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en-US"/>
              </w:rPr>
              <w:t xml:space="preserve">   </w:t>
            </w:r>
            <w:r w:rsidRPr="00F4292A">
              <w:rPr>
                <w:sz w:val="18"/>
                <w:szCs w:val="18"/>
                <w:lang w:val="ru-RU"/>
              </w:rPr>
              <w:t>Износ и амортизация</w:t>
            </w:r>
          </w:p>
        </w:tc>
        <w:tc>
          <w:tcPr>
            <w:tcW w:w="1630" w:type="dxa"/>
            <w:vAlign w:val="bottom"/>
          </w:tcPr>
          <w:p w:rsidR="00DD05F8" w:rsidRPr="00C16F1F" w:rsidRDefault="00DD05F8" w:rsidP="00081B92">
            <w:pPr>
              <w:pStyle w:val="ae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1 655</w:t>
            </w: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sz w:val="18"/>
                <w:szCs w:val="18"/>
                <w:lang w:val="ru-RU"/>
              </w:rPr>
            </w:pPr>
            <w:r w:rsidRPr="00A17DC3"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sz w:val="18"/>
                <w:szCs w:val="18"/>
                <w:lang w:val="en-US"/>
              </w:rPr>
              <w:t>514</w:t>
            </w:r>
          </w:p>
        </w:tc>
      </w:tr>
      <w:tr w:rsidR="00DD05F8" w:rsidRPr="00A17DC3" w:rsidTr="00081B92">
        <w:tc>
          <w:tcPr>
            <w:tcW w:w="5812" w:type="dxa"/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 xml:space="preserve">   Налоги (кроме налога на прибыль)</w:t>
            </w: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10 042</w:t>
            </w:r>
          </w:p>
        </w:tc>
        <w:tc>
          <w:tcPr>
            <w:tcW w:w="1630" w:type="dxa"/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7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sz w:val="18"/>
                <w:szCs w:val="18"/>
                <w:lang w:val="en-US"/>
              </w:rPr>
              <w:t>134</w:t>
            </w:r>
          </w:p>
        </w:tc>
      </w:tr>
      <w:tr w:rsidR="00DD05F8" w:rsidRPr="00A17DC3" w:rsidTr="00081B92">
        <w:tc>
          <w:tcPr>
            <w:tcW w:w="5812" w:type="dxa"/>
            <w:tcBorders>
              <w:bottom w:val="single" w:sz="4" w:space="0" w:color="auto"/>
            </w:tcBorders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en-US"/>
              </w:rPr>
              <w:t xml:space="preserve">   </w:t>
            </w:r>
            <w:r w:rsidRPr="00F4292A">
              <w:rPr>
                <w:sz w:val="18"/>
                <w:szCs w:val="18"/>
                <w:lang w:val="ru-RU"/>
              </w:rPr>
              <w:t>Налог на прибыль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ru-RU"/>
              </w:rPr>
              <w:t>1 589</w:t>
            </w:r>
            <w:r>
              <w:rPr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sz w:val="18"/>
                <w:szCs w:val="18"/>
                <w:lang w:val="en-US"/>
              </w:rPr>
              <w:t>035</w:t>
            </w:r>
          </w:p>
        </w:tc>
      </w:tr>
      <w:tr w:rsidR="00DD05F8" w:rsidRPr="00A17DC3" w:rsidTr="00081B92">
        <w:tc>
          <w:tcPr>
            <w:tcW w:w="5812" w:type="dxa"/>
            <w:tcBorders>
              <w:top w:val="single" w:sz="4" w:space="0" w:color="auto"/>
              <w:bottom w:val="single" w:sz="12" w:space="0" w:color="auto"/>
            </w:tcBorders>
          </w:tcPr>
          <w:p w:rsidR="00DD05F8" w:rsidRPr="00F4292A" w:rsidRDefault="00DD05F8" w:rsidP="00081B92">
            <w:pPr>
              <w:rPr>
                <w:b/>
                <w:sz w:val="18"/>
                <w:szCs w:val="18"/>
                <w:lang w:val="ru-RU"/>
              </w:rPr>
            </w:pPr>
            <w:r w:rsidRPr="00F4292A">
              <w:rPr>
                <w:b/>
                <w:sz w:val="18"/>
                <w:szCs w:val="18"/>
                <w:lang w:val="ru-RU"/>
              </w:rPr>
              <w:t>Итого результат деятельности консолидируемых дочерних обществ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ru-RU"/>
              </w:rPr>
              <w:t>7 899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DD05F8" w:rsidRPr="00A17DC3" w:rsidRDefault="00DD05F8" w:rsidP="00081B92">
            <w:pPr>
              <w:pStyle w:val="ae"/>
              <w:jc w:val="right"/>
              <w:rPr>
                <w:b/>
                <w:sz w:val="18"/>
                <w:szCs w:val="18"/>
                <w:lang w:val="en-US"/>
              </w:rPr>
            </w:pPr>
            <w:r w:rsidRPr="00A17DC3">
              <w:rPr>
                <w:b/>
                <w:sz w:val="18"/>
                <w:szCs w:val="18"/>
                <w:lang w:val="en-US"/>
              </w:rPr>
              <w:t>5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b/>
                <w:sz w:val="18"/>
                <w:szCs w:val="18"/>
                <w:lang w:val="en-US"/>
              </w:rPr>
              <w:t>20</w:t>
            </w:r>
            <w:r>
              <w:rPr>
                <w:b/>
                <w:sz w:val="18"/>
                <w:szCs w:val="18"/>
                <w:lang w:val="en-US"/>
              </w:rPr>
              <w:t>5</w:t>
            </w:r>
          </w:p>
        </w:tc>
      </w:tr>
    </w:tbl>
    <w:p w:rsidR="00DD05F8" w:rsidRPr="00A17DC3" w:rsidRDefault="00DD05F8" w:rsidP="00DD05F8">
      <w:pPr>
        <w:autoSpaceDE w:val="0"/>
        <w:autoSpaceDN w:val="0"/>
        <w:adjustRightInd w:val="0"/>
        <w:spacing w:after="100"/>
        <w:jc w:val="both"/>
        <w:rPr>
          <w:b/>
          <w:bCs/>
          <w:sz w:val="18"/>
          <w:szCs w:val="18"/>
          <w:highlight w:val="lightGray"/>
          <w:lang w:val="en-US"/>
        </w:rPr>
      </w:pPr>
    </w:p>
    <w:p w:rsidR="00DD05F8" w:rsidRPr="002720AD" w:rsidRDefault="00DD05F8" w:rsidP="00DD05F8">
      <w:pPr>
        <w:autoSpaceDE w:val="0"/>
        <w:autoSpaceDN w:val="0"/>
        <w:adjustRightInd w:val="0"/>
        <w:rPr>
          <w:b/>
          <w:bCs/>
          <w:highlight w:val="lightGray"/>
          <w:lang w:val="en-US"/>
        </w:rPr>
      </w:pPr>
    </w:p>
    <w:p w:rsidR="00DD05F8" w:rsidRPr="002720AD" w:rsidRDefault="00DD05F8" w:rsidP="00DD05F8">
      <w:pPr>
        <w:autoSpaceDE w:val="0"/>
        <w:autoSpaceDN w:val="0"/>
        <w:adjustRightInd w:val="0"/>
        <w:rPr>
          <w:b/>
          <w:bCs/>
          <w:highlight w:val="lightGray"/>
          <w:lang w:val="en-US"/>
        </w:rPr>
      </w:pPr>
    </w:p>
    <w:p w:rsidR="00DD05F8" w:rsidRPr="009824B9" w:rsidRDefault="00DD05F8" w:rsidP="00DD05F8">
      <w:pPr>
        <w:autoSpaceDE w:val="0"/>
        <w:autoSpaceDN w:val="0"/>
        <w:adjustRightInd w:val="0"/>
        <w:rPr>
          <w:b/>
          <w:bCs/>
          <w:lang w:val="ru-RU"/>
        </w:rPr>
      </w:pPr>
      <w:r w:rsidRPr="002720AD">
        <w:rPr>
          <w:b/>
          <w:bCs/>
          <w:lang w:val="en-US"/>
        </w:rPr>
        <w:t>IV</w:t>
      </w:r>
      <w:r w:rsidRPr="009824B9">
        <w:rPr>
          <w:b/>
          <w:bCs/>
          <w:lang w:val="ru-RU"/>
        </w:rPr>
        <w:t xml:space="preserve">. </w:t>
      </w:r>
      <w:r>
        <w:rPr>
          <w:b/>
          <w:bCs/>
          <w:lang w:val="ru-RU"/>
        </w:rPr>
        <w:t>Информация об объемах запасов</w:t>
      </w:r>
    </w:p>
    <w:p w:rsidR="00DD05F8" w:rsidRPr="009824B9" w:rsidRDefault="00DD05F8" w:rsidP="00DD05F8">
      <w:pPr>
        <w:autoSpaceDE w:val="0"/>
        <w:autoSpaceDN w:val="0"/>
        <w:adjustRightInd w:val="0"/>
        <w:spacing w:before="200"/>
        <w:jc w:val="both"/>
        <w:rPr>
          <w:lang w:val="ru-RU"/>
        </w:rPr>
      </w:pPr>
      <w:r w:rsidRPr="00B63FF7">
        <w:rPr>
          <w:lang w:val="ru-RU"/>
        </w:rPr>
        <w:t xml:space="preserve">Ниже представлена информация о количестве доказанных запасов нефти и газа и о произошедших в них изменениях по состоянию на </w:t>
      </w:r>
      <w:r>
        <w:rPr>
          <w:lang w:val="ru-RU"/>
        </w:rPr>
        <w:t>31 декабря 2011</w:t>
      </w:r>
      <w:r w:rsidRPr="00B63FF7">
        <w:rPr>
          <w:lang w:val="ru-RU"/>
        </w:rPr>
        <w:t xml:space="preserve"> года и </w:t>
      </w:r>
      <w:r>
        <w:rPr>
          <w:lang w:val="ru-RU"/>
        </w:rPr>
        <w:t>31 декабря 2010</w:t>
      </w:r>
      <w:r w:rsidRPr="00B63FF7">
        <w:rPr>
          <w:lang w:val="ru-RU"/>
        </w:rPr>
        <w:t xml:space="preserve"> г</w:t>
      </w:r>
      <w:r>
        <w:rPr>
          <w:lang w:val="ru-RU"/>
        </w:rPr>
        <w:t>ода и за годы, закончившиеся этими датами</w:t>
      </w:r>
      <w:r w:rsidRPr="009824B9">
        <w:rPr>
          <w:lang w:val="ru-RU"/>
        </w:rPr>
        <w:t xml:space="preserve">. </w:t>
      </w:r>
    </w:p>
    <w:p w:rsidR="00DD05F8" w:rsidRPr="009824B9" w:rsidRDefault="00DD05F8" w:rsidP="00DD05F8">
      <w:pPr>
        <w:autoSpaceDE w:val="0"/>
        <w:autoSpaceDN w:val="0"/>
        <w:adjustRightInd w:val="0"/>
        <w:spacing w:before="200"/>
        <w:jc w:val="both"/>
        <w:rPr>
          <w:lang w:val="ru-RU"/>
        </w:rPr>
      </w:pPr>
      <w:r w:rsidRPr="00B63FF7">
        <w:rPr>
          <w:lang w:val="ru-RU"/>
        </w:rPr>
        <w:t>Используемые здесь определения соответствуют нормативным документам Комиссии по ценным бумагам и биржам США (КЦББ).</w:t>
      </w:r>
    </w:p>
    <w:p w:rsidR="00DD05F8" w:rsidRPr="009824B9" w:rsidRDefault="00DD05F8" w:rsidP="00DD05F8">
      <w:pPr>
        <w:autoSpaceDE w:val="0"/>
        <w:autoSpaceDN w:val="0"/>
        <w:adjustRightInd w:val="0"/>
        <w:spacing w:before="200"/>
        <w:jc w:val="both"/>
        <w:rPr>
          <w:lang w:val="ru-RU"/>
        </w:rPr>
      </w:pPr>
      <w:r w:rsidRPr="00B63FF7">
        <w:rPr>
          <w:lang w:val="ru-RU"/>
        </w:rPr>
        <w:t>Доказанные запасы – оценочное количество нефти и газа, которое с достаточной степень</w:t>
      </w:r>
      <w:r>
        <w:rPr>
          <w:lang w:val="ru-RU"/>
        </w:rPr>
        <w:t>ю</w:t>
      </w:r>
      <w:r w:rsidRPr="00B63FF7">
        <w:rPr>
          <w:lang w:val="ru-RU"/>
        </w:rPr>
        <w:t xml:space="preserve"> точности может быть </w:t>
      </w:r>
      <w:r>
        <w:rPr>
          <w:lang w:val="ru-RU"/>
        </w:rPr>
        <w:t xml:space="preserve">определено </w:t>
      </w:r>
      <w:r w:rsidRPr="00B63FF7">
        <w:rPr>
          <w:lang w:val="ru-RU"/>
        </w:rPr>
        <w:t>по данным геологических и технических исследований и которое в будущем может быть извлечено из известных залежей в текущих экономических условиях</w:t>
      </w:r>
      <w:r>
        <w:rPr>
          <w:lang w:val="ru-RU"/>
        </w:rPr>
        <w:t>, с использованием имеющихся методов и с учетом требований законодательства. Под текущими экономическими условиями понимаются цены и затраты, на основании которых рассчитывается экономически обоснованная производительность залежей и которые определяются как средняя из цен на первый день каждого месяца в течение отчетного периода и как затраты на конец года.</w:t>
      </w:r>
      <w:r w:rsidRPr="00B63FF7">
        <w:rPr>
          <w:lang w:val="ru-RU"/>
        </w:rPr>
        <w:t xml:space="preserve"> В связи с </w:t>
      </w:r>
      <w:r>
        <w:rPr>
          <w:lang w:val="ru-RU"/>
        </w:rPr>
        <w:t xml:space="preserve"> неизбежной</w:t>
      </w:r>
      <w:r w:rsidRPr="00B63FF7">
        <w:rPr>
          <w:lang w:val="ru-RU"/>
        </w:rPr>
        <w:t xml:space="preserve"> неопределенностью и ограниченностью </w:t>
      </w:r>
      <w:r>
        <w:rPr>
          <w:lang w:val="ru-RU"/>
        </w:rPr>
        <w:t xml:space="preserve">геологических </w:t>
      </w:r>
      <w:r w:rsidRPr="00B63FF7">
        <w:rPr>
          <w:lang w:val="ru-RU"/>
        </w:rPr>
        <w:t>данных о залежах</w:t>
      </w:r>
      <w:r>
        <w:rPr>
          <w:lang w:val="ru-RU"/>
        </w:rPr>
        <w:t>,</w:t>
      </w:r>
      <w:r w:rsidRPr="00B63FF7">
        <w:rPr>
          <w:lang w:val="ru-RU"/>
        </w:rPr>
        <w:t xml:space="preserve"> оценки подземных запасов характеризуются неточностью, требуют вынесения субъективного суждения и </w:t>
      </w:r>
      <w:r>
        <w:rPr>
          <w:lang w:val="ru-RU"/>
        </w:rPr>
        <w:t>могут из</w:t>
      </w:r>
      <w:r w:rsidRPr="00B63FF7">
        <w:rPr>
          <w:lang w:val="ru-RU"/>
        </w:rPr>
        <w:t>менят</w:t>
      </w:r>
      <w:r>
        <w:rPr>
          <w:lang w:val="ru-RU"/>
        </w:rPr>
        <w:t>ь</w:t>
      </w:r>
      <w:r w:rsidRPr="00B63FF7">
        <w:rPr>
          <w:lang w:val="ru-RU"/>
        </w:rPr>
        <w:t>ся с течением времени по мере поступления дополнительной информации</w:t>
      </w:r>
      <w:r w:rsidRPr="009824B9">
        <w:rPr>
          <w:lang w:val="ru-RU"/>
        </w:rPr>
        <w:t>.</w:t>
      </w:r>
    </w:p>
    <w:p w:rsidR="00DD05F8" w:rsidRPr="009824B9" w:rsidRDefault="00DD05F8" w:rsidP="00DD05F8">
      <w:pPr>
        <w:autoSpaceDE w:val="0"/>
        <w:autoSpaceDN w:val="0"/>
        <w:adjustRightInd w:val="0"/>
        <w:spacing w:before="200"/>
        <w:jc w:val="both"/>
        <w:rPr>
          <w:lang w:val="ru-RU"/>
        </w:rPr>
      </w:pPr>
      <w:r w:rsidRPr="00B63FF7">
        <w:rPr>
          <w:lang w:val="ru-RU"/>
        </w:rPr>
        <w:t xml:space="preserve">Доказанные разведанные запасы – запасы, которые ожидается извлечь из имеющихся скважин с помощью имеющегося оборудования и методов </w:t>
      </w:r>
      <w:r>
        <w:rPr>
          <w:lang w:val="ru-RU"/>
        </w:rPr>
        <w:t>или по которым стоимость требуемого дополнительного оборудования относительно низка по сравнению с затратами на бурение новых скважин</w:t>
      </w:r>
      <w:r w:rsidRPr="009824B9">
        <w:rPr>
          <w:lang w:val="ru-RU"/>
        </w:rPr>
        <w:t>.</w:t>
      </w:r>
    </w:p>
    <w:p w:rsidR="00DD05F8" w:rsidRPr="009824B9" w:rsidDel="006C21D1" w:rsidRDefault="00DD05F8" w:rsidP="00DD05F8">
      <w:pPr>
        <w:autoSpaceDE w:val="0"/>
        <w:autoSpaceDN w:val="0"/>
        <w:adjustRightInd w:val="0"/>
        <w:spacing w:before="200"/>
        <w:jc w:val="both"/>
        <w:rPr>
          <w:lang w:val="ru-RU"/>
        </w:rPr>
      </w:pPr>
      <w:r w:rsidRPr="00B63FF7">
        <w:rPr>
          <w:lang w:val="ru-RU"/>
        </w:rPr>
        <w:t xml:space="preserve">Все доказанные запасы Группы расположены на территории Российской Федерации. Руководство включило в доказанные запасы значительные количества запасов, которые </w:t>
      </w:r>
      <w:r>
        <w:rPr>
          <w:lang w:val="ru-RU"/>
        </w:rPr>
        <w:t>Группа</w:t>
      </w:r>
      <w:r w:rsidRPr="00B63FF7">
        <w:rPr>
          <w:lang w:val="ru-RU"/>
        </w:rPr>
        <w:t xml:space="preserve"> </w:t>
      </w:r>
      <w:r>
        <w:rPr>
          <w:lang w:val="ru-RU"/>
        </w:rPr>
        <w:t xml:space="preserve"> ожидает извлечь </w:t>
      </w:r>
      <w:r w:rsidRPr="00B63FF7">
        <w:rPr>
          <w:lang w:val="ru-RU"/>
        </w:rPr>
        <w:t xml:space="preserve">после окончания срока </w:t>
      </w:r>
      <w:r>
        <w:rPr>
          <w:lang w:val="ru-RU"/>
        </w:rPr>
        <w:t xml:space="preserve">действия </w:t>
      </w:r>
      <w:r w:rsidRPr="00B63FF7">
        <w:rPr>
          <w:lang w:val="ru-RU"/>
        </w:rPr>
        <w:t>некоторых из ее лицензий на добычу. Руководство считает, что эти лицензии могут быть продлены при соблюдении Группой их условий и с разрешения соответствующих государственных органов</w:t>
      </w:r>
      <w:r>
        <w:rPr>
          <w:lang w:val="ru-RU"/>
        </w:rPr>
        <w:t>.</w:t>
      </w:r>
      <w:r w:rsidRPr="00B63FF7">
        <w:rPr>
          <w:lang w:val="ru-RU"/>
        </w:rPr>
        <w:t xml:space="preserve"> </w:t>
      </w:r>
      <w:r>
        <w:rPr>
          <w:lang w:val="ru-RU"/>
        </w:rPr>
        <w:t>Р</w:t>
      </w:r>
      <w:r w:rsidRPr="00B63FF7">
        <w:rPr>
          <w:lang w:val="ru-RU"/>
        </w:rPr>
        <w:t xml:space="preserve">уководство намерено продлить эти лицензии для участков, на которых, как ожидается, добыча продолжится и после окончания срока </w:t>
      </w:r>
      <w:r>
        <w:rPr>
          <w:lang w:val="ru-RU"/>
        </w:rPr>
        <w:t xml:space="preserve">действия </w:t>
      </w:r>
      <w:r w:rsidRPr="00B63FF7">
        <w:rPr>
          <w:lang w:val="ru-RU"/>
        </w:rPr>
        <w:t xml:space="preserve">лицензий. </w:t>
      </w:r>
      <w:r>
        <w:rPr>
          <w:lang w:val="ru-RU"/>
        </w:rPr>
        <w:t>Группа</w:t>
      </w:r>
      <w:r w:rsidRPr="00B63FF7">
        <w:rPr>
          <w:lang w:val="ru-RU"/>
        </w:rPr>
        <w:t xml:space="preserve"> уже продлила сроки нескольких лицензий, и на сегодняшний день</w:t>
      </w:r>
      <w:r>
        <w:rPr>
          <w:lang w:val="ru-RU"/>
        </w:rPr>
        <w:t xml:space="preserve"> не получала</w:t>
      </w:r>
      <w:r w:rsidRPr="00B63FF7">
        <w:rPr>
          <w:lang w:val="ru-RU"/>
        </w:rPr>
        <w:t xml:space="preserve"> ни одного отказа в продлении лицензии</w:t>
      </w:r>
      <w:r w:rsidRPr="009824B9">
        <w:rPr>
          <w:lang w:val="ru-RU"/>
        </w:rPr>
        <w:t>.</w:t>
      </w:r>
      <w:r w:rsidRPr="009824B9" w:rsidDel="006C21D1">
        <w:rPr>
          <w:lang w:val="ru-RU"/>
        </w:rPr>
        <w:t xml:space="preserve"> </w:t>
      </w:r>
    </w:p>
    <w:p w:rsidR="00DD05F8" w:rsidRDefault="00DD05F8" w:rsidP="00DD05F8">
      <w:pPr>
        <w:autoSpaceDE w:val="0"/>
        <w:autoSpaceDN w:val="0"/>
        <w:adjustRightInd w:val="0"/>
        <w:spacing w:before="200"/>
        <w:jc w:val="both"/>
        <w:rPr>
          <w:highlight w:val="lightGray"/>
          <w:lang w:val="ru-RU"/>
        </w:rPr>
      </w:pPr>
      <w:r>
        <w:rPr>
          <w:lang w:val="ru-RU"/>
        </w:rPr>
        <w:t>Оценочные чистые доказанные нефтегазовые запасы и изменения в них за годы, закончившиеся 31 декабря 2011 года и 31 декабря 2010 года, представлены в следующих таблицах</w:t>
      </w:r>
      <w:r w:rsidRPr="009824B9">
        <w:rPr>
          <w:lang w:val="ru-RU"/>
        </w:rPr>
        <w:t xml:space="preserve">. </w:t>
      </w:r>
    </w:p>
    <w:p w:rsidR="00DD05F8" w:rsidRPr="009824B9" w:rsidRDefault="00DD05F8" w:rsidP="00DD05F8">
      <w:pPr>
        <w:autoSpaceDE w:val="0"/>
        <w:autoSpaceDN w:val="0"/>
        <w:adjustRightInd w:val="0"/>
        <w:rPr>
          <w:highlight w:val="lightGray"/>
          <w:lang w:val="ru-RU"/>
        </w:rPr>
      </w:pPr>
    </w:p>
    <w:tbl>
      <w:tblPr>
        <w:tblW w:w="9082" w:type="dxa"/>
        <w:tblInd w:w="98" w:type="dxa"/>
        <w:tblLook w:val="0000"/>
      </w:tblPr>
      <w:tblGrid>
        <w:gridCol w:w="5822"/>
        <w:gridCol w:w="1630"/>
        <w:gridCol w:w="1630"/>
      </w:tblGrid>
      <w:tr w:rsidR="00DD05F8" w:rsidRPr="00DD05F8" w:rsidTr="00081B92">
        <w:trPr>
          <w:trHeight w:val="337"/>
        </w:trPr>
        <w:tc>
          <w:tcPr>
            <w:tcW w:w="5822" w:type="dxa"/>
            <w:tcBorders>
              <w:bottom w:val="single" w:sz="4" w:space="0" w:color="auto"/>
              <w:right w:val="nil"/>
            </w:tcBorders>
            <w:noWrap/>
            <w:vAlign w:val="bottom"/>
          </w:tcPr>
          <w:p w:rsidR="00DD05F8" w:rsidRPr="00F4292A" w:rsidRDefault="00DD05F8" w:rsidP="00081B92">
            <w:pPr>
              <w:rPr>
                <w:b/>
                <w:sz w:val="16"/>
                <w:szCs w:val="16"/>
                <w:lang w:val="ru-RU"/>
              </w:rPr>
            </w:pPr>
            <w:r w:rsidRPr="00F4292A">
              <w:rPr>
                <w:b/>
                <w:sz w:val="16"/>
                <w:szCs w:val="16"/>
                <w:lang w:val="ru-RU"/>
              </w:rPr>
              <w:t>Нефть, газовый конденсат и широкие фракции легких углеводородов,</w:t>
            </w:r>
            <w:r w:rsidRPr="00F4292A">
              <w:rPr>
                <w:sz w:val="16"/>
                <w:szCs w:val="16"/>
                <w:lang w:val="ru-RU"/>
              </w:rPr>
              <w:t xml:space="preserve"> млн</w:t>
            </w:r>
            <w:r>
              <w:rPr>
                <w:sz w:val="16"/>
                <w:szCs w:val="16"/>
                <w:lang w:val="ru-RU"/>
              </w:rPr>
              <w:t>.</w:t>
            </w:r>
            <w:r w:rsidRPr="00F4292A">
              <w:rPr>
                <w:sz w:val="16"/>
                <w:szCs w:val="16"/>
                <w:lang w:val="ru-RU"/>
              </w:rPr>
              <w:t xml:space="preserve"> бар.</w:t>
            </w:r>
          </w:p>
        </w:tc>
        <w:tc>
          <w:tcPr>
            <w:tcW w:w="1630" w:type="dxa"/>
            <w:tcBorders>
              <w:bottom w:val="single" w:sz="4" w:space="0" w:color="auto"/>
              <w:right w:val="nil"/>
            </w:tcBorders>
            <w:vAlign w:val="bottom"/>
          </w:tcPr>
          <w:p w:rsidR="00DD05F8" w:rsidRPr="00BC2D25" w:rsidRDefault="00DD05F8" w:rsidP="00081B92">
            <w:pPr>
              <w:jc w:val="right"/>
              <w:rPr>
                <w:sz w:val="18"/>
                <w:szCs w:val="18"/>
                <w:lang w:val="ru-RU"/>
              </w:rPr>
            </w:pPr>
            <w:r>
              <w:rPr>
                <w:sz w:val="16"/>
                <w:szCs w:val="18"/>
                <w:lang w:val="ru-RU"/>
              </w:rPr>
              <w:t>За г</w:t>
            </w:r>
            <w:r w:rsidRPr="00B63FF7">
              <w:rPr>
                <w:sz w:val="16"/>
                <w:szCs w:val="18"/>
                <w:lang w:val="ru-RU"/>
              </w:rPr>
              <w:t>од, закончившийся</w:t>
            </w:r>
            <w:r>
              <w:rPr>
                <w:sz w:val="16"/>
                <w:szCs w:val="18"/>
                <w:lang w:val="ru-RU"/>
              </w:rPr>
              <w:br/>
              <w:t xml:space="preserve"> 31 декабря 2011</w:t>
            </w:r>
            <w:r w:rsidRPr="00B63FF7">
              <w:rPr>
                <w:sz w:val="16"/>
                <w:szCs w:val="18"/>
                <w:lang w:val="ru-RU"/>
              </w:rPr>
              <w:t xml:space="preserve"> г</w:t>
            </w:r>
            <w:r>
              <w:rPr>
                <w:sz w:val="16"/>
                <w:szCs w:val="18"/>
                <w:lang w:val="ru-RU"/>
              </w:rPr>
              <w:t>ода</w:t>
            </w:r>
          </w:p>
        </w:tc>
        <w:tc>
          <w:tcPr>
            <w:tcW w:w="1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D05F8" w:rsidRPr="00BC2D25" w:rsidRDefault="00DD05F8" w:rsidP="00081B92">
            <w:pPr>
              <w:jc w:val="right"/>
              <w:rPr>
                <w:bCs/>
                <w:sz w:val="18"/>
                <w:szCs w:val="18"/>
                <w:lang w:val="ru-RU"/>
              </w:rPr>
            </w:pPr>
            <w:r>
              <w:rPr>
                <w:sz w:val="16"/>
                <w:szCs w:val="18"/>
                <w:lang w:val="ru-RU"/>
              </w:rPr>
              <w:t>За г</w:t>
            </w:r>
            <w:r w:rsidRPr="00B63FF7">
              <w:rPr>
                <w:sz w:val="16"/>
                <w:szCs w:val="18"/>
                <w:lang w:val="ru-RU"/>
              </w:rPr>
              <w:t>од, закончившийся</w:t>
            </w:r>
            <w:r>
              <w:rPr>
                <w:sz w:val="16"/>
                <w:szCs w:val="18"/>
                <w:lang w:val="ru-RU"/>
              </w:rPr>
              <w:br/>
            </w:r>
            <w:r w:rsidRPr="00B63FF7">
              <w:rPr>
                <w:sz w:val="16"/>
                <w:szCs w:val="18"/>
                <w:lang w:val="ru-RU"/>
              </w:rPr>
              <w:t xml:space="preserve"> </w:t>
            </w:r>
            <w:r>
              <w:rPr>
                <w:sz w:val="16"/>
                <w:szCs w:val="18"/>
                <w:lang w:val="ru-RU"/>
              </w:rPr>
              <w:t>31 декабря 2010</w:t>
            </w:r>
            <w:r w:rsidRPr="00B63FF7">
              <w:rPr>
                <w:sz w:val="16"/>
                <w:szCs w:val="18"/>
                <w:lang w:val="ru-RU"/>
              </w:rPr>
              <w:t xml:space="preserve"> г</w:t>
            </w:r>
            <w:r>
              <w:rPr>
                <w:sz w:val="16"/>
                <w:szCs w:val="18"/>
                <w:lang w:val="ru-RU"/>
              </w:rPr>
              <w:t>ода</w:t>
            </w:r>
          </w:p>
        </w:tc>
      </w:tr>
      <w:tr w:rsidR="00DD05F8" w:rsidRPr="00A17DC3" w:rsidTr="00081B92">
        <w:trPr>
          <w:trHeight w:val="255"/>
        </w:trPr>
        <w:tc>
          <w:tcPr>
            <w:tcW w:w="5822" w:type="dxa"/>
            <w:tcBorders>
              <w:top w:val="single" w:sz="4" w:space="0" w:color="auto"/>
              <w:right w:val="nil"/>
            </w:tcBorders>
            <w:vAlign w:val="bottom"/>
          </w:tcPr>
          <w:p w:rsidR="00DD05F8" w:rsidRPr="00F4292A" w:rsidRDefault="00DD05F8" w:rsidP="00081B92">
            <w:pPr>
              <w:rPr>
                <w:b/>
                <w:sz w:val="16"/>
                <w:szCs w:val="16"/>
                <w:lang w:val="ru-RU"/>
              </w:rPr>
            </w:pPr>
            <w:r w:rsidRPr="00F4292A">
              <w:rPr>
                <w:sz w:val="16"/>
                <w:szCs w:val="16"/>
                <w:lang w:val="ru-RU"/>
              </w:rPr>
              <w:t>Консолидируемые дочерние общества</w:t>
            </w:r>
          </w:p>
        </w:tc>
        <w:tc>
          <w:tcPr>
            <w:tcW w:w="1630" w:type="dxa"/>
            <w:tcBorders>
              <w:top w:val="single" w:sz="4" w:space="0" w:color="auto"/>
              <w:right w:val="nil"/>
            </w:tcBorders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DD05F8" w:rsidRPr="00A17DC3" w:rsidTr="00081B92">
        <w:trPr>
          <w:trHeight w:val="255"/>
        </w:trPr>
        <w:tc>
          <w:tcPr>
            <w:tcW w:w="5822" w:type="dxa"/>
            <w:tcBorders>
              <w:right w:val="nil"/>
            </w:tcBorders>
            <w:vAlign w:val="bottom"/>
          </w:tcPr>
          <w:p w:rsidR="00DD05F8" w:rsidRPr="00F4292A" w:rsidRDefault="00DD05F8" w:rsidP="00081B92">
            <w:pPr>
              <w:rPr>
                <w:sz w:val="16"/>
                <w:szCs w:val="16"/>
                <w:lang w:val="ru-RU"/>
              </w:rPr>
            </w:pPr>
            <w:r w:rsidRPr="00F4292A">
              <w:rPr>
                <w:sz w:val="16"/>
                <w:szCs w:val="16"/>
                <w:lang w:val="ru-RU"/>
              </w:rPr>
              <w:t xml:space="preserve">   Чистые доказанные запасы на начало года </w:t>
            </w:r>
          </w:p>
        </w:tc>
        <w:tc>
          <w:tcPr>
            <w:tcW w:w="1630" w:type="dxa"/>
            <w:tcBorders>
              <w:right w:val="nil"/>
            </w:tcBorders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7 886</w:t>
            </w:r>
          </w:p>
        </w:tc>
        <w:tc>
          <w:tcPr>
            <w:tcW w:w="1630" w:type="dxa"/>
            <w:tcBorders>
              <w:left w:val="nil"/>
              <w:right w:val="nil"/>
            </w:tcBorders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7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sz w:val="18"/>
                <w:szCs w:val="18"/>
                <w:lang w:val="en-US"/>
              </w:rPr>
              <w:t>735</w:t>
            </w:r>
          </w:p>
        </w:tc>
      </w:tr>
      <w:tr w:rsidR="00DD05F8" w:rsidRPr="00A17DC3" w:rsidTr="00081B92">
        <w:trPr>
          <w:trHeight w:val="255"/>
        </w:trPr>
        <w:tc>
          <w:tcPr>
            <w:tcW w:w="5822" w:type="dxa"/>
            <w:tcBorders>
              <w:bottom w:val="nil"/>
              <w:right w:val="nil"/>
            </w:tcBorders>
            <w:noWrap/>
            <w:vAlign w:val="bottom"/>
          </w:tcPr>
          <w:p w:rsidR="00DD05F8" w:rsidRPr="00F4292A" w:rsidRDefault="00DD05F8" w:rsidP="00081B92">
            <w:pPr>
              <w:rPr>
                <w:sz w:val="16"/>
                <w:szCs w:val="16"/>
                <w:lang w:val="ru-RU"/>
              </w:rPr>
            </w:pPr>
            <w:r w:rsidRPr="00F4292A">
              <w:rPr>
                <w:sz w:val="16"/>
                <w:szCs w:val="16"/>
                <w:lang w:val="ru-RU"/>
              </w:rPr>
              <w:t xml:space="preserve">   Пересмотр предыдущих оценок</w:t>
            </w:r>
          </w:p>
        </w:tc>
        <w:tc>
          <w:tcPr>
            <w:tcW w:w="1630" w:type="dxa"/>
            <w:tcBorders>
              <w:bottom w:val="nil"/>
              <w:right w:val="nil"/>
            </w:tcBorders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550</w:t>
            </w:r>
          </w:p>
        </w:tc>
        <w:tc>
          <w:tcPr>
            <w:tcW w:w="16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527</w:t>
            </w:r>
          </w:p>
        </w:tc>
      </w:tr>
      <w:tr w:rsidR="00DD05F8" w:rsidRPr="00A17DC3" w:rsidTr="00081B92">
        <w:trPr>
          <w:trHeight w:val="255"/>
        </w:trPr>
        <w:tc>
          <w:tcPr>
            <w:tcW w:w="5822" w:type="dxa"/>
            <w:tcBorders>
              <w:top w:val="nil"/>
              <w:bottom w:val="nil"/>
              <w:right w:val="nil"/>
            </w:tcBorders>
            <w:noWrap/>
            <w:vAlign w:val="bottom"/>
          </w:tcPr>
          <w:p w:rsidR="00DD05F8" w:rsidRPr="00F4292A" w:rsidRDefault="00DD05F8" w:rsidP="00081B92">
            <w:pPr>
              <w:rPr>
                <w:sz w:val="16"/>
                <w:szCs w:val="16"/>
                <w:lang w:val="ru-RU"/>
              </w:rPr>
            </w:pPr>
            <w:r w:rsidRPr="00F4292A">
              <w:rPr>
                <w:sz w:val="16"/>
                <w:szCs w:val="16"/>
                <w:lang w:val="ru-RU"/>
              </w:rPr>
              <w:t xml:space="preserve">   Прирост запасов в результате доразведки и открытия новых запасов</w:t>
            </w:r>
          </w:p>
        </w:tc>
        <w:tc>
          <w:tcPr>
            <w:tcW w:w="1630" w:type="dxa"/>
            <w:tcBorders>
              <w:top w:val="nil"/>
              <w:bottom w:val="nil"/>
              <w:right w:val="nil"/>
            </w:tcBorders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19</w:t>
            </w:r>
            <w:r>
              <w:rPr>
                <w:sz w:val="18"/>
                <w:szCs w:val="18"/>
                <w:lang w:val="en-US"/>
              </w:rPr>
              <w:t>1</w:t>
            </w:r>
          </w:p>
        </w:tc>
      </w:tr>
      <w:tr w:rsidR="00DD05F8" w:rsidRPr="00A17DC3" w:rsidTr="00081B92">
        <w:trPr>
          <w:trHeight w:val="255"/>
        </w:trPr>
        <w:tc>
          <w:tcPr>
            <w:tcW w:w="5822" w:type="dxa"/>
            <w:tcBorders>
              <w:top w:val="nil"/>
              <w:right w:val="nil"/>
            </w:tcBorders>
            <w:noWrap/>
            <w:vAlign w:val="bottom"/>
          </w:tcPr>
          <w:p w:rsidR="00DD05F8" w:rsidRPr="00F4292A" w:rsidRDefault="00DD05F8" w:rsidP="00081B92">
            <w:pPr>
              <w:rPr>
                <w:sz w:val="16"/>
                <w:szCs w:val="16"/>
                <w:lang w:val="ru-RU"/>
              </w:rPr>
            </w:pPr>
            <w:r w:rsidRPr="00F4292A">
              <w:rPr>
                <w:sz w:val="16"/>
                <w:szCs w:val="16"/>
                <w:lang w:val="ru-RU"/>
              </w:rPr>
              <w:t xml:space="preserve">   Добыча</w:t>
            </w:r>
          </w:p>
        </w:tc>
        <w:tc>
          <w:tcPr>
            <w:tcW w:w="1630" w:type="dxa"/>
            <w:tcBorders>
              <w:top w:val="nil"/>
              <w:right w:val="nil"/>
            </w:tcBorders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(564)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(557)</w:t>
            </w:r>
          </w:p>
        </w:tc>
      </w:tr>
      <w:tr w:rsidR="00DD05F8" w:rsidRPr="00A17DC3" w:rsidTr="00081B92">
        <w:trPr>
          <w:trHeight w:val="255"/>
        </w:trPr>
        <w:tc>
          <w:tcPr>
            <w:tcW w:w="5822" w:type="dxa"/>
            <w:tcBorders>
              <w:top w:val="nil"/>
              <w:bottom w:val="single" w:sz="4" w:space="0" w:color="auto"/>
              <w:right w:val="nil"/>
            </w:tcBorders>
            <w:noWrap/>
            <w:vAlign w:val="bottom"/>
          </w:tcPr>
          <w:p w:rsidR="00DD05F8" w:rsidRPr="00F4292A" w:rsidRDefault="00DD05F8" w:rsidP="00081B92">
            <w:pPr>
              <w:rPr>
                <w:sz w:val="16"/>
                <w:szCs w:val="16"/>
                <w:lang w:val="ru-RU"/>
              </w:rPr>
            </w:pPr>
            <w:r w:rsidRPr="00F4292A">
              <w:rPr>
                <w:sz w:val="16"/>
                <w:szCs w:val="16"/>
                <w:lang w:val="ru-RU"/>
              </w:rPr>
              <w:t xml:space="preserve">   Продажа запасов</w:t>
            </w:r>
            <w:r>
              <w:rPr>
                <w:sz w:val="16"/>
                <w:szCs w:val="16"/>
                <w:lang w:val="ru-RU"/>
              </w:rPr>
              <w:t xml:space="preserve"> углеводородов</w:t>
            </w:r>
          </w:p>
        </w:tc>
        <w:tc>
          <w:tcPr>
            <w:tcW w:w="1630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(10)</w:t>
            </w:r>
          </w:p>
        </w:tc>
      </w:tr>
      <w:tr w:rsidR="00DD05F8" w:rsidRPr="00A17DC3" w:rsidTr="00081B92">
        <w:trPr>
          <w:trHeight w:val="255"/>
        </w:trPr>
        <w:tc>
          <w:tcPr>
            <w:tcW w:w="5822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D05F8" w:rsidRPr="00F4292A" w:rsidRDefault="00DD05F8" w:rsidP="00081B92">
            <w:pPr>
              <w:rPr>
                <w:b/>
                <w:sz w:val="16"/>
                <w:szCs w:val="16"/>
                <w:lang w:val="ru-RU"/>
              </w:rPr>
            </w:pPr>
            <w:r w:rsidRPr="00F4292A">
              <w:rPr>
                <w:b/>
                <w:sz w:val="16"/>
                <w:szCs w:val="16"/>
                <w:lang w:val="ru-RU"/>
              </w:rPr>
              <w:t>Чистые доказанные запасы консолидируемых дочерних обществ на конец года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DD05F8" w:rsidRPr="00A17DC3" w:rsidRDefault="00DD05F8" w:rsidP="00081B92">
            <w:pPr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7 905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b/>
                <w:sz w:val="18"/>
                <w:szCs w:val="18"/>
                <w:lang w:val="en-US"/>
              </w:rPr>
            </w:pPr>
            <w:r w:rsidRPr="00A17DC3">
              <w:rPr>
                <w:b/>
                <w:sz w:val="18"/>
                <w:szCs w:val="18"/>
                <w:lang w:val="en-US"/>
              </w:rPr>
              <w:t>7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b/>
                <w:sz w:val="18"/>
                <w:szCs w:val="18"/>
                <w:lang w:val="en-US"/>
              </w:rPr>
              <w:t>886</w:t>
            </w:r>
          </w:p>
        </w:tc>
      </w:tr>
      <w:tr w:rsidR="00DD05F8" w:rsidRPr="00A17DC3" w:rsidTr="00081B92">
        <w:trPr>
          <w:trHeight w:val="255"/>
        </w:trPr>
        <w:tc>
          <w:tcPr>
            <w:tcW w:w="5822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bottom"/>
          </w:tcPr>
          <w:p w:rsidR="00DD05F8" w:rsidRPr="00F4292A" w:rsidRDefault="00DD05F8" w:rsidP="00081B92">
            <w:pPr>
              <w:rPr>
                <w:b/>
                <w:sz w:val="16"/>
                <w:szCs w:val="16"/>
                <w:lang w:val="ru-RU"/>
              </w:rPr>
            </w:pPr>
            <w:r w:rsidRPr="00F4292A">
              <w:rPr>
                <w:b/>
                <w:sz w:val="16"/>
                <w:szCs w:val="16"/>
                <w:lang w:val="ru-RU"/>
              </w:rPr>
              <w:t>Чистые доказанные разработанные запасы консолидируемых дочерних обществ на конец года</w:t>
            </w:r>
          </w:p>
        </w:tc>
        <w:tc>
          <w:tcPr>
            <w:tcW w:w="1630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bottom"/>
          </w:tcPr>
          <w:p w:rsidR="00DD05F8" w:rsidRPr="00A17DC3" w:rsidRDefault="00DD05F8" w:rsidP="00081B92">
            <w:pPr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4 840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b/>
                <w:sz w:val="18"/>
                <w:szCs w:val="18"/>
                <w:lang w:val="en-US"/>
              </w:rPr>
            </w:pPr>
            <w:r w:rsidRPr="00A17DC3">
              <w:rPr>
                <w:b/>
                <w:sz w:val="18"/>
                <w:szCs w:val="18"/>
                <w:lang w:val="en-US"/>
              </w:rPr>
              <w:t>4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b/>
                <w:sz w:val="18"/>
                <w:szCs w:val="18"/>
                <w:lang w:val="en-US"/>
              </w:rPr>
              <w:t>785</w:t>
            </w:r>
          </w:p>
        </w:tc>
      </w:tr>
    </w:tbl>
    <w:p w:rsidR="00DD05F8" w:rsidRPr="00A17DC3" w:rsidRDefault="00DD05F8" w:rsidP="00DD05F8">
      <w:pPr>
        <w:autoSpaceDE w:val="0"/>
        <w:autoSpaceDN w:val="0"/>
        <w:adjustRightInd w:val="0"/>
        <w:jc w:val="both"/>
        <w:rPr>
          <w:sz w:val="18"/>
          <w:szCs w:val="18"/>
          <w:highlight w:val="lightGray"/>
          <w:lang w:val="ru-RU"/>
        </w:rPr>
      </w:pPr>
    </w:p>
    <w:p w:rsidR="00DD05F8" w:rsidRPr="00A17DC3" w:rsidRDefault="00DD05F8" w:rsidP="00DD05F8">
      <w:pPr>
        <w:autoSpaceDE w:val="0"/>
        <w:autoSpaceDN w:val="0"/>
        <w:adjustRightInd w:val="0"/>
        <w:jc w:val="both"/>
        <w:rPr>
          <w:sz w:val="18"/>
          <w:szCs w:val="18"/>
          <w:highlight w:val="lightGray"/>
          <w:lang w:val="en-US"/>
        </w:rPr>
      </w:pPr>
    </w:p>
    <w:tbl>
      <w:tblPr>
        <w:tblW w:w="9082" w:type="dxa"/>
        <w:tblInd w:w="98" w:type="dxa"/>
        <w:tblLook w:val="0000"/>
      </w:tblPr>
      <w:tblGrid>
        <w:gridCol w:w="5822"/>
        <w:gridCol w:w="1630"/>
        <w:gridCol w:w="1630"/>
      </w:tblGrid>
      <w:tr w:rsidR="00DD05F8" w:rsidRPr="00DD05F8" w:rsidTr="00081B92">
        <w:trPr>
          <w:trHeight w:val="383"/>
        </w:trPr>
        <w:tc>
          <w:tcPr>
            <w:tcW w:w="5822" w:type="dxa"/>
            <w:tcBorders>
              <w:bottom w:val="single" w:sz="4" w:space="0" w:color="auto"/>
              <w:right w:val="nil"/>
            </w:tcBorders>
            <w:vAlign w:val="bottom"/>
          </w:tcPr>
          <w:p w:rsidR="00DD05F8" w:rsidRPr="00F4292A" w:rsidRDefault="00DD05F8" w:rsidP="00081B92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  <w:lang w:val="ru-RU"/>
              </w:rPr>
            </w:pPr>
            <w:r w:rsidRPr="00F4292A">
              <w:rPr>
                <w:b/>
                <w:sz w:val="16"/>
                <w:szCs w:val="16"/>
                <w:lang w:val="ru-RU"/>
              </w:rPr>
              <w:t>Природный газ</w:t>
            </w:r>
            <w:r w:rsidRPr="00F4292A">
              <w:rPr>
                <w:sz w:val="16"/>
                <w:szCs w:val="16"/>
                <w:lang w:val="ru-RU"/>
              </w:rPr>
              <w:t>, млрд</w:t>
            </w:r>
            <w:r>
              <w:rPr>
                <w:sz w:val="16"/>
                <w:szCs w:val="16"/>
                <w:lang w:val="ru-RU"/>
              </w:rPr>
              <w:t>.</w:t>
            </w:r>
            <w:r w:rsidRPr="00F4292A">
              <w:rPr>
                <w:sz w:val="16"/>
                <w:szCs w:val="16"/>
                <w:lang w:val="ru-RU"/>
              </w:rPr>
              <w:t xml:space="preserve"> куб. футов</w:t>
            </w:r>
          </w:p>
        </w:tc>
        <w:tc>
          <w:tcPr>
            <w:tcW w:w="1630" w:type="dxa"/>
            <w:tcBorders>
              <w:bottom w:val="single" w:sz="4" w:space="0" w:color="auto"/>
              <w:right w:val="nil"/>
            </w:tcBorders>
            <w:vAlign w:val="bottom"/>
          </w:tcPr>
          <w:p w:rsidR="00DD05F8" w:rsidRPr="00B63FF7" w:rsidRDefault="00DD05F8" w:rsidP="00081B92">
            <w:pPr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8"/>
                <w:lang w:val="ru-RU"/>
              </w:rPr>
              <w:t>За г</w:t>
            </w:r>
            <w:r w:rsidRPr="00B63FF7">
              <w:rPr>
                <w:sz w:val="16"/>
                <w:szCs w:val="18"/>
                <w:lang w:val="ru-RU"/>
              </w:rPr>
              <w:t>од, закончившийся</w:t>
            </w:r>
            <w:r>
              <w:rPr>
                <w:sz w:val="16"/>
                <w:szCs w:val="18"/>
                <w:lang w:val="ru-RU"/>
              </w:rPr>
              <w:br/>
              <w:t xml:space="preserve"> 31 декабря 2011</w:t>
            </w:r>
            <w:r w:rsidRPr="00B63FF7">
              <w:rPr>
                <w:sz w:val="16"/>
                <w:szCs w:val="18"/>
                <w:lang w:val="ru-RU"/>
              </w:rPr>
              <w:t xml:space="preserve"> г</w:t>
            </w:r>
            <w:r>
              <w:rPr>
                <w:sz w:val="16"/>
                <w:szCs w:val="18"/>
                <w:lang w:val="ru-RU"/>
              </w:rPr>
              <w:t>ода</w:t>
            </w:r>
          </w:p>
        </w:tc>
        <w:tc>
          <w:tcPr>
            <w:tcW w:w="1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D05F8" w:rsidRPr="00B63FF7" w:rsidRDefault="00DD05F8" w:rsidP="00081B92">
            <w:pPr>
              <w:jc w:val="right"/>
              <w:rPr>
                <w:bCs/>
                <w:sz w:val="16"/>
                <w:szCs w:val="16"/>
                <w:lang w:val="ru-RU"/>
              </w:rPr>
            </w:pPr>
            <w:r>
              <w:rPr>
                <w:sz w:val="16"/>
                <w:szCs w:val="18"/>
                <w:lang w:val="ru-RU"/>
              </w:rPr>
              <w:t>За г</w:t>
            </w:r>
            <w:r w:rsidRPr="00B63FF7">
              <w:rPr>
                <w:sz w:val="16"/>
                <w:szCs w:val="18"/>
                <w:lang w:val="ru-RU"/>
              </w:rPr>
              <w:t>од, закончившийся</w:t>
            </w:r>
            <w:r>
              <w:rPr>
                <w:sz w:val="16"/>
                <w:szCs w:val="18"/>
                <w:lang w:val="ru-RU"/>
              </w:rPr>
              <w:br/>
            </w:r>
            <w:r w:rsidRPr="00B63FF7">
              <w:rPr>
                <w:sz w:val="16"/>
                <w:szCs w:val="18"/>
                <w:lang w:val="ru-RU"/>
              </w:rPr>
              <w:t xml:space="preserve"> </w:t>
            </w:r>
            <w:r>
              <w:rPr>
                <w:sz w:val="16"/>
                <w:szCs w:val="18"/>
                <w:lang w:val="ru-RU"/>
              </w:rPr>
              <w:t>31 декабря 2010</w:t>
            </w:r>
            <w:r w:rsidRPr="00B63FF7">
              <w:rPr>
                <w:sz w:val="16"/>
                <w:szCs w:val="18"/>
                <w:lang w:val="ru-RU"/>
              </w:rPr>
              <w:t xml:space="preserve"> г</w:t>
            </w:r>
            <w:r>
              <w:rPr>
                <w:sz w:val="16"/>
                <w:szCs w:val="18"/>
                <w:lang w:val="ru-RU"/>
              </w:rPr>
              <w:t>ода</w:t>
            </w:r>
          </w:p>
        </w:tc>
      </w:tr>
      <w:tr w:rsidR="00DD05F8" w:rsidRPr="006C21D1" w:rsidTr="00081B92">
        <w:trPr>
          <w:trHeight w:val="255"/>
        </w:trPr>
        <w:tc>
          <w:tcPr>
            <w:tcW w:w="5822" w:type="dxa"/>
            <w:tcBorders>
              <w:top w:val="single" w:sz="4" w:space="0" w:color="auto"/>
              <w:right w:val="nil"/>
            </w:tcBorders>
            <w:vAlign w:val="bottom"/>
          </w:tcPr>
          <w:p w:rsidR="00DD05F8" w:rsidRPr="00F4292A" w:rsidRDefault="00DD05F8" w:rsidP="00081B92">
            <w:pPr>
              <w:pStyle w:val="ae"/>
              <w:rPr>
                <w:b/>
                <w:sz w:val="16"/>
                <w:szCs w:val="16"/>
                <w:lang w:val="ru-RU"/>
              </w:rPr>
            </w:pPr>
            <w:r w:rsidRPr="00F4292A">
              <w:rPr>
                <w:sz w:val="16"/>
                <w:szCs w:val="16"/>
                <w:lang w:val="ru-RU"/>
              </w:rPr>
              <w:t>Консолидируемые дочерние общества</w:t>
            </w:r>
          </w:p>
        </w:tc>
        <w:tc>
          <w:tcPr>
            <w:tcW w:w="1630" w:type="dxa"/>
            <w:tcBorders>
              <w:top w:val="single" w:sz="4" w:space="0" w:color="auto"/>
              <w:right w:val="nil"/>
            </w:tcBorders>
            <w:vAlign w:val="bottom"/>
          </w:tcPr>
          <w:p w:rsidR="00DD05F8" w:rsidRPr="006C21D1" w:rsidRDefault="00DD05F8" w:rsidP="00081B92">
            <w:pPr>
              <w:jc w:val="right"/>
              <w:rPr>
                <w:sz w:val="18"/>
                <w:szCs w:val="18"/>
                <w:lang w:val="ru-RU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DD05F8" w:rsidRPr="006C21D1" w:rsidRDefault="00DD05F8" w:rsidP="00081B92">
            <w:pPr>
              <w:jc w:val="right"/>
              <w:rPr>
                <w:sz w:val="18"/>
                <w:szCs w:val="18"/>
                <w:lang w:val="ru-RU"/>
              </w:rPr>
            </w:pPr>
          </w:p>
        </w:tc>
      </w:tr>
      <w:tr w:rsidR="00DD05F8" w:rsidRPr="00A17DC3" w:rsidTr="00081B92">
        <w:trPr>
          <w:trHeight w:val="255"/>
        </w:trPr>
        <w:tc>
          <w:tcPr>
            <w:tcW w:w="5822" w:type="dxa"/>
            <w:tcBorders>
              <w:right w:val="nil"/>
            </w:tcBorders>
            <w:vAlign w:val="bottom"/>
          </w:tcPr>
          <w:p w:rsidR="00DD05F8" w:rsidRPr="00F4292A" w:rsidRDefault="00DD05F8" w:rsidP="00081B92">
            <w:pPr>
              <w:pStyle w:val="ae"/>
              <w:rPr>
                <w:sz w:val="16"/>
                <w:szCs w:val="16"/>
                <w:lang w:val="ru-RU"/>
              </w:rPr>
            </w:pPr>
            <w:r w:rsidRPr="00F4292A">
              <w:rPr>
                <w:sz w:val="16"/>
                <w:szCs w:val="16"/>
                <w:lang w:val="ru-RU"/>
              </w:rPr>
              <w:t xml:space="preserve">   Чистые доказанные запасы на начало года </w:t>
            </w:r>
          </w:p>
        </w:tc>
        <w:tc>
          <w:tcPr>
            <w:tcW w:w="1630" w:type="dxa"/>
            <w:tcBorders>
              <w:right w:val="nil"/>
            </w:tcBorders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5 266</w:t>
            </w:r>
          </w:p>
        </w:tc>
        <w:tc>
          <w:tcPr>
            <w:tcW w:w="1630" w:type="dxa"/>
            <w:tcBorders>
              <w:left w:val="nil"/>
              <w:right w:val="nil"/>
            </w:tcBorders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4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sz w:val="18"/>
                <w:szCs w:val="18"/>
                <w:lang w:val="en-US"/>
              </w:rPr>
              <w:t>933</w:t>
            </w:r>
          </w:p>
        </w:tc>
      </w:tr>
      <w:tr w:rsidR="00DD05F8" w:rsidRPr="00A17DC3" w:rsidTr="00081B92">
        <w:trPr>
          <w:trHeight w:val="255"/>
        </w:trPr>
        <w:tc>
          <w:tcPr>
            <w:tcW w:w="5822" w:type="dxa"/>
            <w:tcBorders>
              <w:bottom w:val="nil"/>
              <w:right w:val="nil"/>
            </w:tcBorders>
            <w:vAlign w:val="bottom"/>
          </w:tcPr>
          <w:p w:rsidR="00DD05F8" w:rsidRPr="00F4292A" w:rsidRDefault="00DD05F8" w:rsidP="00081B92">
            <w:pPr>
              <w:rPr>
                <w:sz w:val="16"/>
                <w:szCs w:val="16"/>
                <w:lang w:val="ru-RU"/>
              </w:rPr>
            </w:pPr>
            <w:r w:rsidRPr="00F4292A">
              <w:rPr>
                <w:sz w:val="16"/>
                <w:szCs w:val="16"/>
                <w:lang w:val="ru-RU"/>
              </w:rPr>
              <w:t xml:space="preserve">   Пересмотр предыдущих оценок</w:t>
            </w:r>
          </w:p>
        </w:tc>
        <w:tc>
          <w:tcPr>
            <w:tcW w:w="1630" w:type="dxa"/>
            <w:tcBorders>
              <w:bottom w:val="nil"/>
              <w:right w:val="nil"/>
            </w:tcBorders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2 065</w:t>
            </w:r>
          </w:p>
        </w:tc>
        <w:tc>
          <w:tcPr>
            <w:tcW w:w="16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788</w:t>
            </w:r>
          </w:p>
        </w:tc>
      </w:tr>
      <w:tr w:rsidR="00DD05F8" w:rsidRPr="00A17DC3" w:rsidTr="00081B92">
        <w:trPr>
          <w:trHeight w:val="255"/>
        </w:trPr>
        <w:tc>
          <w:tcPr>
            <w:tcW w:w="5822" w:type="dxa"/>
            <w:tcBorders>
              <w:top w:val="nil"/>
              <w:right w:val="nil"/>
            </w:tcBorders>
            <w:vAlign w:val="bottom"/>
          </w:tcPr>
          <w:p w:rsidR="00DD05F8" w:rsidRPr="00F4292A" w:rsidRDefault="00DD05F8" w:rsidP="00081B92">
            <w:pPr>
              <w:rPr>
                <w:sz w:val="16"/>
                <w:szCs w:val="16"/>
                <w:lang w:val="ru-RU"/>
              </w:rPr>
            </w:pPr>
            <w:r w:rsidRPr="00F4292A">
              <w:rPr>
                <w:sz w:val="16"/>
                <w:szCs w:val="16"/>
                <w:lang w:val="ru-RU"/>
              </w:rPr>
              <w:t xml:space="preserve">   Добыча</w:t>
            </w:r>
          </w:p>
        </w:tc>
        <w:tc>
          <w:tcPr>
            <w:tcW w:w="1630" w:type="dxa"/>
            <w:tcBorders>
              <w:top w:val="nil"/>
              <w:right w:val="nil"/>
            </w:tcBorders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(498)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(455)</w:t>
            </w:r>
          </w:p>
        </w:tc>
      </w:tr>
      <w:tr w:rsidR="00DD05F8" w:rsidRPr="00A17DC3" w:rsidTr="00081B92">
        <w:trPr>
          <w:trHeight w:val="255"/>
        </w:trPr>
        <w:tc>
          <w:tcPr>
            <w:tcW w:w="5822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:rsidR="00DD05F8" w:rsidRPr="00F4292A" w:rsidRDefault="00DD05F8" w:rsidP="00081B92">
            <w:pPr>
              <w:pStyle w:val="ae"/>
              <w:rPr>
                <w:b/>
                <w:sz w:val="16"/>
                <w:szCs w:val="16"/>
                <w:lang w:val="ru-RU"/>
              </w:rPr>
            </w:pPr>
            <w:r w:rsidRPr="00F4292A">
              <w:rPr>
                <w:b/>
                <w:sz w:val="16"/>
                <w:szCs w:val="16"/>
                <w:lang w:val="ru-RU"/>
              </w:rPr>
              <w:t>Чистые доказанные запасы консолидируемых дочерних обществ на конец года</w:t>
            </w:r>
          </w:p>
        </w:tc>
        <w:tc>
          <w:tcPr>
            <w:tcW w:w="1630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:rsidR="00DD05F8" w:rsidRPr="00A17DC3" w:rsidRDefault="00DD05F8" w:rsidP="00081B92">
            <w:pPr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6 833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b/>
                <w:sz w:val="18"/>
                <w:szCs w:val="18"/>
                <w:lang w:val="en-US"/>
              </w:rPr>
            </w:pPr>
            <w:r w:rsidRPr="00A17DC3">
              <w:rPr>
                <w:b/>
                <w:sz w:val="18"/>
                <w:szCs w:val="18"/>
                <w:lang w:val="en-US"/>
              </w:rPr>
              <w:t>5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b/>
                <w:sz w:val="18"/>
                <w:szCs w:val="18"/>
                <w:lang w:val="en-US"/>
              </w:rPr>
              <w:t>266</w:t>
            </w:r>
          </w:p>
        </w:tc>
      </w:tr>
      <w:tr w:rsidR="00DD05F8" w:rsidRPr="00A17DC3" w:rsidTr="00081B92">
        <w:trPr>
          <w:trHeight w:val="255"/>
        </w:trPr>
        <w:tc>
          <w:tcPr>
            <w:tcW w:w="5822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bottom"/>
          </w:tcPr>
          <w:p w:rsidR="00DD05F8" w:rsidRPr="00F4292A" w:rsidRDefault="00DD05F8" w:rsidP="00081B92">
            <w:pPr>
              <w:pStyle w:val="ae"/>
              <w:rPr>
                <w:b/>
                <w:sz w:val="16"/>
                <w:szCs w:val="16"/>
                <w:lang w:val="ru-RU"/>
              </w:rPr>
            </w:pPr>
            <w:r w:rsidRPr="00F4292A">
              <w:rPr>
                <w:b/>
                <w:sz w:val="16"/>
                <w:szCs w:val="16"/>
                <w:lang w:val="ru-RU"/>
              </w:rPr>
              <w:t xml:space="preserve">Чистые доказанные разработанные запасы консолидируемых дочерних обществ на конец года </w:t>
            </w:r>
          </w:p>
        </w:tc>
        <w:tc>
          <w:tcPr>
            <w:tcW w:w="1630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bottom"/>
          </w:tcPr>
          <w:p w:rsidR="00DD05F8" w:rsidRPr="00A17DC3" w:rsidRDefault="00DD05F8" w:rsidP="00081B92">
            <w:pPr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4 603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b/>
                <w:sz w:val="18"/>
                <w:szCs w:val="18"/>
                <w:lang w:val="en-US"/>
              </w:rPr>
            </w:pPr>
            <w:r w:rsidRPr="00A17DC3">
              <w:rPr>
                <w:b/>
                <w:sz w:val="18"/>
                <w:szCs w:val="18"/>
                <w:lang w:val="en-US"/>
              </w:rPr>
              <w:t>3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b/>
                <w:sz w:val="18"/>
                <w:szCs w:val="18"/>
                <w:lang w:val="en-US"/>
              </w:rPr>
              <w:t>998</w:t>
            </w:r>
          </w:p>
        </w:tc>
      </w:tr>
    </w:tbl>
    <w:p w:rsidR="00DD05F8" w:rsidRPr="002720AD" w:rsidRDefault="00DD05F8" w:rsidP="00DD05F8">
      <w:pPr>
        <w:autoSpaceDE w:val="0"/>
        <w:autoSpaceDN w:val="0"/>
        <w:adjustRightInd w:val="0"/>
        <w:rPr>
          <w:highlight w:val="lightGray"/>
          <w:lang w:val="en-US"/>
        </w:rPr>
      </w:pPr>
    </w:p>
    <w:p w:rsidR="00DD05F8" w:rsidRPr="00395D70" w:rsidRDefault="00DD05F8" w:rsidP="00DD05F8">
      <w:pPr>
        <w:autoSpaceDE w:val="0"/>
        <w:autoSpaceDN w:val="0"/>
        <w:adjustRightInd w:val="0"/>
        <w:spacing w:before="360"/>
        <w:rPr>
          <w:b/>
          <w:bCs/>
          <w:lang w:val="ru-RU"/>
        </w:rPr>
      </w:pPr>
      <w:r w:rsidRPr="002720AD">
        <w:rPr>
          <w:b/>
          <w:bCs/>
          <w:lang w:val="en-US"/>
        </w:rPr>
        <w:t>V</w:t>
      </w:r>
      <w:r w:rsidRPr="00395D70">
        <w:rPr>
          <w:b/>
          <w:bCs/>
          <w:lang w:val="ru-RU"/>
        </w:rPr>
        <w:t xml:space="preserve">. </w:t>
      </w:r>
      <w:r w:rsidRPr="00B63FF7">
        <w:rPr>
          <w:b/>
          <w:bCs/>
          <w:lang w:val="ru-RU"/>
        </w:rPr>
        <w:t xml:space="preserve">Стандартизированная оценка дисконтированных будущих </w:t>
      </w:r>
      <w:r>
        <w:rPr>
          <w:b/>
          <w:bCs/>
          <w:lang w:val="ru-RU"/>
        </w:rPr>
        <w:t xml:space="preserve">чистых </w:t>
      </w:r>
      <w:r w:rsidRPr="00B63FF7">
        <w:rPr>
          <w:b/>
          <w:bCs/>
          <w:lang w:val="ru-RU"/>
        </w:rPr>
        <w:t>денежных потоков</w:t>
      </w:r>
    </w:p>
    <w:p w:rsidR="00DD05F8" w:rsidRPr="00395D70" w:rsidRDefault="00DD05F8" w:rsidP="00DD05F8">
      <w:pPr>
        <w:autoSpaceDE w:val="0"/>
        <w:autoSpaceDN w:val="0"/>
        <w:adjustRightInd w:val="0"/>
        <w:rPr>
          <w:lang w:val="ru-RU"/>
        </w:rPr>
      </w:pPr>
    </w:p>
    <w:p w:rsidR="00DD05F8" w:rsidRPr="006C21D1" w:rsidRDefault="00DD05F8" w:rsidP="00DD05F8">
      <w:pPr>
        <w:autoSpaceDE w:val="0"/>
        <w:autoSpaceDN w:val="0"/>
        <w:adjustRightInd w:val="0"/>
        <w:spacing w:after="120"/>
        <w:jc w:val="both"/>
        <w:rPr>
          <w:lang w:val="ru-RU"/>
        </w:rPr>
      </w:pPr>
      <w:r w:rsidRPr="00B63FF7">
        <w:rPr>
          <w:lang w:val="ru-RU"/>
        </w:rPr>
        <w:t xml:space="preserve">Стандартизированная оценка дисконтированных будущих денежных потоков рассчитывается в соответствии с </w:t>
      </w:r>
      <w:r>
        <w:rPr>
          <w:lang w:val="ru-RU"/>
        </w:rPr>
        <w:t>КБС 932, которая</w:t>
      </w:r>
      <w:r w:rsidRPr="00B63FF7">
        <w:rPr>
          <w:lang w:val="ru-RU"/>
        </w:rPr>
        <w:t xml:space="preserve"> требует, чтобы оценка будущих чистых денежных потоков проводилась с применением </w:t>
      </w:r>
      <w:r>
        <w:rPr>
          <w:lang w:val="ru-RU"/>
        </w:rPr>
        <w:t xml:space="preserve">средней из </w:t>
      </w:r>
      <w:r w:rsidRPr="00B63FF7">
        <w:rPr>
          <w:lang w:val="ru-RU"/>
        </w:rPr>
        <w:t>цен</w:t>
      </w:r>
      <w:r>
        <w:rPr>
          <w:lang w:val="ru-RU"/>
        </w:rPr>
        <w:t xml:space="preserve"> на первый день каждого месяца в течение отчетного периода и затраты по состоянию</w:t>
      </w:r>
      <w:r w:rsidRPr="00B63FF7">
        <w:rPr>
          <w:lang w:val="ru-RU"/>
        </w:rPr>
        <w:t xml:space="preserve"> на конец года и с использованием фактора дисконтирования в размере 10 процентов к количеству оценочных чистых доказанных запасов на конец года по стандартной формуле. Расчеты </w:t>
      </w:r>
      <w:r>
        <w:rPr>
          <w:lang w:val="ru-RU"/>
        </w:rPr>
        <w:t>используют</w:t>
      </w:r>
      <w:r w:rsidRPr="00B63FF7">
        <w:rPr>
          <w:lang w:val="ru-RU"/>
        </w:rPr>
        <w:t xml:space="preserve"> субъективно</w:t>
      </w:r>
      <w:r>
        <w:rPr>
          <w:lang w:val="ru-RU"/>
        </w:rPr>
        <w:t>е</w:t>
      </w:r>
      <w:r w:rsidRPr="00B63FF7">
        <w:rPr>
          <w:lang w:val="ru-RU"/>
        </w:rPr>
        <w:t xml:space="preserve"> суждени</w:t>
      </w:r>
      <w:r>
        <w:rPr>
          <w:lang w:val="ru-RU"/>
        </w:rPr>
        <w:t>е</w:t>
      </w:r>
      <w:r w:rsidRPr="00B63FF7">
        <w:rPr>
          <w:lang w:val="ru-RU"/>
        </w:rPr>
        <w:t xml:space="preserve"> при оценке сроков будущей добычи запасов. Более того, вероятные и возможные запасы, которые в будущем могут быть отнесены к доказанным, из расчетов исключаются. В результате будущие денежные потоки, рассчитанные по </w:t>
      </w:r>
      <w:r>
        <w:rPr>
          <w:lang w:val="ru-RU"/>
        </w:rPr>
        <w:t>КБС 932</w:t>
      </w:r>
      <w:r w:rsidRPr="00B63FF7">
        <w:rPr>
          <w:lang w:val="ru-RU"/>
        </w:rPr>
        <w:t xml:space="preserve">, </w:t>
      </w:r>
      <w:r>
        <w:rPr>
          <w:lang w:val="ru-RU"/>
        </w:rPr>
        <w:t>могут не</w:t>
      </w:r>
      <w:r w:rsidRPr="00B63FF7">
        <w:rPr>
          <w:lang w:val="ru-RU"/>
        </w:rPr>
        <w:t xml:space="preserve"> являт</w:t>
      </w:r>
      <w:r>
        <w:rPr>
          <w:lang w:val="ru-RU"/>
        </w:rPr>
        <w:t>ь</w:t>
      </w:r>
      <w:r w:rsidRPr="00B63FF7">
        <w:rPr>
          <w:lang w:val="ru-RU"/>
        </w:rPr>
        <w:t xml:space="preserve">ся показателем будущих денежных потоков </w:t>
      </w:r>
      <w:r>
        <w:rPr>
          <w:lang w:val="ru-RU"/>
        </w:rPr>
        <w:t xml:space="preserve">Группы </w:t>
      </w:r>
      <w:r w:rsidRPr="00B63FF7">
        <w:rPr>
          <w:lang w:val="ru-RU"/>
        </w:rPr>
        <w:t>или справедливой стоимости ее нефтегазовых запасов</w:t>
      </w:r>
      <w:r>
        <w:rPr>
          <w:lang w:val="ru-RU"/>
        </w:rPr>
        <w:t>.</w:t>
      </w:r>
      <w:r w:rsidRPr="00B63FF7">
        <w:rPr>
          <w:lang w:val="ru-RU"/>
        </w:rPr>
        <w:t xml:space="preserve"> </w:t>
      </w:r>
      <w:r>
        <w:rPr>
          <w:lang w:val="ru-RU"/>
        </w:rPr>
        <w:t>Д</w:t>
      </w:r>
      <w:r w:rsidRPr="00B63FF7">
        <w:rPr>
          <w:lang w:val="ru-RU"/>
        </w:rPr>
        <w:t>ругие допущения могут дать существенно отлич</w:t>
      </w:r>
      <w:r>
        <w:rPr>
          <w:lang w:val="ru-RU"/>
        </w:rPr>
        <w:t>ающиеся</w:t>
      </w:r>
      <w:r w:rsidRPr="00B63FF7">
        <w:rPr>
          <w:lang w:val="ru-RU"/>
        </w:rPr>
        <w:t xml:space="preserve"> результаты</w:t>
      </w:r>
      <w:r w:rsidRPr="0073011B">
        <w:rPr>
          <w:lang w:val="ru-RU"/>
        </w:rPr>
        <w:t>.</w:t>
      </w:r>
    </w:p>
    <w:p w:rsidR="00DD05F8" w:rsidRPr="006C21D1" w:rsidRDefault="00DD05F8" w:rsidP="00DD05F8">
      <w:pPr>
        <w:autoSpaceDE w:val="0"/>
        <w:autoSpaceDN w:val="0"/>
        <w:adjustRightInd w:val="0"/>
        <w:spacing w:after="120"/>
        <w:jc w:val="both"/>
        <w:rPr>
          <w:highlight w:val="lightGray"/>
          <w:lang w:val="ru-RU"/>
        </w:rPr>
      </w:pPr>
      <w:r w:rsidRPr="0073011B">
        <w:rPr>
          <w:highlight w:val="lightGray"/>
          <w:lang w:val="ru-RU"/>
        </w:rPr>
        <w:br w:type="page"/>
      </w:r>
    </w:p>
    <w:tbl>
      <w:tblPr>
        <w:tblW w:w="9072" w:type="dxa"/>
        <w:tblInd w:w="108" w:type="dxa"/>
        <w:tblBorders>
          <w:bottom w:val="single" w:sz="12" w:space="0" w:color="auto"/>
        </w:tblBorders>
        <w:tblLook w:val="0000"/>
      </w:tblPr>
      <w:tblGrid>
        <w:gridCol w:w="6096"/>
        <w:gridCol w:w="1488"/>
        <w:gridCol w:w="1488"/>
      </w:tblGrid>
      <w:tr w:rsidR="00DD05F8" w:rsidRPr="00A17DC3" w:rsidTr="00081B92">
        <w:trPr>
          <w:trHeight w:val="275"/>
        </w:trPr>
        <w:tc>
          <w:tcPr>
            <w:tcW w:w="6096" w:type="dxa"/>
            <w:tcBorders>
              <w:bottom w:val="single" w:sz="4" w:space="0" w:color="auto"/>
            </w:tcBorders>
            <w:noWrap/>
            <w:vAlign w:val="bottom"/>
          </w:tcPr>
          <w:p w:rsidR="00DD05F8" w:rsidRPr="006C21D1" w:rsidRDefault="00DD05F8" w:rsidP="00081B92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DD05F8" w:rsidRPr="00410C7A" w:rsidRDefault="00DD05F8" w:rsidP="00081B92">
            <w:pPr>
              <w:jc w:val="right"/>
              <w:rPr>
                <w:sz w:val="16"/>
                <w:lang w:val="ru-RU"/>
              </w:rPr>
            </w:pPr>
            <w:r>
              <w:rPr>
                <w:sz w:val="16"/>
                <w:lang w:val="ru-RU"/>
              </w:rPr>
              <w:t>31 декабря 2011 года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DD05F8" w:rsidRPr="00410C7A" w:rsidRDefault="00DD05F8" w:rsidP="00081B92">
            <w:pPr>
              <w:ind w:left="-108"/>
              <w:jc w:val="right"/>
              <w:rPr>
                <w:bCs/>
                <w:sz w:val="16"/>
                <w:szCs w:val="16"/>
                <w:lang w:val="ru-RU"/>
              </w:rPr>
            </w:pPr>
            <w:r>
              <w:rPr>
                <w:sz w:val="16"/>
                <w:lang w:val="ru-RU"/>
              </w:rPr>
              <w:t>31 декабря 2010 года</w:t>
            </w:r>
          </w:p>
        </w:tc>
      </w:tr>
      <w:tr w:rsidR="00DD05F8" w:rsidRPr="002720AD" w:rsidTr="00081B92">
        <w:trPr>
          <w:trHeight w:val="255"/>
        </w:trPr>
        <w:tc>
          <w:tcPr>
            <w:tcW w:w="6096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>Консолидируемые дочерние общества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DD05F8" w:rsidRPr="00A17DC3" w:rsidRDefault="00DD05F8" w:rsidP="00081B9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:rsidR="00DD05F8" w:rsidRPr="00A17DC3" w:rsidRDefault="00DD05F8" w:rsidP="00081B92">
            <w:pPr>
              <w:rPr>
                <w:sz w:val="18"/>
                <w:szCs w:val="18"/>
                <w:lang w:val="en-US"/>
              </w:rPr>
            </w:pPr>
          </w:p>
        </w:tc>
      </w:tr>
      <w:tr w:rsidR="00DD05F8" w:rsidRPr="002720AD" w:rsidTr="00081B92">
        <w:trPr>
          <w:trHeight w:val="255"/>
        </w:trPr>
        <w:tc>
          <w:tcPr>
            <w:tcW w:w="6096" w:type="dxa"/>
            <w:tcBorders>
              <w:top w:val="nil"/>
              <w:bottom w:val="nil"/>
            </w:tcBorders>
            <w:noWrap/>
            <w:vAlign w:val="bottom"/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 xml:space="preserve">   Будущий приток денежных средств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357 927</w:t>
            </w:r>
          </w:p>
        </w:tc>
        <w:tc>
          <w:tcPr>
            <w:tcW w:w="1488" w:type="dxa"/>
            <w:tcBorders>
              <w:top w:val="nil"/>
              <w:bottom w:val="nil"/>
            </w:tcBorders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249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sz w:val="18"/>
                <w:szCs w:val="18"/>
                <w:lang w:val="en-US"/>
              </w:rPr>
              <w:t>096</w:t>
            </w:r>
          </w:p>
        </w:tc>
      </w:tr>
      <w:tr w:rsidR="00DD05F8" w:rsidRPr="002720AD" w:rsidTr="00081B92">
        <w:trPr>
          <w:trHeight w:val="255"/>
        </w:trPr>
        <w:tc>
          <w:tcPr>
            <w:tcW w:w="6096" w:type="dxa"/>
            <w:tcBorders>
              <w:top w:val="nil"/>
              <w:bottom w:val="nil"/>
            </w:tcBorders>
            <w:noWrap/>
            <w:vAlign w:val="bottom"/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 xml:space="preserve">   Будущие затраты на разработку и добычу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(257 389)</w:t>
            </w:r>
          </w:p>
        </w:tc>
        <w:tc>
          <w:tcPr>
            <w:tcW w:w="1488" w:type="dxa"/>
            <w:tcBorders>
              <w:top w:val="nil"/>
              <w:bottom w:val="nil"/>
            </w:tcBorders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(195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sz w:val="18"/>
                <w:szCs w:val="18"/>
                <w:lang w:val="en-US"/>
              </w:rPr>
              <w:t>459)</w:t>
            </w:r>
          </w:p>
        </w:tc>
      </w:tr>
      <w:tr w:rsidR="00DD05F8" w:rsidRPr="002720AD" w:rsidTr="00081B92">
        <w:trPr>
          <w:trHeight w:val="255"/>
        </w:trPr>
        <w:tc>
          <w:tcPr>
            <w:tcW w:w="6096" w:type="dxa"/>
            <w:tcBorders>
              <w:bottom w:val="single" w:sz="2" w:space="0" w:color="auto"/>
            </w:tcBorders>
            <w:noWrap/>
            <w:vAlign w:val="bottom"/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 xml:space="preserve">   Будущие расходы по налогу на прибыль</w:t>
            </w:r>
          </w:p>
        </w:tc>
        <w:tc>
          <w:tcPr>
            <w:tcW w:w="1488" w:type="dxa"/>
            <w:tcBorders>
              <w:bottom w:val="single" w:sz="2" w:space="0" w:color="auto"/>
            </w:tcBorders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(17 760)</w:t>
            </w:r>
          </w:p>
        </w:tc>
        <w:tc>
          <w:tcPr>
            <w:tcW w:w="1488" w:type="dxa"/>
            <w:tcBorders>
              <w:bottom w:val="single" w:sz="2" w:space="0" w:color="auto"/>
            </w:tcBorders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(9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sz w:val="18"/>
                <w:szCs w:val="18"/>
                <w:lang w:val="en-US"/>
              </w:rPr>
              <w:t>558)</w:t>
            </w:r>
          </w:p>
        </w:tc>
      </w:tr>
      <w:tr w:rsidR="00DD05F8" w:rsidRPr="002720AD" w:rsidTr="00081B92">
        <w:trPr>
          <w:trHeight w:val="255"/>
        </w:trPr>
        <w:tc>
          <w:tcPr>
            <w:tcW w:w="6096" w:type="dxa"/>
            <w:tcBorders>
              <w:top w:val="single" w:sz="2" w:space="0" w:color="auto"/>
              <w:bottom w:val="nil"/>
            </w:tcBorders>
            <w:noWrap/>
            <w:vAlign w:val="bottom"/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 xml:space="preserve">   Будущие чистые денежные потоки</w:t>
            </w:r>
          </w:p>
        </w:tc>
        <w:tc>
          <w:tcPr>
            <w:tcW w:w="1488" w:type="dxa"/>
            <w:tcBorders>
              <w:top w:val="single" w:sz="2" w:space="0" w:color="auto"/>
              <w:bottom w:val="nil"/>
            </w:tcBorders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82 778</w:t>
            </w:r>
          </w:p>
        </w:tc>
        <w:tc>
          <w:tcPr>
            <w:tcW w:w="1488" w:type="dxa"/>
            <w:tcBorders>
              <w:top w:val="single" w:sz="2" w:space="0" w:color="auto"/>
              <w:bottom w:val="nil"/>
            </w:tcBorders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44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sz w:val="18"/>
                <w:szCs w:val="18"/>
                <w:lang w:val="en-US"/>
              </w:rPr>
              <w:t>079</w:t>
            </w:r>
          </w:p>
        </w:tc>
      </w:tr>
      <w:tr w:rsidR="00DD05F8" w:rsidRPr="002720AD" w:rsidTr="00081B92">
        <w:trPr>
          <w:trHeight w:val="255"/>
        </w:trPr>
        <w:tc>
          <w:tcPr>
            <w:tcW w:w="6096" w:type="dxa"/>
            <w:tcBorders>
              <w:bottom w:val="single" w:sz="2" w:space="0" w:color="auto"/>
            </w:tcBorders>
            <w:noWrap/>
            <w:vAlign w:val="bottom"/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 xml:space="preserve">   Дисконт на оценку сроков денежных потоков (10% годовых)</w:t>
            </w:r>
          </w:p>
        </w:tc>
        <w:tc>
          <w:tcPr>
            <w:tcW w:w="1488" w:type="dxa"/>
            <w:tcBorders>
              <w:bottom w:val="single" w:sz="2" w:space="0" w:color="auto"/>
            </w:tcBorders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(41 162)</w:t>
            </w:r>
          </w:p>
        </w:tc>
        <w:tc>
          <w:tcPr>
            <w:tcW w:w="1488" w:type="dxa"/>
            <w:tcBorders>
              <w:bottom w:val="single" w:sz="2" w:space="0" w:color="auto"/>
            </w:tcBorders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(21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sz w:val="18"/>
                <w:szCs w:val="18"/>
                <w:lang w:val="en-US"/>
              </w:rPr>
              <w:t>649)</w:t>
            </w:r>
          </w:p>
        </w:tc>
      </w:tr>
      <w:tr w:rsidR="00DD05F8" w:rsidRPr="00A17DC3" w:rsidTr="00081B92">
        <w:trPr>
          <w:trHeight w:val="255"/>
        </w:trPr>
        <w:tc>
          <w:tcPr>
            <w:tcW w:w="6096" w:type="dxa"/>
            <w:tcBorders>
              <w:top w:val="single" w:sz="2" w:space="0" w:color="auto"/>
              <w:bottom w:val="single" w:sz="12" w:space="0" w:color="auto"/>
            </w:tcBorders>
            <w:noWrap/>
            <w:vAlign w:val="bottom"/>
          </w:tcPr>
          <w:p w:rsidR="00DD05F8" w:rsidRPr="00F4292A" w:rsidRDefault="00DD05F8" w:rsidP="00081B92">
            <w:pPr>
              <w:rPr>
                <w:b/>
                <w:sz w:val="18"/>
                <w:szCs w:val="18"/>
                <w:lang w:val="ru-RU"/>
              </w:rPr>
            </w:pPr>
            <w:r w:rsidRPr="00F4292A">
              <w:rPr>
                <w:b/>
                <w:sz w:val="18"/>
                <w:szCs w:val="18"/>
                <w:lang w:val="ru-RU"/>
              </w:rPr>
              <w:t>Стандартизированная оценка дисконтированных будущих чистых денежных потоков консолидируемых дочерних обществ</w:t>
            </w:r>
          </w:p>
        </w:tc>
        <w:tc>
          <w:tcPr>
            <w:tcW w:w="1488" w:type="dxa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:rsidR="00DD05F8" w:rsidRPr="00A17DC3" w:rsidRDefault="00DD05F8" w:rsidP="00081B92">
            <w:pPr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41 616</w:t>
            </w:r>
          </w:p>
        </w:tc>
        <w:tc>
          <w:tcPr>
            <w:tcW w:w="1488" w:type="dxa"/>
            <w:tcBorders>
              <w:top w:val="single" w:sz="2" w:space="0" w:color="auto"/>
              <w:bottom w:val="single" w:sz="12" w:space="0" w:color="auto"/>
            </w:tcBorders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b/>
                <w:sz w:val="18"/>
                <w:szCs w:val="18"/>
                <w:lang w:val="en-US"/>
              </w:rPr>
            </w:pPr>
            <w:r w:rsidRPr="00A17DC3">
              <w:rPr>
                <w:b/>
                <w:sz w:val="18"/>
                <w:szCs w:val="18"/>
                <w:lang w:val="en-US"/>
              </w:rPr>
              <w:t>22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b/>
                <w:sz w:val="18"/>
                <w:szCs w:val="18"/>
                <w:lang w:val="en-US"/>
              </w:rPr>
              <w:t>430</w:t>
            </w:r>
          </w:p>
        </w:tc>
      </w:tr>
    </w:tbl>
    <w:p w:rsidR="00DD05F8" w:rsidRPr="002720AD" w:rsidRDefault="00DD05F8" w:rsidP="00DD05F8">
      <w:pPr>
        <w:rPr>
          <w:lang w:val="en-US"/>
        </w:rPr>
      </w:pPr>
    </w:p>
    <w:p w:rsidR="00DD05F8" w:rsidRPr="008E5D6A" w:rsidRDefault="00DD05F8" w:rsidP="00DD05F8">
      <w:pPr>
        <w:jc w:val="both"/>
        <w:rPr>
          <w:lang w:val="ru-RU"/>
        </w:rPr>
      </w:pPr>
      <w:r w:rsidRPr="00B63FF7">
        <w:rPr>
          <w:lang w:val="ru-RU"/>
        </w:rPr>
        <w:t>Будущие затраты на демонтаж, ликвидацию и рекультивацию земель включены в состав будущих расходов по добыче и разработке</w:t>
      </w:r>
      <w:r w:rsidRPr="008E5D6A">
        <w:rPr>
          <w:lang w:val="ru-RU"/>
        </w:rPr>
        <w:t>.</w:t>
      </w:r>
    </w:p>
    <w:p w:rsidR="00DD05F8" w:rsidRPr="008E5D6A" w:rsidRDefault="00DD05F8" w:rsidP="00DD05F8">
      <w:pPr>
        <w:autoSpaceDE w:val="0"/>
        <w:autoSpaceDN w:val="0"/>
        <w:adjustRightInd w:val="0"/>
        <w:spacing w:before="360"/>
        <w:rPr>
          <w:b/>
          <w:bCs/>
          <w:lang w:val="ru-RU"/>
        </w:rPr>
      </w:pPr>
      <w:r w:rsidRPr="002720AD">
        <w:rPr>
          <w:b/>
          <w:bCs/>
          <w:lang w:val="en-US"/>
        </w:rPr>
        <w:t>VI</w:t>
      </w:r>
      <w:r w:rsidRPr="008E5D6A">
        <w:rPr>
          <w:b/>
          <w:bCs/>
          <w:lang w:val="ru-RU"/>
        </w:rPr>
        <w:t xml:space="preserve">. </w:t>
      </w:r>
      <w:r w:rsidRPr="00B63FF7">
        <w:rPr>
          <w:b/>
          <w:bCs/>
          <w:lang w:val="ru-RU"/>
        </w:rPr>
        <w:t xml:space="preserve">Основные </w:t>
      </w:r>
      <w:r>
        <w:rPr>
          <w:b/>
          <w:bCs/>
          <w:lang w:val="ru-RU"/>
        </w:rPr>
        <w:t>факторы</w:t>
      </w:r>
      <w:r w:rsidRPr="00B63FF7">
        <w:rPr>
          <w:b/>
          <w:bCs/>
          <w:lang w:val="ru-RU"/>
        </w:rPr>
        <w:t xml:space="preserve"> изменений стандартизированной оценк</w:t>
      </w:r>
      <w:r>
        <w:rPr>
          <w:b/>
          <w:bCs/>
          <w:lang w:val="ru-RU"/>
        </w:rPr>
        <w:t>и</w:t>
      </w:r>
      <w:r w:rsidRPr="00B63FF7">
        <w:rPr>
          <w:b/>
          <w:bCs/>
          <w:lang w:val="ru-RU"/>
        </w:rPr>
        <w:t xml:space="preserve"> дисконтированных будущих </w:t>
      </w:r>
      <w:r>
        <w:rPr>
          <w:b/>
          <w:bCs/>
          <w:lang w:val="ru-RU"/>
        </w:rPr>
        <w:t xml:space="preserve">чистых </w:t>
      </w:r>
      <w:r w:rsidRPr="00B63FF7">
        <w:rPr>
          <w:b/>
          <w:bCs/>
          <w:lang w:val="ru-RU"/>
        </w:rPr>
        <w:t>денежных потоков</w:t>
      </w:r>
    </w:p>
    <w:p w:rsidR="00DD05F8" w:rsidRPr="008E5D6A" w:rsidRDefault="00DD05F8" w:rsidP="00DD05F8">
      <w:pPr>
        <w:rPr>
          <w:lang w:val="ru-RU"/>
        </w:rPr>
      </w:pPr>
    </w:p>
    <w:tbl>
      <w:tblPr>
        <w:tblW w:w="9072" w:type="dxa"/>
        <w:tblInd w:w="108" w:type="dxa"/>
        <w:tblBorders>
          <w:bottom w:val="single" w:sz="12" w:space="0" w:color="auto"/>
        </w:tblBorders>
        <w:tblLook w:val="0000"/>
      </w:tblPr>
      <w:tblGrid>
        <w:gridCol w:w="6096"/>
        <w:gridCol w:w="1488"/>
        <w:gridCol w:w="1488"/>
      </w:tblGrid>
      <w:tr w:rsidR="00DD05F8" w:rsidRPr="00DD05F8" w:rsidTr="00081B92">
        <w:trPr>
          <w:trHeight w:val="305"/>
        </w:trPr>
        <w:tc>
          <w:tcPr>
            <w:tcW w:w="6096" w:type="dxa"/>
            <w:tcBorders>
              <w:bottom w:val="single" w:sz="4" w:space="0" w:color="auto"/>
            </w:tcBorders>
            <w:noWrap/>
            <w:vAlign w:val="bottom"/>
          </w:tcPr>
          <w:p w:rsidR="00DD05F8" w:rsidRPr="008E5D6A" w:rsidRDefault="00DD05F8" w:rsidP="00081B92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DD05F8" w:rsidRPr="00B63FF7" w:rsidRDefault="00DD05F8" w:rsidP="00081B92">
            <w:pPr>
              <w:jc w:val="right"/>
              <w:rPr>
                <w:sz w:val="16"/>
                <w:szCs w:val="18"/>
                <w:lang w:val="ru-RU"/>
              </w:rPr>
            </w:pPr>
            <w:r>
              <w:rPr>
                <w:sz w:val="16"/>
                <w:szCs w:val="18"/>
                <w:lang w:val="ru-RU"/>
              </w:rPr>
              <w:t>За г</w:t>
            </w:r>
            <w:r w:rsidRPr="00B63FF7">
              <w:rPr>
                <w:sz w:val="16"/>
                <w:szCs w:val="18"/>
                <w:lang w:val="ru-RU"/>
              </w:rPr>
              <w:t>од, закончившийся</w:t>
            </w:r>
            <w:r>
              <w:rPr>
                <w:sz w:val="16"/>
                <w:szCs w:val="18"/>
                <w:lang w:val="ru-RU"/>
              </w:rPr>
              <w:br/>
              <w:t xml:space="preserve"> 31 декабря 2011</w:t>
            </w:r>
            <w:r w:rsidRPr="00B63FF7">
              <w:rPr>
                <w:sz w:val="16"/>
                <w:szCs w:val="18"/>
                <w:lang w:val="ru-RU"/>
              </w:rPr>
              <w:t xml:space="preserve"> г</w:t>
            </w:r>
            <w:r>
              <w:rPr>
                <w:sz w:val="16"/>
                <w:szCs w:val="18"/>
                <w:lang w:val="ru-RU"/>
              </w:rPr>
              <w:t>ода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:rsidR="00DD05F8" w:rsidRPr="00B63FF7" w:rsidRDefault="00DD05F8" w:rsidP="00081B92">
            <w:pPr>
              <w:jc w:val="right"/>
              <w:rPr>
                <w:sz w:val="16"/>
                <w:szCs w:val="18"/>
                <w:lang w:val="ru-RU"/>
              </w:rPr>
            </w:pPr>
            <w:r>
              <w:rPr>
                <w:sz w:val="16"/>
                <w:szCs w:val="18"/>
                <w:lang w:val="ru-RU"/>
              </w:rPr>
              <w:t>За г</w:t>
            </w:r>
            <w:r w:rsidRPr="00B63FF7">
              <w:rPr>
                <w:sz w:val="16"/>
                <w:szCs w:val="18"/>
                <w:lang w:val="ru-RU"/>
              </w:rPr>
              <w:t>од, закончившийся</w:t>
            </w:r>
            <w:r>
              <w:rPr>
                <w:sz w:val="16"/>
                <w:szCs w:val="18"/>
                <w:lang w:val="ru-RU"/>
              </w:rPr>
              <w:br/>
            </w:r>
            <w:r w:rsidRPr="00B63FF7">
              <w:rPr>
                <w:sz w:val="16"/>
                <w:szCs w:val="18"/>
                <w:lang w:val="ru-RU"/>
              </w:rPr>
              <w:t xml:space="preserve"> </w:t>
            </w:r>
            <w:r>
              <w:rPr>
                <w:sz w:val="16"/>
                <w:szCs w:val="18"/>
                <w:lang w:val="ru-RU"/>
              </w:rPr>
              <w:t>31 декабря 2010</w:t>
            </w:r>
            <w:r w:rsidRPr="00B63FF7">
              <w:rPr>
                <w:sz w:val="16"/>
                <w:szCs w:val="18"/>
                <w:lang w:val="ru-RU"/>
              </w:rPr>
              <w:t xml:space="preserve"> г</w:t>
            </w:r>
            <w:r>
              <w:rPr>
                <w:sz w:val="16"/>
                <w:szCs w:val="18"/>
                <w:lang w:val="ru-RU"/>
              </w:rPr>
              <w:t>ода</w:t>
            </w:r>
          </w:p>
        </w:tc>
      </w:tr>
      <w:tr w:rsidR="00DD05F8" w:rsidRPr="002720AD" w:rsidTr="00081B92">
        <w:trPr>
          <w:trHeight w:val="255"/>
        </w:trPr>
        <w:tc>
          <w:tcPr>
            <w:tcW w:w="6096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>Консолидируемые дочерние общества</w:t>
            </w: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nil"/>
            </w:tcBorders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DD05F8" w:rsidRPr="002720AD" w:rsidTr="00081B92">
        <w:trPr>
          <w:trHeight w:val="255"/>
        </w:trPr>
        <w:tc>
          <w:tcPr>
            <w:tcW w:w="6096" w:type="dxa"/>
            <w:tcBorders>
              <w:top w:val="nil"/>
              <w:bottom w:val="nil"/>
            </w:tcBorders>
            <w:noWrap/>
            <w:tcMar>
              <w:left w:w="227" w:type="dxa"/>
            </w:tcMar>
            <w:vAlign w:val="bottom"/>
          </w:tcPr>
          <w:p w:rsidR="00DD05F8" w:rsidRPr="00F4292A" w:rsidRDefault="00DD05F8" w:rsidP="00081B92">
            <w:pPr>
              <w:tabs>
                <w:tab w:val="left" w:pos="177"/>
                <w:tab w:val="right" w:pos="459"/>
              </w:tabs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>Стандартизированная оценка дисконтированных будущих чистых денежных потоков на начало года</w:t>
            </w:r>
          </w:p>
        </w:tc>
        <w:tc>
          <w:tcPr>
            <w:tcW w:w="1488" w:type="dxa"/>
            <w:tcBorders>
              <w:top w:val="nil"/>
              <w:bottom w:val="nil"/>
            </w:tcBorders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22 430</w:t>
            </w:r>
          </w:p>
        </w:tc>
        <w:tc>
          <w:tcPr>
            <w:tcW w:w="1488" w:type="dxa"/>
            <w:tcBorders>
              <w:top w:val="nil"/>
              <w:bottom w:val="nil"/>
            </w:tcBorders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22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sz w:val="18"/>
                <w:szCs w:val="18"/>
                <w:lang w:val="en-US"/>
              </w:rPr>
              <w:t>715</w:t>
            </w:r>
          </w:p>
        </w:tc>
      </w:tr>
      <w:tr w:rsidR="00DD05F8" w:rsidRPr="002720AD" w:rsidTr="00081B92">
        <w:trPr>
          <w:trHeight w:val="255"/>
        </w:trPr>
        <w:tc>
          <w:tcPr>
            <w:tcW w:w="6096" w:type="dxa"/>
            <w:noWrap/>
            <w:vAlign w:val="bottom"/>
          </w:tcPr>
          <w:p w:rsidR="00DD05F8" w:rsidRPr="00F4292A" w:rsidRDefault="00DD05F8" w:rsidP="00081B92">
            <w:pPr>
              <w:ind w:left="72" w:hanging="72"/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 xml:space="preserve">   Реализация и передача добытой  нефти и газа в переработку за вычетом затрат на добычу</w:t>
            </w:r>
          </w:p>
        </w:tc>
        <w:tc>
          <w:tcPr>
            <w:tcW w:w="1488" w:type="dxa"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(11 321)</w:t>
            </w:r>
          </w:p>
        </w:tc>
        <w:tc>
          <w:tcPr>
            <w:tcW w:w="1488" w:type="dxa"/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(7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sz w:val="18"/>
                <w:szCs w:val="18"/>
                <w:lang w:val="en-US"/>
              </w:rPr>
              <w:t>744)</w:t>
            </w:r>
          </w:p>
        </w:tc>
      </w:tr>
      <w:tr w:rsidR="00DD05F8" w:rsidRPr="002720AD" w:rsidTr="00081B92">
        <w:trPr>
          <w:trHeight w:val="255"/>
        </w:trPr>
        <w:tc>
          <w:tcPr>
            <w:tcW w:w="6096" w:type="dxa"/>
            <w:noWrap/>
            <w:vAlign w:val="bottom"/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 xml:space="preserve">   Чистые изменения в ценах и затратах на добычу, включая налоги   на добычу</w:t>
            </w:r>
          </w:p>
        </w:tc>
        <w:tc>
          <w:tcPr>
            <w:tcW w:w="1488" w:type="dxa"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27 912</w:t>
            </w:r>
          </w:p>
        </w:tc>
        <w:tc>
          <w:tcPr>
            <w:tcW w:w="1488" w:type="dxa"/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sz w:val="18"/>
                <w:szCs w:val="18"/>
                <w:lang w:val="en-US"/>
              </w:rPr>
              <w:t>295</w:t>
            </w:r>
          </w:p>
        </w:tc>
      </w:tr>
      <w:tr w:rsidR="00DD05F8" w:rsidRPr="002720AD" w:rsidTr="00081B92">
        <w:trPr>
          <w:trHeight w:val="255"/>
        </w:trPr>
        <w:tc>
          <w:tcPr>
            <w:tcW w:w="6096" w:type="dxa"/>
            <w:noWrap/>
            <w:vAlign w:val="bottom"/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 xml:space="preserve">   Прирост запасов в результате доразведки и открытия новых </w:t>
            </w:r>
            <w:r w:rsidRPr="00F4292A">
              <w:rPr>
                <w:sz w:val="18"/>
                <w:szCs w:val="18"/>
                <w:lang w:val="ru-RU"/>
              </w:rPr>
              <w:br/>
              <w:t xml:space="preserve">   запасов за вычетом сопутствующих затрат</w:t>
            </w:r>
          </w:p>
        </w:tc>
        <w:tc>
          <w:tcPr>
            <w:tcW w:w="1488" w:type="dxa"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298</w:t>
            </w:r>
          </w:p>
        </w:tc>
        <w:tc>
          <w:tcPr>
            <w:tcW w:w="1488" w:type="dxa"/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982</w:t>
            </w:r>
          </w:p>
        </w:tc>
      </w:tr>
      <w:tr w:rsidR="00DD05F8" w:rsidRPr="002720AD" w:rsidTr="00081B92">
        <w:trPr>
          <w:trHeight w:val="255"/>
        </w:trPr>
        <w:tc>
          <w:tcPr>
            <w:tcW w:w="6096" w:type="dxa"/>
            <w:noWrap/>
            <w:vAlign w:val="bottom"/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 xml:space="preserve">   Затраты на разработку, понесенные в течение года</w:t>
            </w:r>
          </w:p>
        </w:tc>
        <w:tc>
          <w:tcPr>
            <w:tcW w:w="1488" w:type="dxa"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2 592</w:t>
            </w:r>
          </w:p>
        </w:tc>
        <w:tc>
          <w:tcPr>
            <w:tcW w:w="1488" w:type="dxa"/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sz w:val="18"/>
                <w:szCs w:val="18"/>
                <w:lang w:val="en-US"/>
              </w:rPr>
              <w:t>495</w:t>
            </w:r>
          </w:p>
        </w:tc>
      </w:tr>
      <w:tr w:rsidR="00DD05F8" w:rsidRPr="002720AD" w:rsidTr="00081B92">
        <w:trPr>
          <w:trHeight w:val="255"/>
        </w:trPr>
        <w:tc>
          <w:tcPr>
            <w:tcW w:w="6096" w:type="dxa"/>
            <w:noWrap/>
            <w:vAlign w:val="bottom"/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 xml:space="preserve">   Изменения в оценке будущих затрат на разработку</w:t>
            </w:r>
          </w:p>
        </w:tc>
        <w:tc>
          <w:tcPr>
            <w:tcW w:w="1488" w:type="dxa"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(2 020)</w:t>
            </w:r>
          </w:p>
        </w:tc>
        <w:tc>
          <w:tcPr>
            <w:tcW w:w="1488" w:type="dxa"/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(3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sz w:val="18"/>
                <w:szCs w:val="18"/>
                <w:lang w:val="en-US"/>
              </w:rPr>
              <w:t>465)</w:t>
            </w:r>
          </w:p>
        </w:tc>
      </w:tr>
      <w:tr w:rsidR="00DD05F8" w:rsidRPr="002720AD" w:rsidTr="00081B92">
        <w:trPr>
          <w:trHeight w:val="255"/>
        </w:trPr>
        <w:tc>
          <w:tcPr>
            <w:tcW w:w="6096" w:type="dxa"/>
            <w:noWrap/>
            <w:vAlign w:val="bottom"/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 xml:space="preserve">   Пересмотр предыдущих оценок</w:t>
            </w:r>
          </w:p>
        </w:tc>
        <w:tc>
          <w:tcPr>
            <w:tcW w:w="1488" w:type="dxa"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2 935</w:t>
            </w:r>
          </w:p>
        </w:tc>
        <w:tc>
          <w:tcPr>
            <w:tcW w:w="1488" w:type="dxa"/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sz w:val="18"/>
                <w:szCs w:val="18"/>
                <w:lang w:val="en-US"/>
              </w:rPr>
              <w:t>556</w:t>
            </w:r>
          </w:p>
        </w:tc>
      </w:tr>
      <w:tr w:rsidR="00DD05F8" w:rsidRPr="002720AD" w:rsidTr="00081B92">
        <w:trPr>
          <w:trHeight w:val="255"/>
        </w:trPr>
        <w:tc>
          <w:tcPr>
            <w:tcW w:w="6096" w:type="dxa"/>
            <w:tcBorders>
              <w:top w:val="nil"/>
            </w:tcBorders>
            <w:noWrap/>
            <w:vAlign w:val="bottom"/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 xml:space="preserve">   Чистые изменения в результате продажи и приобретение нефтегазовых запасов </w:t>
            </w:r>
          </w:p>
        </w:tc>
        <w:tc>
          <w:tcPr>
            <w:tcW w:w="1488" w:type="dxa"/>
            <w:tcBorders>
              <w:top w:val="nil"/>
            </w:tcBorders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  <w:tc>
          <w:tcPr>
            <w:tcW w:w="1488" w:type="dxa"/>
            <w:tcBorders>
              <w:top w:val="nil"/>
            </w:tcBorders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(5)</w:t>
            </w:r>
          </w:p>
        </w:tc>
      </w:tr>
      <w:tr w:rsidR="00DD05F8" w:rsidRPr="002720AD" w:rsidTr="00081B92">
        <w:trPr>
          <w:trHeight w:val="255"/>
        </w:trPr>
        <w:tc>
          <w:tcPr>
            <w:tcW w:w="6096" w:type="dxa"/>
            <w:noWrap/>
            <w:vAlign w:val="bottom"/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 xml:space="preserve">   Корректировка дисконта</w:t>
            </w:r>
          </w:p>
        </w:tc>
        <w:tc>
          <w:tcPr>
            <w:tcW w:w="1488" w:type="dxa"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2 660</w:t>
            </w:r>
          </w:p>
        </w:tc>
        <w:tc>
          <w:tcPr>
            <w:tcW w:w="1488" w:type="dxa"/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A17DC3">
              <w:rPr>
                <w:sz w:val="18"/>
                <w:szCs w:val="18"/>
                <w:lang w:val="en-US"/>
              </w:rPr>
              <w:t>794</w:t>
            </w:r>
          </w:p>
        </w:tc>
      </w:tr>
      <w:tr w:rsidR="00DD05F8" w:rsidRPr="002720AD" w:rsidTr="00081B92">
        <w:trPr>
          <w:trHeight w:val="255"/>
        </w:trPr>
        <w:tc>
          <w:tcPr>
            <w:tcW w:w="6096" w:type="dxa"/>
            <w:noWrap/>
            <w:vAlign w:val="bottom"/>
          </w:tcPr>
          <w:p w:rsidR="00DD05F8" w:rsidRPr="00F4292A" w:rsidRDefault="00DD05F8" w:rsidP="00081B92">
            <w:pPr>
              <w:rPr>
                <w:sz w:val="18"/>
                <w:szCs w:val="18"/>
                <w:lang w:val="ru-RU"/>
              </w:rPr>
            </w:pPr>
            <w:r w:rsidRPr="00F4292A">
              <w:rPr>
                <w:sz w:val="18"/>
                <w:szCs w:val="18"/>
                <w:lang w:val="ru-RU"/>
              </w:rPr>
              <w:t xml:space="preserve">   Чистое изменение налога на прибыль</w:t>
            </w:r>
          </w:p>
        </w:tc>
        <w:tc>
          <w:tcPr>
            <w:tcW w:w="1488" w:type="dxa"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(3 870)</w:t>
            </w:r>
          </w:p>
        </w:tc>
        <w:tc>
          <w:tcPr>
            <w:tcW w:w="1488" w:type="dxa"/>
            <w:noWrap/>
            <w:vAlign w:val="bottom"/>
          </w:tcPr>
          <w:p w:rsidR="00DD05F8" w:rsidRPr="00A17DC3" w:rsidRDefault="00DD05F8" w:rsidP="00081B92">
            <w:pPr>
              <w:jc w:val="right"/>
              <w:rPr>
                <w:sz w:val="18"/>
                <w:szCs w:val="18"/>
                <w:lang w:val="en-US"/>
              </w:rPr>
            </w:pPr>
            <w:r w:rsidRPr="00A17DC3">
              <w:rPr>
                <w:sz w:val="18"/>
                <w:szCs w:val="18"/>
                <w:lang w:val="en-US"/>
              </w:rPr>
              <w:t>807</w:t>
            </w:r>
          </w:p>
        </w:tc>
      </w:tr>
      <w:tr w:rsidR="00DD05F8" w:rsidRPr="00A17DC3" w:rsidTr="00081B92">
        <w:trPr>
          <w:trHeight w:val="270"/>
        </w:trPr>
        <w:tc>
          <w:tcPr>
            <w:tcW w:w="6096" w:type="dxa"/>
            <w:tcBorders>
              <w:top w:val="single" w:sz="2" w:space="0" w:color="auto"/>
              <w:bottom w:val="single" w:sz="12" w:space="0" w:color="auto"/>
            </w:tcBorders>
            <w:noWrap/>
            <w:vAlign w:val="bottom"/>
          </w:tcPr>
          <w:p w:rsidR="00DD05F8" w:rsidRPr="00F4292A" w:rsidRDefault="00DD05F8" w:rsidP="00081B92">
            <w:pPr>
              <w:rPr>
                <w:b/>
                <w:sz w:val="18"/>
                <w:szCs w:val="18"/>
                <w:lang w:val="ru-RU"/>
              </w:rPr>
            </w:pPr>
            <w:r w:rsidRPr="00F4292A">
              <w:rPr>
                <w:b/>
                <w:sz w:val="18"/>
                <w:szCs w:val="18"/>
                <w:lang w:val="ru-RU"/>
              </w:rPr>
              <w:t>Стандартизированная оценка дисконтированных будущих чистых денежных потоков консолидируемых дочерних обществ на конец года</w:t>
            </w:r>
          </w:p>
        </w:tc>
        <w:tc>
          <w:tcPr>
            <w:tcW w:w="1488" w:type="dxa"/>
            <w:tcBorders>
              <w:top w:val="single" w:sz="2" w:space="0" w:color="auto"/>
              <w:bottom w:val="single" w:sz="12" w:space="0" w:color="auto"/>
            </w:tcBorders>
            <w:vAlign w:val="bottom"/>
          </w:tcPr>
          <w:p w:rsidR="00DD05F8" w:rsidRPr="00D8199C" w:rsidRDefault="00DD05F8" w:rsidP="00081B92">
            <w:pPr>
              <w:jc w:val="righ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41 616</w:t>
            </w:r>
          </w:p>
        </w:tc>
        <w:tc>
          <w:tcPr>
            <w:tcW w:w="1488" w:type="dxa"/>
            <w:tcBorders>
              <w:top w:val="single" w:sz="2" w:space="0" w:color="auto"/>
              <w:bottom w:val="single" w:sz="12" w:space="0" w:color="auto"/>
            </w:tcBorders>
            <w:noWrap/>
            <w:vAlign w:val="bottom"/>
          </w:tcPr>
          <w:p w:rsidR="00DD05F8" w:rsidRPr="00D8199C" w:rsidRDefault="00DD05F8" w:rsidP="00081B92">
            <w:pPr>
              <w:jc w:val="right"/>
              <w:rPr>
                <w:b/>
                <w:sz w:val="18"/>
                <w:szCs w:val="18"/>
                <w:lang w:val="en-US"/>
              </w:rPr>
            </w:pPr>
            <w:r w:rsidRPr="00D8199C">
              <w:rPr>
                <w:b/>
                <w:sz w:val="18"/>
                <w:szCs w:val="18"/>
                <w:lang w:val="en-US"/>
              </w:rPr>
              <w:t>22</w:t>
            </w:r>
            <w:r>
              <w:rPr>
                <w:b/>
                <w:sz w:val="18"/>
                <w:szCs w:val="18"/>
                <w:lang w:val="en-US"/>
              </w:rPr>
              <w:t xml:space="preserve"> </w:t>
            </w:r>
            <w:r w:rsidRPr="00D8199C">
              <w:rPr>
                <w:b/>
                <w:sz w:val="18"/>
                <w:szCs w:val="18"/>
                <w:lang w:val="en-US"/>
              </w:rPr>
              <w:t>430</w:t>
            </w:r>
          </w:p>
        </w:tc>
      </w:tr>
    </w:tbl>
    <w:p w:rsidR="00DD05F8" w:rsidRPr="002720AD" w:rsidRDefault="00DD05F8" w:rsidP="00DD05F8">
      <w:pPr>
        <w:rPr>
          <w:lang w:val="en-US"/>
        </w:rPr>
      </w:pPr>
    </w:p>
    <w:p w:rsidR="00DD05F8" w:rsidRPr="00D53989" w:rsidRDefault="00DD05F8" w:rsidP="00DD05F8">
      <w:pPr>
        <w:keepNext/>
        <w:tabs>
          <w:tab w:val="left" w:pos="0"/>
        </w:tabs>
        <w:spacing w:after="240"/>
        <w:jc w:val="both"/>
        <w:rPr>
          <w:lang w:val="en-US"/>
        </w:rPr>
      </w:pPr>
    </w:p>
    <w:p w:rsidR="00DD05F8" w:rsidRPr="00D53989" w:rsidRDefault="00DD05F8" w:rsidP="00DD05F8">
      <w:pPr>
        <w:autoSpaceDE w:val="0"/>
        <w:autoSpaceDN w:val="0"/>
        <w:adjustRightInd w:val="0"/>
        <w:rPr>
          <w:lang w:val="en-US"/>
        </w:rPr>
      </w:pPr>
    </w:p>
    <w:p w:rsidR="00DD05F8" w:rsidRPr="000F55B8" w:rsidRDefault="00DD05F8" w:rsidP="00DD05F8">
      <w:pPr>
        <w:rPr>
          <w:lang w:val="en-US"/>
        </w:rPr>
      </w:pPr>
      <w:bookmarkStart w:id="14" w:name="FirstPageHeader"/>
      <w:bookmarkEnd w:id="14"/>
    </w:p>
    <w:p w:rsidR="00CF256B" w:rsidRDefault="00CF256B"/>
    <w:sectPr w:rsidR="00CF256B" w:rsidSect="000B14CB">
      <w:headerReference w:type="default" r:id="rId29"/>
      <w:footerReference w:type="default" r:id="rId30"/>
      <w:pgSz w:w="11909" w:h="16834" w:code="9"/>
      <w:pgMar w:top="1440" w:right="1440" w:bottom="720" w:left="1440" w:header="1440" w:footer="85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F7B" w:rsidRDefault="00477F7B" w:rsidP="00DD05F8">
      <w:r>
        <w:separator/>
      </w:r>
    </w:p>
  </w:endnote>
  <w:endnote w:type="continuationSeparator" w:id="0">
    <w:p w:rsidR="00477F7B" w:rsidRDefault="00477F7B" w:rsidP="00DD05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THelvetica/Cyrillic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PragmaticaLigh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6E" w:rsidRDefault="00203B5C" w:rsidP="001F6FC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D67C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DD67C4">
      <w:rPr>
        <w:rStyle w:val="a7"/>
        <w:noProof/>
      </w:rPr>
      <w:t>14</w:t>
    </w:r>
    <w:r>
      <w:rPr>
        <w:rStyle w:val="a7"/>
      </w:rPr>
      <w:fldChar w:fldCharType="end"/>
    </w:r>
  </w:p>
  <w:p w:rsidR="003F336E" w:rsidRDefault="00477F7B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641" w:rsidRDefault="00477F7B" w:rsidP="00D94641">
    <w:pPr>
      <w:pStyle w:val="PwCAddress"/>
      <w:rPr>
        <w:lang w:val="ru-RU" w:eastAsia="en-US"/>
      </w:rPr>
    </w:pPr>
  </w:p>
  <w:p w:rsidR="00D94641" w:rsidRPr="0082432A" w:rsidRDefault="00DD67C4" w:rsidP="00D94641">
    <w:pPr>
      <w:pStyle w:val="PwCAddress"/>
      <w:rPr>
        <w:lang w:val="ru-RU" w:eastAsia="en-US"/>
      </w:rPr>
    </w:pPr>
    <w:r w:rsidRPr="0082432A">
      <w:rPr>
        <w:lang w:val="ru-RU" w:eastAsia="en-US"/>
      </w:rPr>
      <w:t>Прилагается перевод с английского языка оригинала кон</w:t>
    </w:r>
    <w:r>
      <w:rPr>
        <w:lang w:val="ru-RU" w:eastAsia="en-US"/>
      </w:rPr>
      <w:t>солидированной о</w:t>
    </w:r>
    <w:r w:rsidRPr="0082432A">
      <w:rPr>
        <w:lang w:val="ru-RU" w:eastAsia="en-US"/>
      </w:rPr>
      <w:t>т</w:t>
    </w:r>
    <w:r>
      <w:rPr>
        <w:lang w:val="ru-RU" w:eastAsia="en-US"/>
      </w:rPr>
      <w:t>ч</w:t>
    </w:r>
    <w:r w:rsidRPr="0082432A">
      <w:rPr>
        <w:lang w:val="ru-RU" w:eastAsia="en-US"/>
      </w:rPr>
      <w:t xml:space="preserve">ености </w:t>
    </w:r>
    <w:r w:rsidRPr="0082432A">
      <w:rPr>
        <w:lang w:val="en-US" w:eastAsia="en-US"/>
      </w:rPr>
      <w:t>OAO</w:t>
    </w:r>
    <w:r w:rsidRPr="0082432A">
      <w:rPr>
        <w:lang w:val="ru-RU" w:eastAsia="en-US"/>
      </w:rPr>
      <w:t xml:space="preserve"> ТНК-</w:t>
    </w:r>
    <w:r w:rsidRPr="0082432A">
      <w:rPr>
        <w:lang w:val="en-US" w:eastAsia="en-US"/>
      </w:rPr>
      <w:t>BP</w:t>
    </w:r>
    <w:r w:rsidRPr="0082432A">
      <w:rPr>
        <w:lang w:val="ru-RU" w:eastAsia="en-US"/>
      </w:rPr>
      <w:t xml:space="preserve"> Холдинг за год, закончившийся 31 декабря 2011 г.</w:t>
    </w:r>
  </w:p>
  <w:p w:rsidR="00D94641" w:rsidRDefault="00477F7B" w:rsidP="00D94641">
    <w:pPr>
      <w:pStyle w:val="PwCAddress"/>
      <w:rPr>
        <w:lang w:val="ru-RU" w:eastAsia="en-US"/>
      </w:rPr>
    </w:pPr>
  </w:p>
  <w:p w:rsidR="00D94641" w:rsidRDefault="00477F7B" w:rsidP="00D94641">
    <w:pPr>
      <w:pStyle w:val="PwCAddress"/>
      <w:rPr>
        <w:lang w:val="ru-RU" w:eastAsia="en-US"/>
      </w:rPr>
    </w:pPr>
  </w:p>
  <w:p w:rsidR="00D94641" w:rsidRPr="00736626" w:rsidRDefault="00203B5C" w:rsidP="00D94641">
    <w:pPr>
      <w:pStyle w:val="PwCAddress"/>
      <w:rPr>
        <w:lang w:val="ru-RU"/>
      </w:rPr>
    </w:pPr>
    <w:r w:rsidRPr="00203B5C">
      <w:rPr>
        <w:lang w:val="en-US" w:eastAsia="en-US"/>
      </w:rPr>
      <w:pict>
        <v:shape id="_x0000_s1025" style="position:absolute;margin-left:49.15pt;margin-top:715.25pt;width:465pt;height:11.35pt;z-index:251658240;mso-position-horizontal-relative:page;mso-position-vertical-relative:page" coordsize="9301,228" path="m,228l,,9301,e" filled="f" strokecolor="#1f497d [3215]" strokeweight="1pt">
          <v:stroke dashstyle="1 1" endcap="round"/>
          <v:path arrowok="t"/>
          <o:lock v:ext="edit" aspectratio="t"/>
          <w10:wrap anchorx="page" anchory="page"/>
          <w10:anchorlock/>
        </v:shape>
      </w:pict>
    </w:r>
    <w:r w:rsidR="00DD67C4">
      <w:rPr>
        <w:lang w:val="ru-RU" w:eastAsia="en-US"/>
      </w:rPr>
      <w:t>ЗАО</w:t>
    </w:r>
    <w:r w:rsidR="00DD67C4" w:rsidRPr="00736626">
      <w:rPr>
        <w:lang w:val="ru-RU"/>
      </w:rPr>
      <w:t xml:space="preserve"> «</w:t>
    </w:r>
    <w:r w:rsidR="00DD67C4">
      <w:rPr>
        <w:rFonts w:ascii="PragmaticaLightC" w:hAnsi="PragmaticaLightC" w:cs="PragmaticaLightC"/>
        <w:szCs w:val="18"/>
        <w:lang w:val="ru-RU"/>
      </w:rPr>
      <w:t>ПрайсвотерхаусКуперс</w:t>
    </w:r>
    <w:r w:rsidR="00DD67C4" w:rsidRPr="00736626">
      <w:rPr>
        <w:rFonts w:ascii="PragmaticaLightC" w:hAnsi="PragmaticaLightC" w:cs="PragmaticaLightC"/>
        <w:szCs w:val="18"/>
        <w:lang w:val="ru-RU"/>
      </w:rPr>
      <w:t xml:space="preserve"> </w:t>
    </w:r>
    <w:r w:rsidR="00DD67C4">
      <w:rPr>
        <w:rFonts w:ascii="PragmaticaLightC" w:hAnsi="PragmaticaLightC" w:cs="PragmaticaLightC"/>
        <w:szCs w:val="18"/>
        <w:lang w:val="ru-RU"/>
      </w:rPr>
      <w:t>Аудит</w:t>
    </w:r>
    <w:r w:rsidR="00DD67C4" w:rsidRPr="00736626">
      <w:rPr>
        <w:rFonts w:ascii="PragmaticaLightC" w:hAnsi="PragmaticaLightC" w:cs="PragmaticaLightC"/>
        <w:szCs w:val="18"/>
        <w:lang w:val="ru-RU"/>
      </w:rPr>
      <w:t>»</w:t>
    </w:r>
    <w:r w:rsidR="00DD67C4" w:rsidRPr="00736626">
      <w:rPr>
        <w:lang w:val="ru-RU"/>
      </w:rPr>
      <w:t xml:space="preserve">, </w:t>
    </w:r>
    <w:r w:rsidR="00DD67C4">
      <w:rPr>
        <w:lang w:val="ru-RU"/>
      </w:rPr>
      <w:t xml:space="preserve"> Бизнес центр «Белая площадь»</w:t>
    </w:r>
    <w:r w:rsidR="00DD67C4" w:rsidRPr="00736626">
      <w:rPr>
        <w:lang w:val="ru-RU"/>
      </w:rPr>
      <w:t>,</w:t>
    </w:r>
    <w:r w:rsidR="00DD67C4">
      <w:rPr>
        <w:lang w:val="ru-RU"/>
      </w:rPr>
      <w:t xml:space="preserve"> </w:t>
    </w:r>
    <w:r w:rsidR="00DD67C4" w:rsidRPr="00736626">
      <w:rPr>
        <w:lang w:val="ru-RU"/>
      </w:rPr>
      <w:t xml:space="preserve"> </w:t>
    </w:r>
    <w:r w:rsidR="00DD67C4">
      <w:rPr>
        <w:lang w:val="ru-RU"/>
      </w:rPr>
      <w:t>Москва</w:t>
    </w:r>
    <w:r w:rsidR="00DD67C4" w:rsidRPr="00736626">
      <w:rPr>
        <w:lang w:val="ru-RU"/>
      </w:rPr>
      <w:t xml:space="preserve">, </w:t>
    </w:r>
    <w:r w:rsidR="00DD67C4">
      <w:rPr>
        <w:lang w:val="ru-RU"/>
      </w:rPr>
      <w:t>Россия</w:t>
    </w:r>
    <w:r w:rsidR="00DD67C4" w:rsidRPr="00736626">
      <w:rPr>
        <w:lang w:val="ru-RU"/>
      </w:rPr>
      <w:t>, 125047</w:t>
    </w:r>
  </w:p>
  <w:p w:rsidR="00D94641" w:rsidRPr="00736626" w:rsidRDefault="00DD67C4" w:rsidP="00D94641">
    <w:pPr>
      <w:pStyle w:val="PwCAddress"/>
      <w:rPr>
        <w:lang w:val="ru-RU"/>
      </w:rPr>
    </w:pPr>
    <w:r>
      <w:t>T</w:t>
    </w:r>
    <w:r>
      <w:rPr>
        <w:lang w:val="ru-RU"/>
      </w:rPr>
      <w:t>ел.</w:t>
    </w:r>
    <w:r w:rsidRPr="00736626">
      <w:rPr>
        <w:lang w:val="ru-RU"/>
      </w:rPr>
      <w:t xml:space="preserve">: +7 (495) 967 6000, </w:t>
    </w:r>
    <w:r>
      <w:rPr>
        <w:lang w:val="ru-RU"/>
      </w:rPr>
      <w:t>Факс</w:t>
    </w:r>
    <w:r w:rsidRPr="00736626">
      <w:rPr>
        <w:lang w:val="ru-RU"/>
      </w:rPr>
      <w:t xml:space="preserve">:+7 (495)967 6001, </w:t>
    </w:r>
    <w:r>
      <w:t>www</w:t>
    </w:r>
    <w:r w:rsidRPr="00736626">
      <w:rPr>
        <w:lang w:val="ru-RU"/>
      </w:rPr>
      <w:t>.</w:t>
    </w:r>
    <w:r>
      <w:t>pwc</w:t>
    </w:r>
    <w:r w:rsidRPr="00736626">
      <w:rPr>
        <w:lang w:val="ru-RU"/>
      </w:rPr>
      <w:t>.</w:t>
    </w:r>
    <w:r>
      <w:t>ru</w:t>
    </w:r>
  </w:p>
  <w:p w:rsidR="003F336E" w:rsidRDefault="00477F7B">
    <w:pPr>
      <w:pStyle w:val="a5"/>
      <w:ind w:right="36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6E" w:rsidRDefault="00477F7B">
    <w:pPr>
      <w:pStyle w:val="a5"/>
      <w:jc w:val="cen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6E" w:rsidRDefault="00477F7B">
    <w:pPr>
      <w:pStyle w:val="a5"/>
      <w:framePr w:wrap="around" w:vAnchor="text" w:hAnchor="margin" w:xAlign="right" w:y="1"/>
      <w:rPr>
        <w:rStyle w:val="a7"/>
      </w:rPr>
    </w:pPr>
  </w:p>
  <w:p w:rsidR="003F336E" w:rsidRPr="00F33618" w:rsidRDefault="00DD67C4" w:rsidP="006E3040">
    <w:pPr>
      <w:pStyle w:val="a5"/>
      <w:ind w:right="360"/>
      <w:jc w:val="center"/>
      <w:rPr>
        <w:sz w:val="18"/>
        <w:lang w:val="ru-RU"/>
      </w:rPr>
    </w:pPr>
    <w:r w:rsidRPr="00CE23CE">
      <w:rPr>
        <w:sz w:val="18"/>
        <w:lang w:val="ru-RU"/>
      </w:rPr>
      <w:t>Примечания являются неотъемлемой частью данной консолид</w:t>
    </w:r>
    <w:r>
      <w:rPr>
        <w:sz w:val="18"/>
        <w:lang w:val="ru-RU"/>
      </w:rPr>
      <w:t>ированной финансовой отчетности</w:t>
    </w:r>
  </w:p>
  <w:p w:rsidR="003F336E" w:rsidRDefault="00DD67C4" w:rsidP="0038449E">
    <w:pPr>
      <w:pStyle w:val="a5"/>
      <w:ind w:right="360"/>
      <w:rPr>
        <w:sz w:val="18"/>
      </w:rPr>
    </w:pPr>
    <w:r w:rsidRPr="00F33618">
      <w:rPr>
        <w:sz w:val="18"/>
        <w:lang w:val="ru-RU"/>
      </w:rPr>
      <w:tab/>
      <w:t xml:space="preserve">    </w:t>
    </w:r>
    <w:r w:rsidR="00203B5C" w:rsidRPr="005728DA">
      <w:rPr>
        <w:sz w:val="18"/>
      </w:rPr>
      <w:fldChar w:fldCharType="begin"/>
    </w:r>
    <w:r w:rsidRPr="005728DA">
      <w:rPr>
        <w:sz w:val="18"/>
      </w:rPr>
      <w:instrText xml:space="preserve"> PAGE </w:instrText>
    </w:r>
    <w:r w:rsidR="00203B5C" w:rsidRPr="005728DA">
      <w:rPr>
        <w:sz w:val="18"/>
      </w:rPr>
      <w:fldChar w:fldCharType="separate"/>
    </w:r>
    <w:r w:rsidR="00E86836">
      <w:rPr>
        <w:noProof/>
        <w:sz w:val="18"/>
      </w:rPr>
      <w:t>3</w:t>
    </w:r>
    <w:r w:rsidR="00203B5C" w:rsidRPr="005728DA">
      <w:rPr>
        <w:sz w:val="18"/>
      </w:rPr>
      <w:fldChar w:fldCharType="end"/>
    </w:r>
    <w:r w:rsidRPr="005728DA">
      <w:rPr>
        <w:sz w:val="18"/>
      </w:rPr>
      <w:t xml:space="preserve"> </w:t>
    </w:r>
  </w:p>
  <w:p w:rsidR="003F336E" w:rsidRDefault="00477F7B">
    <w:pPr>
      <w:pStyle w:val="a5"/>
      <w:ind w:right="360"/>
      <w:rPr>
        <w:sz w:val="18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6E" w:rsidRDefault="00DD67C4">
    <w:pPr>
      <w:pStyle w:val="a5"/>
      <w:jc w:val="center"/>
      <w:rPr>
        <w:sz w:val="18"/>
      </w:rPr>
    </w:pPr>
    <w:r>
      <w:rPr>
        <w:sz w:val="18"/>
      </w:rPr>
      <w:t>The accompanying notes are an integral part of these consolidated financial statements</w:t>
    </w:r>
  </w:p>
  <w:p w:rsidR="003F336E" w:rsidRDefault="00DD67C4">
    <w:pPr>
      <w:pStyle w:val="a5"/>
      <w:jc w:val="center"/>
    </w:pPr>
    <w:r>
      <w:t>4</w:t>
    </w:r>
  </w:p>
  <w:p w:rsidR="003F336E" w:rsidRDefault="00477F7B">
    <w:pPr>
      <w:pStyle w:val="a5"/>
      <w:jc w:val="cen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6E" w:rsidRDefault="00477F7B">
    <w:pPr>
      <w:pStyle w:val="a5"/>
      <w:framePr w:wrap="around" w:vAnchor="text" w:hAnchor="margin" w:xAlign="right" w:y="1"/>
      <w:rPr>
        <w:rStyle w:val="a7"/>
      </w:rPr>
    </w:pPr>
  </w:p>
  <w:p w:rsidR="003F336E" w:rsidRDefault="00DD67C4">
    <w:pPr>
      <w:pStyle w:val="a5"/>
      <w:ind w:right="360"/>
      <w:jc w:val="center"/>
      <w:rPr>
        <w:sz w:val="18"/>
      </w:rPr>
    </w:pPr>
    <w:r>
      <w:rPr>
        <w:sz w:val="18"/>
      </w:rPr>
      <w:t>The accompanying notes are an integral part of these</w:t>
    </w:r>
    <w:r w:rsidRPr="00EE77CE">
      <w:rPr>
        <w:sz w:val="18"/>
        <w:lang w:val="en-US"/>
      </w:rPr>
      <w:t xml:space="preserve"> </w:t>
    </w:r>
    <w:r>
      <w:rPr>
        <w:sz w:val="18"/>
      </w:rPr>
      <w:t>consolidated financial statements</w:t>
    </w:r>
  </w:p>
  <w:p w:rsidR="003F336E" w:rsidRDefault="00DD67C4" w:rsidP="0038449E">
    <w:pPr>
      <w:pStyle w:val="a5"/>
      <w:ind w:right="360"/>
      <w:rPr>
        <w:sz w:val="18"/>
      </w:rPr>
    </w:pPr>
    <w:r w:rsidRPr="005728DA">
      <w:rPr>
        <w:sz w:val="18"/>
      </w:rPr>
      <w:tab/>
      <w:t xml:space="preserve"> </w:t>
    </w:r>
    <w:r>
      <w:rPr>
        <w:sz w:val="18"/>
      </w:rPr>
      <w:t>4</w:t>
    </w:r>
    <w:r w:rsidRPr="005728DA">
      <w:rPr>
        <w:sz w:val="18"/>
      </w:rPr>
      <w:t xml:space="preserve"> </w:t>
    </w:r>
  </w:p>
  <w:p w:rsidR="003F336E" w:rsidRDefault="00477F7B">
    <w:pPr>
      <w:pStyle w:val="a5"/>
      <w:ind w:right="360"/>
      <w:rPr>
        <w:sz w:val="18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6E" w:rsidRDefault="00477F7B">
    <w:pPr>
      <w:pStyle w:val="a5"/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6E" w:rsidRDefault="00477F7B">
    <w:pPr>
      <w:pStyle w:val="a5"/>
      <w:framePr w:wrap="around" w:vAnchor="text" w:hAnchor="margin" w:xAlign="right" w:y="1"/>
      <w:rPr>
        <w:rStyle w:val="a7"/>
      </w:rPr>
    </w:pPr>
  </w:p>
  <w:p w:rsidR="003F336E" w:rsidRPr="00E63C94" w:rsidRDefault="00DD67C4" w:rsidP="006E3040">
    <w:pPr>
      <w:pStyle w:val="a5"/>
      <w:ind w:right="360"/>
      <w:jc w:val="center"/>
      <w:rPr>
        <w:sz w:val="18"/>
        <w:lang w:val="ru-RU"/>
      </w:rPr>
    </w:pPr>
    <w:r w:rsidRPr="00F438D6">
      <w:rPr>
        <w:sz w:val="18"/>
        <w:szCs w:val="18"/>
        <w:lang w:val="ru-RU" w:eastAsia="ru-RU"/>
      </w:rPr>
      <w:t>Примечания являются неотъемлемой частью данной</w:t>
    </w:r>
    <w:r>
      <w:rPr>
        <w:sz w:val="18"/>
        <w:szCs w:val="18"/>
        <w:lang w:val="ru-RU" w:eastAsia="ru-RU"/>
      </w:rPr>
      <w:t xml:space="preserve"> </w:t>
    </w:r>
    <w:r w:rsidRPr="00F438D6">
      <w:rPr>
        <w:sz w:val="18"/>
        <w:szCs w:val="18"/>
        <w:lang w:val="ru-RU" w:eastAsia="ru-RU"/>
      </w:rPr>
      <w:t>консолидированной финансовой отчетности</w:t>
    </w:r>
  </w:p>
  <w:p w:rsidR="003F336E" w:rsidRPr="001F6FC4" w:rsidRDefault="00203B5C" w:rsidP="001F6FC4">
    <w:pPr>
      <w:pStyle w:val="a5"/>
      <w:framePr w:wrap="around" w:vAnchor="text" w:hAnchor="margin" w:xAlign="center" w:y="1"/>
      <w:rPr>
        <w:rStyle w:val="a7"/>
        <w:sz w:val="18"/>
        <w:szCs w:val="18"/>
      </w:rPr>
    </w:pPr>
    <w:r w:rsidRPr="001F6FC4">
      <w:rPr>
        <w:rStyle w:val="a7"/>
        <w:sz w:val="18"/>
        <w:szCs w:val="18"/>
      </w:rPr>
      <w:fldChar w:fldCharType="begin"/>
    </w:r>
    <w:r w:rsidR="00DD67C4" w:rsidRPr="001F6FC4">
      <w:rPr>
        <w:rStyle w:val="a7"/>
        <w:sz w:val="18"/>
        <w:szCs w:val="18"/>
      </w:rPr>
      <w:instrText xml:space="preserve">PAGE  </w:instrText>
    </w:r>
    <w:r w:rsidRPr="001F6FC4">
      <w:rPr>
        <w:rStyle w:val="a7"/>
        <w:sz w:val="18"/>
        <w:szCs w:val="18"/>
      </w:rPr>
      <w:fldChar w:fldCharType="separate"/>
    </w:r>
    <w:r w:rsidR="00E86836">
      <w:rPr>
        <w:rStyle w:val="a7"/>
        <w:noProof/>
        <w:sz w:val="18"/>
        <w:szCs w:val="18"/>
      </w:rPr>
      <w:t>5</w:t>
    </w:r>
    <w:r w:rsidRPr="001F6FC4">
      <w:rPr>
        <w:rStyle w:val="a7"/>
        <w:sz w:val="18"/>
        <w:szCs w:val="18"/>
      </w:rPr>
      <w:fldChar w:fldCharType="end"/>
    </w:r>
  </w:p>
  <w:p w:rsidR="003F336E" w:rsidRDefault="00DD67C4" w:rsidP="0038449E">
    <w:pPr>
      <w:pStyle w:val="a5"/>
      <w:ind w:right="360"/>
      <w:rPr>
        <w:sz w:val="18"/>
      </w:rPr>
    </w:pPr>
    <w:r w:rsidRPr="005728DA">
      <w:rPr>
        <w:sz w:val="18"/>
      </w:rPr>
      <w:tab/>
      <w:t xml:space="preserve"> </w:t>
    </w:r>
  </w:p>
  <w:p w:rsidR="003F336E" w:rsidRDefault="00477F7B">
    <w:pPr>
      <w:pStyle w:val="a5"/>
      <w:ind w:right="360"/>
      <w:rPr>
        <w:sz w:val="18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6E" w:rsidRDefault="00477F7B">
    <w:pPr>
      <w:pStyle w:val="a5"/>
      <w:framePr w:wrap="around" w:vAnchor="text" w:hAnchor="margin" w:xAlign="right" w:y="1"/>
      <w:rPr>
        <w:rStyle w:val="a7"/>
      </w:rPr>
    </w:pPr>
  </w:p>
  <w:p w:rsidR="003F336E" w:rsidRPr="001F6FC4" w:rsidRDefault="00203B5C" w:rsidP="001F6FC4">
    <w:pPr>
      <w:pStyle w:val="a5"/>
      <w:framePr w:wrap="around" w:vAnchor="text" w:hAnchor="margin" w:xAlign="center" w:y="1"/>
      <w:rPr>
        <w:rStyle w:val="a7"/>
        <w:sz w:val="18"/>
        <w:szCs w:val="18"/>
      </w:rPr>
    </w:pPr>
    <w:r w:rsidRPr="001F6FC4">
      <w:rPr>
        <w:rStyle w:val="a7"/>
        <w:sz w:val="18"/>
        <w:szCs w:val="18"/>
      </w:rPr>
      <w:fldChar w:fldCharType="begin"/>
    </w:r>
    <w:r w:rsidR="00DD67C4" w:rsidRPr="001F6FC4">
      <w:rPr>
        <w:rStyle w:val="a7"/>
        <w:sz w:val="18"/>
        <w:szCs w:val="18"/>
      </w:rPr>
      <w:instrText xml:space="preserve">PAGE  </w:instrText>
    </w:r>
    <w:r w:rsidRPr="001F6FC4">
      <w:rPr>
        <w:rStyle w:val="a7"/>
        <w:sz w:val="18"/>
        <w:szCs w:val="18"/>
      </w:rPr>
      <w:fldChar w:fldCharType="separate"/>
    </w:r>
    <w:r w:rsidR="00E86836">
      <w:rPr>
        <w:rStyle w:val="a7"/>
        <w:noProof/>
        <w:sz w:val="18"/>
        <w:szCs w:val="18"/>
      </w:rPr>
      <w:t>6</w:t>
    </w:r>
    <w:r w:rsidRPr="001F6FC4">
      <w:rPr>
        <w:rStyle w:val="a7"/>
        <w:sz w:val="18"/>
        <w:szCs w:val="18"/>
      </w:rPr>
      <w:fldChar w:fldCharType="end"/>
    </w:r>
  </w:p>
  <w:p w:rsidR="003F336E" w:rsidRDefault="00DD67C4" w:rsidP="0038449E">
    <w:pPr>
      <w:pStyle w:val="a5"/>
      <w:ind w:right="360"/>
      <w:rPr>
        <w:sz w:val="18"/>
      </w:rPr>
    </w:pPr>
    <w:r w:rsidRPr="005728DA">
      <w:rPr>
        <w:sz w:val="18"/>
      </w:rPr>
      <w:tab/>
      <w:t xml:space="preserve"> </w:t>
    </w:r>
  </w:p>
  <w:p w:rsidR="003F336E" w:rsidRDefault="00477F7B">
    <w:pPr>
      <w:pStyle w:val="a5"/>
      <w:ind w:right="360"/>
      <w:rPr>
        <w:sz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F7B" w:rsidRDefault="00477F7B" w:rsidP="00DD05F8">
      <w:r>
        <w:separator/>
      </w:r>
    </w:p>
  </w:footnote>
  <w:footnote w:type="continuationSeparator" w:id="0">
    <w:p w:rsidR="00477F7B" w:rsidRDefault="00477F7B" w:rsidP="00DD05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641" w:rsidRDefault="00DD67C4">
    <w:pPr>
      <w:pStyle w:val="a3"/>
    </w:pPr>
    <w:r w:rsidRPr="00D94641">
      <w:rPr>
        <w:noProof/>
        <w:lang w:val="af-ZA" w:eastAsia="af-ZA"/>
      </w:rPr>
      <w:drawing>
        <wp:anchor distT="0" distB="0" distL="114300" distR="114300" simplePos="0" relativeHeight="251660288" behindDoc="0" locked="1" layoutInCell="1" allowOverlap="1">
          <wp:simplePos x="0" y="0"/>
          <wp:positionH relativeFrom="page">
            <wp:posOffset>431321</wp:posOffset>
          </wp:positionH>
          <wp:positionV relativeFrom="page">
            <wp:posOffset>534838</wp:posOffset>
          </wp:positionV>
          <wp:extent cx="1406105" cy="1190445"/>
          <wp:effectExtent l="0" t="0" r="0" b="0"/>
          <wp:wrapNone/>
          <wp:docPr id="11" name="first_page_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0335" cy="1193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6E" w:rsidRDefault="00DD67C4">
    <w:pPr>
      <w:pStyle w:val="a3"/>
      <w:rPr>
        <w:b/>
        <w:smallCaps/>
        <w:sz w:val="24"/>
      </w:rPr>
    </w:pPr>
    <w:r>
      <w:rPr>
        <w:b/>
        <w:smallCaps/>
      </w:rPr>
      <w:t>AO YUKOS</w:t>
    </w:r>
  </w:p>
  <w:p w:rsidR="003F336E" w:rsidRDefault="00DD67C4">
    <w:pPr>
      <w:pStyle w:val="a3"/>
      <w:rPr>
        <w:b/>
      </w:rPr>
    </w:pPr>
    <w:r>
      <w:rPr>
        <w:b/>
      </w:rPr>
      <w:t>Consolidated Statements of Shareholders’ Equity</w:t>
    </w:r>
  </w:p>
  <w:p w:rsidR="003F336E" w:rsidRDefault="00DD67C4">
    <w:pPr>
      <w:pStyle w:val="a3"/>
      <w:rPr>
        <w:sz w:val="16"/>
      </w:rPr>
    </w:pPr>
    <w:r>
      <w:rPr>
        <w:sz w:val="16"/>
      </w:rPr>
      <w:t>(expressed in billions of constant RUR of 30 September 1996 purchasing power)</w:t>
    </w:r>
  </w:p>
  <w:p w:rsidR="003F336E" w:rsidRDefault="00477F7B">
    <w:pPr>
      <w:pStyle w:val="a3"/>
      <w:pBdr>
        <w:top w:val="single" w:sz="6" w:space="1" w:color="auto"/>
      </w:pBdr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6E" w:rsidRDefault="00477F7B">
    <w:pPr>
      <w:pStyle w:val="a3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6E" w:rsidRDefault="00DD67C4" w:rsidP="00B56549">
    <w:pPr>
      <w:pStyle w:val="a3"/>
      <w:tabs>
        <w:tab w:val="clear" w:pos="8640"/>
        <w:tab w:val="right" w:pos="9072"/>
      </w:tabs>
      <w:rPr>
        <w:b/>
        <w:smallCaps/>
        <w:sz w:val="24"/>
      </w:rPr>
    </w:pPr>
    <w:r>
      <w:rPr>
        <w:b/>
        <w:smallCaps/>
        <w:sz w:val="24"/>
      </w:rPr>
      <w:t>TNK-BP Limited</w:t>
    </w:r>
  </w:p>
  <w:p w:rsidR="003F336E" w:rsidRDefault="00DD67C4" w:rsidP="00B56549">
    <w:pPr>
      <w:pStyle w:val="a3"/>
      <w:rPr>
        <w:b/>
      </w:rPr>
    </w:pPr>
    <w:r>
      <w:rPr>
        <w:b/>
      </w:rPr>
      <w:t>Notes to the Consolidated Financial Statements</w:t>
    </w:r>
  </w:p>
  <w:p w:rsidR="003F336E" w:rsidRDefault="00DD67C4" w:rsidP="00C15848">
    <w:pPr>
      <w:pStyle w:val="a3"/>
      <w:rPr>
        <w:sz w:val="16"/>
      </w:rPr>
    </w:pPr>
    <w:r>
      <w:rPr>
        <w:sz w:val="16"/>
      </w:rPr>
      <w:t>(expressed in USD, tabular amounts in millions)</w:t>
    </w:r>
  </w:p>
  <w:p w:rsidR="003F336E" w:rsidRDefault="00477F7B" w:rsidP="00C15848">
    <w:pPr>
      <w:pStyle w:val="a3"/>
      <w:pBdr>
        <w:top w:val="single" w:sz="6" w:space="1" w:color="auto"/>
      </w:pBdr>
      <w:spacing w:after="120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6E" w:rsidRDefault="00DD67C4">
    <w:pPr>
      <w:pStyle w:val="a3"/>
      <w:tabs>
        <w:tab w:val="clear" w:pos="8640"/>
        <w:tab w:val="right" w:pos="9072"/>
      </w:tabs>
      <w:rPr>
        <w:b/>
        <w:smallCaps/>
        <w:sz w:val="24"/>
      </w:rPr>
    </w:pPr>
    <w:r>
      <w:rPr>
        <w:b/>
        <w:smallCaps/>
        <w:sz w:val="24"/>
      </w:rPr>
      <w:t xml:space="preserve">TNK International Limited </w:t>
    </w:r>
    <w:r>
      <w:rPr>
        <w:b/>
        <w:smallCaps/>
        <w:sz w:val="24"/>
      </w:rPr>
      <w:tab/>
    </w:r>
    <w:r>
      <w:rPr>
        <w:b/>
        <w:smallCaps/>
        <w:sz w:val="24"/>
      </w:rPr>
      <w:tab/>
    </w:r>
  </w:p>
  <w:p w:rsidR="003F336E" w:rsidRDefault="00DD67C4">
    <w:pPr>
      <w:pStyle w:val="a3"/>
      <w:rPr>
        <w:sz w:val="16"/>
      </w:rPr>
    </w:pPr>
    <w:r>
      <w:rPr>
        <w:b/>
      </w:rPr>
      <w:t xml:space="preserve">Notes to the Consolidated Financial Statements </w:t>
    </w:r>
    <w:r>
      <w:rPr>
        <w:sz w:val="16"/>
      </w:rPr>
      <w:t xml:space="preserve"> (expressed in USD, except as indicated)</w:t>
    </w:r>
  </w:p>
  <w:p w:rsidR="003F336E" w:rsidRDefault="00477F7B">
    <w:pPr>
      <w:pStyle w:val="a3"/>
      <w:pBdr>
        <w:top w:val="single" w:sz="6" w:space="1" w:color="auto"/>
      </w:pBdr>
      <w:spacing w:after="120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6E" w:rsidRPr="00916A41" w:rsidRDefault="00DD67C4" w:rsidP="00E63C94">
    <w:pPr>
      <w:pStyle w:val="a3"/>
      <w:tabs>
        <w:tab w:val="clear" w:pos="8640"/>
        <w:tab w:val="right" w:pos="9072"/>
      </w:tabs>
      <w:rPr>
        <w:b/>
        <w:smallCaps/>
        <w:sz w:val="24"/>
        <w:lang w:val="ru-RU"/>
      </w:rPr>
    </w:pPr>
    <w:r>
      <w:rPr>
        <w:b/>
        <w:sz w:val="24"/>
        <w:szCs w:val="24"/>
        <w:lang w:val="ru-RU"/>
      </w:rPr>
      <w:t>ОАО «ТНК-ВР ХОЛДИНГ»</w:t>
    </w:r>
  </w:p>
  <w:p w:rsidR="003F336E" w:rsidRPr="00DD05F8" w:rsidRDefault="00DD67C4" w:rsidP="00E63C94">
    <w:pPr>
      <w:pStyle w:val="a3"/>
      <w:rPr>
        <w:b/>
        <w:lang w:val="ru-RU"/>
      </w:rPr>
    </w:pPr>
    <w:r w:rsidRPr="00916A41">
      <w:rPr>
        <w:b/>
        <w:lang w:val="ru-RU"/>
      </w:rPr>
      <w:t>Консолидированны</w:t>
    </w:r>
    <w:r>
      <w:rPr>
        <w:b/>
        <w:lang w:val="ru-RU"/>
      </w:rPr>
      <w:t>й</w:t>
    </w:r>
    <w:r w:rsidRPr="00916A41">
      <w:rPr>
        <w:b/>
        <w:lang w:val="ru-RU"/>
      </w:rPr>
      <w:t xml:space="preserve"> отчет о</w:t>
    </w:r>
    <w:r>
      <w:rPr>
        <w:b/>
        <w:lang w:val="ru-RU"/>
      </w:rPr>
      <w:t>б изменениях в акционерном капитале</w:t>
    </w:r>
    <w:r w:rsidRPr="00916A41">
      <w:rPr>
        <w:b/>
        <w:lang w:val="ru-RU"/>
      </w:rPr>
      <w:t xml:space="preserve"> </w:t>
    </w:r>
  </w:p>
  <w:p w:rsidR="003F336E" w:rsidRPr="00DD05F8" w:rsidRDefault="00DD67C4" w:rsidP="00E63C94">
    <w:pPr>
      <w:pStyle w:val="a3"/>
      <w:rPr>
        <w:sz w:val="16"/>
        <w:lang w:val="ru-RU"/>
      </w:rPr>
    </w:pPr>
    <w:r>
      <w:rPr>
        <w:sz w:val="16"/>
        <w:lang w:val="ru-RU"/>
      </w:rPr>
      <w:t>(</w:t>
    </w:r>
    <w:r w:rsidRPr="00916A41">
      <w:rPr>
        <w:sz w:val="16"/>
        <w:lang w:val="ru-RU"/>
      </w:rPr>
      <w:t xml:space="preserve">в </w:t>
    </w:r>
    <w:r>
      <w:rPr>
        <w:sz w:val="16"/>
        <w:lang w:val="ru-RU"/>
      </w:rPr>
      <w:t xml:space="preserve"> млн. долл. США</w:t>
    </w:r>
    <w:r w:rsidRPr="00916A41">
      <w:rPr>
        <w:sz w:val="16"/>
        <w:lang w:val="ru-RU"/>
      </w:rPr>
      <w:t>, если не указано иное)</w:t>
    </w:r>
  </w:p>
  <w:p w:rsidR="003F336E" w:rsidRPr="00DD05F8" w:rsidRDefault="00477F7B" w:rsidP="00E63C94">
    <w:pPr>
      <w:pStyle w:val="a3"/>
      <w:rPr>
        <w:sz w:val="16"/>
        <w:lang w:val="ru-RU"/>
      </w:rPr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6E" w:rsidRPr="009C72AA" w:rsidRDefault="00477F7B" w:rsidP="00C15848">
    <w:pPr>
      <w:pStyle w:val="a3"/>
      <w:pBdr>
        <w:top w:val="single" w:sz="6" w:space="1" w:color="auto"/>
      </w:pBdr>
      <w:spacing w:after="120"/>
      <w:rPr>
        <w:lang w:val="ru-RU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6E" w:rsidRDefault="00477F7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6E" w:rsidRPr="00CE23CE" w:rsidRDefault="00DD67C4" w:rsidP="002D003F">
    <w:pPr>
      <w:pStyle w:val="a3"/>
      <w:tabs>
        <w:tab w:val="clear" w:pos="8640"/>
        <w:tab w:val="right" w:pos="9072"/>
      </w:tabs>
      <w:rPr>
        <w:b/>
        <w:smallCaps/>
        <w:sz w:val="24"/>
        <w:lang w:val="ru-RU"/>
      </w:rPr>
    </w:pPr>
    <w:r w:rsidRPr="00CE23CE">
      <w:rPr>
        <w:b/>
        <w:smallCaps/>
        <w:sz w:val="24"/>
        <w:lang w:val="ru-RU"/>
      </w:rPr>
      <w:t>ОАО «ТНК-ВР Холдинг»</w:t>
    </w:r>
  </w:p>
  <w:p w:rsidR="003F336E" w:rsidRPr="002D003F" w:rsidRDefault="00DD67C4" w:rsidP="002D003F">
    <w:pPr>
      <w:pStyle w:val="a3"/>
      <w:rPr>
        <w:sz w:val="16"/>
        <w:lang w:val="ru-RU"/>
      </w:rPr>
    </w:pPr>
    <w:r>
      <w:rPr>
        <w:b/>
        <w:lang w:val="ru-RU"/>
      </w:rPr>
      <w:t>К</w:t>
    </w:r>
    <w:r w:rsidRPr="00CE23CE">
      <w:rPr>
        <w:b/>
        <w:lang w:val="ru-RU"/>
      </w:rPr>
      <w:t>онсолидированн</w:t>
    </w:r>
    <w:r>
      <w:rPr>
        <w:b/>
        <w:lang w:val="ru-RU"/>
      </w:rPr>
      <w:t>ый</w:t>
    </w:r>
    <w:r w:rsidRPr="00CE23CE">
      <w:rPr>
        <w:b/>
        <w:lang w:val="ru-RU"/>
      </w:rPr>
      <w:t xml:space="preserve"> </w:t>
    </w:r>
    <w:r>
      <w:rPr>
        <w:b/>
        <w:lang w:val="ru-RU"/>
      </w:rPr>
      <w:t xml:space="preserve">бухгалтерский баланс </w:t>
    </w:r>
    <w:r w:rsidRPr="00CE23CE">
      <w:rPr>
        <w:sz w:val="16"/>
        <w:lang w:val="ru-RU"/>
      </w:rPr>
      <w:t xml:space="preserve">(в </w:t>
    </w:r>
    <w:r>
      <w:rPr>
        <w:sz w:val="16"/>
        <w:lang w:val="ru-RU"/>
      </w:rPr>
      <w:t xml:space="preserve"> млн. долл. США</w:t>
    </w:r>
    <w:r w:rsidRPr="00CE23CE">
      <w:rPr>
        <w:sz w:val="16"/>
        <w:lang w:val="ru-RU"/>
      </w:rPr>
      <w:t>, если не указано иное)</w:t>
    </w:r>
  </w:p>
  <w:p w:rsidR="003F336E" w:rsidRPr="002D003F" w:rsidRDefault="00477F7B">
    <w:pPr>
      <w:pStyle w:val="a3"/>
      <w:pBdr>
        <w:top w:val="single" w:sz="6" w:space="1" w:color="auto"/>
      </w:pBdr>
      <w:spacing w:after="120"/>
      <w:rPr>
        <w:lang w:val="ru-RU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6E" w:rsidRDefault="00477F7B">
    <w:pPr>
      <w:pStyle w:val="a3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6E" w:rsidRDefault="00477F7B">
    <w:pPr>
      <w:pStyle w:val="a3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6E" w:rsidRPr="00916A41" w:rsidRDefault="00DD67C4" w:rsidP="00C85148">
    <w:pPr>
      <w:pStyle w:val="a3"/>
      <w:tabs>
        <w:tab w:val="clear" w:pos="8640"/>
        <w:tab w:val="right" w:pos="9072"/>
      </w:tabs>
      <w:rPr>
        <w:b/>
        <w:sz w:val="24"/>
        <w:szCs w:val="24"/>
        <w:lang w:val="ru-RU"/>
      </w:rPr>
    </w:pPr>
    <w:r>
      <w:rPr>
        <w:b/>
        <w:sz w:val="24"/>
        <w:szCs w:val="24"/>
        <w:lang w:val="ru-RU"/>
      </w:rPr>
      <w:t>ОАО «ТНК-ВР ХОЛДИНГ»</w:t>
    </w:r>
  </w:p>
  <w:p w:rsidR="003F336E" w:rsidRPr="00C85148" w:rsidRDefault="00DD67C4" w:rsidP="00C85148">
    <w:pPr>
      <w:pStyle w:val="a3"/>
      <w:rPr>
        <w:sz w:val="16"/>
        <w:lang w:val="ru-RU"/>
      </w:rPr>
    </w:pPr>
    <w:r w:rsidRPr="00916A41">
      <w:rPr>
        <w:b/>
        <w:lang w:val="ru-RU"/>
      </w:rPr>
      <w:t>Консолидированны</w:t>
    </w:r>
    <w:r>
      <w:rPr>
        <w:b/>
        <w:lang w:val="ru-RU"/>
      </w:rPr>
      <w:t>й</w:t>
    </w:r>
    <w:r w:rsidRPr="00916A41">
      <w:rPr>
        <w:b/>
        <w:lang w:val="ru-RU"/>
      </w:rPr>
      <w:t xml:space="preserve"> </w:t>
    </w:r>
    <w:r>
      <w:rPr>
        <w:b/>
        <w:lang w:val="ru-RU"/>
      </w:rPr>
      <w:t xml:space="preserve">отчет о прибылях и убытках </w:t>
    </w:r>
    <w:r w:rsidRPr="00916A41">
      <w:rPr>
        <w:sz w:val="16"/>
        <w:lang w:val="ru-RU"/>
      </w:rPr>
      <w:t xml:space="preserve">(в </w:t>
    </w:r>
    <w:r>
      <w:rPr>
        <w:sz w:val="16"/>
        <w:lang w:val="ru-RU"/>
      </w:rPr>
      <w:t xml:space="preserve"> млн. долл. США</w:t>
    </w:r>
    <w:r w:rsidRPr="00916A41">
      <w:rPr>
        <w:sz w:val="16"/>
        <w:lang w:val="ru-RU"/>
      </w:rPr>
      <w:t>, если не указано иное)</w:t>
    </w:r>
  </w:p>
  <w:p w:rsidR="003F336E" w:rsidRPr="00C85148" w:rsidRDefault="00477F7B">
    <w:pPr>
      <w:pStyle w:val="a3"/>
      <w:pBdr>
        <w:top w:val="single" w:sz="6" w:space="1" w:color="auto"/>
      </w:pBdr>
      <w:spacing w:after="120"/>
      <w:rPr>
        <w:lang w:val="ru-RU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6E" w:rsidRDefault="00DD67C4">
    <w:pPr>
      <w:pStyle w:val="a3"/>
      <w:rPr>
        <w:b/>
        <w:smallCaps/>
        <w:sz w:val="24"/>
      </w:rPr>
    </w:pPr>
    <w:r>
      <w:rPr>
        <w:b/>
        <w:smallCaps/>
      </w:rPr>
      <w:t>AO YUKOS</w:t>
    </w:r>
  </w:p>
  <w:p w:rsidR="003F336E" w:rsidRDefault="00DD67C4">
    <w:pPr>
      <w:pStyle w:val="a3"/>
      <w:rPr>
        <w:b/>
        <w:sz w:val="16"/>
      </w:rPr>
    </w:pPr>
    <w:r>
      <w:rPr>
        <w:b/>
      </w:rPr>
      <w:t>Consolidated Statements of Operations</w:t>
    </w:r>
  </w:p>
  <w:p w:rsidR="003F336E" w:rsidRDefault="00DD67C4">
    <w:pPr>
      <w:pStyle w:val="a3"/>
      <w:rPr>
        <w:sz w:val="16"/>
      </w:rPr>
    </w:pPr>
    <w:r>
      <w:rPr>
        <w:sz w:val="16"/>
      </w:rPr>
      <w:t>(expressed in billions of constant RUR of 30 September 1996 purchasing power, except per share amounts)</w:t>
    </w:r>
  </w:p>
  <w:p w:rsidR="003F336E" w:rsidRDefault="00477F7B">
    <w:pPr>
      <w:pStyle w:val="a3"/>
      <w:pBdr>
        <w:top w:val="single" w:sz="6" w:space="1" w:color="auto"/>
      </w:pBd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6E" w:rsidRDefault="00477F7B">
    <w:pPr>
      <w:pStyle w:val="a3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36E" w:rsidRPr="00916A41" w:rsidRDefault="00DD67C4" w:rsidP="00C70A3C">
    <w:pPr>
      <w:pStyle w:val="a3"/>
      <w:tabs>
        <w:tab w:val="clear" w:pos="8640"/>
        <w:tab w:val="right" w:pos="9072"/>
      </w:tabs>
      <w:rPr>
        <w:b/>
        <w:smallCaps/>
        <w:sz w:val="24"/>
        <w:lang w:val="ru-RU"/>
      </w:rPr>
    </w:pPr>
    <w:r>
      <w:rPr>
        <w:b/>
        <w:sz w:val="24"/>
        <w:szCs w:val="24"/>
        <w:lang w:val="ru-RU"/>
      </w:rPr>
      <w:t>ОАО «ТНК-ВР ХОЛДИНГ»</w:t>
    </w:r>
  </w:p>
  <w:p w:rsidR="003F336E" w:rsidRPr="00C70A3C" w:rsidRDefault="00DD67C4" w:rsidP="00C70A3C">
    <w:pPr>
      <w:pStyle w:val="a3"/>
      <w:rPr>
        <w:sz w:val="16"/>
        <w:lang w:val="ru-RU"/>
      </w:rPr>
    </w:pPr>
    <w:r w:rsidRPr="00916A41">
      <w:rPr>
        <w:b/>
        <w:lang w:val="ru-RU"/>
      </w:rPr>
      <w:t>Консолидированны</w:t>
    </w:r>
    <w:r>
      <w:rPr>
        <w:b/>
        <w:lang w:val="ru-RU"/>
      </w:rPr>
      <w:t>й</w:t>
    </w:r>
    <w:r w:rsidRPr="00916A41">
      <w:rPr>
        <w:b/>
        <w:lang w:val="ru-RU"/>
      </w:rPr>
      <w:t xml:space="preserve"> отчет о</w:t>
    </w:r>
    <w:r>
      <w:rPr>
        <w:b/>
        <w:lang w:val="ru-RU"/>
      </w:rPr>
      <w:t xml:space="preserve"> движении денежных средств</w:t>
    </w:r>
    <w:r w:rsidRPr="00916A41">
      <w:rPr>
        <w:b/>
        <w:lang w:val="ru-RU"/>
      </w:rPr>
      <w:t xml:space="preserve"> </w:t>
    </w:r>
    <w:r>
      <w:rPr>
        <w:sz w:val="16"/>
        <w:lang w:val="ru-RU"/>
      </w:rPr>
      <w:t>(</w:t>
    </w:r>
    <w:r w:rsidRPr="00916A41">
      <w:rPr>
        <w:sz w:val="16"/>
        <w:lang w:val="ru-RU"/>
      </w:rPr>
      <w:t xml:space="preserve">в </w:t>
    </w:r>
    <w:r>
      <w:rPr>
        <w:sz w:val="16"/>
        <w:lang w:val="ru-RU"/>
      </w:rPr>
      <w:t xml:space="preserve"> млн. долл. США</w:t>
    </w:r>
    <w:r w:rsidRPr="00916A41">
      <w:rPr>
        <w:sz w:val="16"/>
        <w:lang w:val="ru-RU"/>
      </w:rPr>
      <w:t>, если не указано иное)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0E1E0A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9C6A36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F06600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74F80F0D"/>
    <w:multiLevelType w:val="hybridMultilevel"/>
    <w:tmpl w:val="971EE7B8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DD05F8"/>
    <w:rsid w:val="00002787"/>
    <w:rsid w:val="0001032E"/>
    <w:rsid w:val="0001117E"/>
    <w:rsid w:val="00012134"/>
    <w:rsid w:val="00013DA8"/>
    <w:rsid w:val="00020308"/>
    <w:rsid w:val="00020DB4"/>
    <w:rsid w:val="00021E5F"/>
    <w:rsid w:val="000246FD"/>
    <w:rsid w:val="00030ACB"/>
    <w:rsid w:val="0003415E"/>
    <w:rsid w:val="00034BE4"/>
    <w:rsid w:val="00036E6A"/>
    <w:rsid w:val="0003759B"/>
    <w:rsid w:val="00043108"/>
    <w:rsid w:val="00045D5A"/>
    <w:rsid w:val="00045FF6"/>
    <w:rsid w:val="0005222C"/>
    <w:rsid w:val="00054E4A"/>
    <w:rsid w:val="000605AA"/>
    <w:rsid w:val="00060BD9"/>
    <w:rsid w:val="0006182F"/>
    <w:rsid w:val="00062B16"/>
    <w:rsid w:val="00063409"/>
    <w:rsid w:val="0006641F"/>
    <w:rsid w:val="000665F5"/>
    <w:rsid w:val="000715A8"/>
    <w:rsid w:val="00074A21"/>
    <w:rsid w:val="00075579"/>
    <w:rsid w:val="0007576C"/>
    <w:rsid w:val="00076907"/>
    <w:rsid w:val="00080CD5"/>
    <w:rsid w:val="000811D2"/>
    <w:rsid w:val="00081F3A"/>
    <w:rsid w:val="000872B8"/>
    <w:rsid w:val="00096619"/>
    <w:rsid w:val="000970D3"/>
    <w:rsid w:val="000A124E"/>
    <w:rsid w:val="000B666D"/>
    <w:rsid w:val="000B6ECD"/>
    <w:rsid w:val="000C046B"/>
    <w:rsid w:val="000C3C51"/>
    <w:rsid w:val="000C5B70"/>
    <w:rsid w:val="000C69A3"/>
    <w:rsid w:val="000C7529"/>
    <w:rsid w:val="000D52E1"/>
    <w:rsid w:val="000D780E"/>
    <w:rsid w:val="000E0703"/>
    <w:rsid w:val="000E08DB"/>
    <w:rsid w:val="000F5D5B"/>
    <w:rsid w:val="000F5F6C"/>
    <w:rsid w:val="000F7CA6"/>
    <w:rsid w:val="001026B7"/>
    <w:rsid w:val="0010641D"/>
    <w:rsid w:val="001111DA"/>
    <w:rsid w:val="001208AC"/>
    <w:rsid w:val="00122997"/>
    <w:rsid w:val="00123AB6"/>
    <w:rsid w:val="00130B46"/>
    <w:rsid w:val="00131A08"/>
    <w:rsid w:val="00134C5D"/>
    <w:rsid w:val="00136689"/>
    <w:rsid w:val="001374FF"/>
    <w:rsid w:val="00140B36"/>
    <w:rsid w:val="00142277"/>
    <w:rsid w:val="00142668"/>
    <w:rsid w:val="00143170"/>
    <w:rsid w:val="001444D6"/>
    <w:rsid w:val="00144C88"/>
    <w:rsid w:val="00145733"/>
    <w:rsid w:val="00150E12"/>
    <w:rsid w:val="00151FDE"/>
    <w:rsid w:val="00156D40"/>
    <w:rsid w:val="001574A9"/>
    <w:rsid w:val="00162B3E"/>
    <w:rsid w:val="001640A8"/>
    <w:rsid w:val="0017182A"/>
    <w:rsid w:val="00172649"/>
    <w:rsid w:val="00173181"/>
    <w:rsid w:val="00173D57"/>
    <w:rsid w:val="00174FFE"/>
    <w:rsid w:val="0017663B"/>
    <w:rsid w:val="001769D2"/>
    <w:rsid w:val="00184895"/>
    <w:rsid w:val="00185A7E"/>
    <w:rsid w:val="0018606B"/>
    <w:rsid w:val="00186C36"/>
    <w:rsid w:val="001904E3"/>
    <w:rsid w:val="0019212F"/>
    <w:rsid w:val="0019369A"/>
    <w:rsid w:val="001955A7"/>
    <w:rsid w:val="001A0516"/>
    <w:rsid w:val="001A09A1"/>
    <w:rsid w:val="001A3615"/>
    <w:rsid w:val="001A4F3C"/>
    <w:rsid w:val="001B13EB"/>
    <w:rsid w:val="001B248D"/>
    <w:rsid w:val="001B4915"/>
    <w:rsid w:val="001B5391"/>
    <w:rsid w:val="001B5CAA"/>
    <w:rsid w:val="001B658A"/>
    <w:rsid w:val="001B6C7B"/>
    <w:rsid w:val="001C02E9"/>
    <w:rsid w:val="001C0714"/>
    <w:rsid w:val="001C3EA0"/>
    <w:rsid w:val="001C42A0"/>
    <w:rsid w:val="001C5BF8"/>
    <w:rsid w:val="001C6E31"/>
    <w:rsid w:val="001D0B8D"/>
    <w:rsid w:val="001D0ECE"/>
    <w:rsid w:val="001D104A"/>
    <w:rsid w:val="001D128B"/>
    <w:rsid w:val="001D4763"/>
    <w:rsid w:val="001D5860"/>
    <w:rsid w:val="001D6D3E"/>
    <w:rsid w:val="001E41FF"/>
    <w:rsid w:val="001E42EC"/>
    <w:rsid w:val="001F1A87"/>
    <w:rsid w:val="001F207C"/>
    <w:rsid w:val="001F3920"/>
    <w:rsid w:val="00201A44"/>
    <w:rsid w:val="002028D0"/>
    <w:rsid w:val="00203905"/>
    <w:rsid w:val="00203B5C"/>
    <w:rsid w:val="002047A2"/>
    <w:rsid w:val="00205197"/>
    <w:rsid w:val="00205242"/>
    <w:rsid w:val="002101D4"/>
    <w:rsid w:val="00212510"/>
    <w:rsid w:val="00212A3E"/>
    <w:rsid w:val="002227DC"/>
    <w:rsid w:val="00234394"/>
    <w:rsid w:val="00234981"/>
    <w:rsid w:val="00234B96"/>
    <w:rsid w:val="00237D9B"/>
    <w:rsid w:val="0024049E"/>
    <w:rsid w:val="0024063D"/>
    <w:rsid w:val="002444DC"/>
    <w:rsid w:val="002471DA"/>
    <w:rsid w:val="002515BE"/>
    <w:rsid w:val="00251D61"/>
    <w:rsid w:val="00252FC0"/>
    <w:rsid w:val="00252FD3"/>
    <w:rsid w:val="002559CE"/>
    <w:rsid w:val="002612E7"/>
    <w:rsid w:val="00263828"/>
    <w:rsid w:val="00263C36"/>
    <w:rsid w:val="00265E86"/>
    <w:rsid w:val="00267655"/>
    <w:rsid w:val="00267DEE"/>
    <w:rsid w:val="00274169"/>
    <w:rsid w:val="002756CC"/>
    <w:rsid w:val="00284056"/>
    <w:rsid w:val="0028421F"/>
    <w:rsid w:val="00284CA9"/>
    <w:rsid w:val="00287D1B"/>
    <w:rsid w:val="00291662"/>
    <w:rsid w:val="002927D9"/>
    <w:rsid w:val="00295222"/>
    <w:rsid w:val="002A0157"/>
    <w:rsid w:val="002A235C"/>
    <w:rsid w:val="002A5E84"/>
    <w:rsid w:val="002B11FA"/>
    <w:rsid w:val="002B3C43"/>
    <w:rsid w:val="002B542C"/>
    <w:rsid w:val="002B5DFB"/>
    <w:rsid w:val="002C2EBE"/>
    <w:rsid w:val="002D0B89"/>
    <w:rsid w:val="002D1051"/>
    <w:rsid w:val="002D2256"/>
    <w:rsid w:val="002D2D88"/>
    <w:rsid w:val="002D4A26"/>
    <w:rsid w:val="002D5081"/>
    <w:rsid w:val="002D7E9D"/>
    <w:rsid w:val="002E1486"/>
    <w:rsid w:val="002E2136"/>
    <w:rsid w:val="002E521B"/>
    <w:rsid w:val="002F0228"/>
    <w:rsid w:val="002F6293"/>
    <w:rsid w:val="002F6C8F"/>
    <w:rsid w:val="003069EC"/>
    <w:rsid w:val="00310356"/>
    <w:rsid w:val="00310788"/>
    <w:rsid w:val="00315184"/>
    <w:rsid w:val="003155AC"/>
    <w:rsid w:val="00316A1B"/>
    <w:rsid w:val="003226CF"/>
    <w:rsid w:val="00322DE4"/>
    <w:rsid w:val="003231ED"/>
    <w:rsid w:val="00324653"/>
    <w:rsid w:val="00326E6E"/>
    <w:rsid w:val="00327BE9"/>
    <w:rsid w:val="003308BA"/>
    <w:rsid w:val="00331D01"/>
    <w:rsid w:val="0033564E"/>
    <w:rsid w:val="00336423"/>
    <w:rsid w:val="00336B69"/>
    <w:rsid w:val="003373A8"/>
    <w:rsid w:val="00337AC1"/>
    <w:rsid w:val="003442F7"/>
    <w:rsid w:val="00344AFE"/>
    <w:rsid w:val="00344C33"/>
    <w:rsid w:val="00346741"/>
    <w:rsid w:val="00351B7A"/>
    <w:rsid w:val="00353A28"/>
    <w:rsid w:val="00354079"/>
    <w:rsid w:val="003568F8"/>
    <w:rsid w:val="003573BD"/>
    <w:rsid w:val="0036217E"/>
    <w:rsid w:val="00364DC4"/>
    <w:rsid w:val="00370265"/>
    <w:rsid w:val="00372665"/>
    <w:rsid w:val="00373645"/>
    <w:rsid w:val="00373653"/>
    <w:rsid w:val="00374B83"/>
    <w:rsid w:val="0037538A"/>
    <w:rsid w:val="00375DC3"/>
    <w:rsid w:val="00376184"/>
    <w:rsid w:val="00376739"/>
    <w:rsid w:val="00376CDE"/>
    <w:rsid w:val="00380C41"/>
    <w:rsid w:val="00382165"/>
    <w:rsid w:val="00382EE0"/>
    <w:rsid w:val="00383745"/>
    <w:rsid w:val="00386444"/>
    <w:rsid w:val="003909D4"/>
    <w:rsid w:val="003919EF"/>
    <w:rsid w:val="0039222D"/>
    <w:rsid w:val="00392926"/>
    <w:rsid w:val="00393015"/>
    <w:rsid w:val="00393670"/>
    <w:rsid w:val="003A0086"/>
    <w:rsid w:val="003A24C9"/>
    <w:rsid w:val="003A27E6"/>
    <w:rsid w:val="003A3887"/>
    <w:rsid w:val="003A3F8F"/>
    <w:rsid w:val="003A4269"/>
    <w:rsid w:val="003A4D4C"/>
    <w:rsid w:val="003A4D77"/>
    <w:rsid w:val="003B0DD0"/>
    <w:rsid w:val="003B2AA6"/>
    <w:rsid w:val="003B30D2"/>
    <w:rsid w:val="003B5758"/>
    <w:rsid w:val="003B5804"/>
    <w:rsid w:val="003B6498"/>
    <w:rsid w:val="003B733B"/>
    <w:rsid w:val="003B7858"/>
    <w:rsid w:val="003C0B6B"/>
    <w:rsid w:val="003C18EB"/>
    <w:rsid w:val="003C2002"/>
    <w:rsid w:val="003C3454"/>
    <w:rsid w:val="003C4A80"/>
    <w:rsid w:val="003C658C"/>
    <w:rsid w:val="003D0163"/>
    <w:rsid w:val="003D21DD"/>
    <w:rsid w:val="003D48BC"/>
    <w:rsid w:val="003D48BE"/>
    <w:rsid w:val="003E0479"/>
    <w:rsid w:val="003E0DAF"/>
    <w:rsid w:val="003E47BB"/>
    <w:rsid w:val="003F062A"/>
    <w:rsid w:val="003F6DD7"/>
    <w:rsid w:val="003F72CB"/>
    <w:rsid w:val="00400DAA"/>
    <w:rsid w:val="00401310"/>
    <w:rsid w:val="0040175B"/>
    <w:rsid w:val="004034DC"/>
    <w:rsid w:val="00404CE9"/>
    <w:rsid w:val="004055AC"/>
    <w:rsid w:val="00411291"/>
    <w:rsid w:val="00415255"/>
    <w:rsid w:val="00415E25"/>
    <w:rsid w:val="0041668C"/>
    <w:rsid w:val="00417DF9"/>
    <w:rsid w:val="00424CA1"/>
    <w:rsid w:val="004270BB"/>
    <w:rsid w:val="004309B9"/>
    <w:rsid w:val="00432BA7"/>
    <w:rsid w:val="004370F9"/>
    <w:rsid w:val="00440749"/>
    <w:rsid w:val="00444377"/>
    <w:rsid w:val="00444E82"/>
    <w:rsid w:val="00446B8A"/>
    <w:rsid w:val="004523C8"/>
    <w:rsid w:val="00453F2E"/>
    <w:rsid w:val="00455227"/>
    <w:rsid w:val="004611AB"/>
    <w:rsid w:val="00461D98"/>
    <w:rsid w:val="00463228"/>
    <w:rsid w:val="0047070E"/>
    <w:rsid w:val="00473964"/>
    <w:rsid w:val="00473F2E"/>
    <w:rsid w:val="00477165"/>
    <w:rsid w:val="00477F7B"/>
    <w:rsid w:val="004812A2"/>
    <w:rsid w:val="00485F8A"/>
    <w:rsid w:val="004911D1"/>
    <w:rsid w:val="0049631B"/>
    <w:rsid w:val="004970EC"/>
    <w:rsid w:val="0049739C"/>
    <w:rsid w:val="004A0BB6"/>
    <w:rsid w:val="004A3159"/>
    <w:rsid w:val="004A54F0"/>
    <w:rsid w:val="004A655C"/>
    <w:rsid w:val="004A7827"/>
    <w:rsid w:val="004A7F50"/>
    <w:rsid w:val="004B2DD2"/>
    <w:rsid w:val="004B3407"/>
    <w:rsid w:val="004C028B"/>
    <w:rsid w:val="004C04F8"/>
    <w:rsid w:val="004C1105"/>
    <w:rsid w:val="004C1D74"/>
    <w:rsid w:val="004C2071"/>
    <w:rsid w:val="004C3FFD"/>
    <w:rsid w:val="004D0B8D"/>
    <w:rsid w:val="004D164F"/>
    <w:rsid w:val="004D1F43"/>
    <w:rsid w:val="004D2F3A"/>
    <w:rsid w:val="004D35C3"/>
    <w:rsid w:val="004D6375"/>
    <w:rsid w:val="004E0A0A"/>
    <w:rsid w:val="004E238A"/>
    <w:rsid w:val="004E344E"/>
    <w:rsid w:val="004E6F09"/>
    <w:rsid w:val="004F0AC0"/>
    <w:rsid w:val="004F30B0"/>
    <w:rsid w:val="0050012C"/>
    <w:rsid w:val="005014DC"/>
    <w:rsid w:val="0050293F"/>
    <w:rsid w:val="00503576"/>
    <w:rsid w:val="00505A22"/>
    <w:rsid w:val="0050681E"/>
    <w:rsid w:val="00506BED"/>
    <w:rsid w:val="005104D3"/>
    <w:rsid w:val="0051290C"/>
    <w:rsid w:val="00521EE6"/>
    <w:rsid w:val="005220F3"/>
    <w:rsid w:val="00523A64"/>
    <w:rsid w:val="00526D5C"/>
    <w:rsid w:val="005334EB"/>
    <w:rsid w:val="00533C98"/>
    <w:rsid w:val="00536003"/>
    <w:rsid w:val="00540731"/>
    <w:rsid w:val="00541EB8"/>
    <w:rsid w:val="00543420"/>
    <w:rsid w:val="0054370D"/>
    <w:rsid w:val="00550BE8"/>
    <w:rsid w:val="00550CEF"/>
    <w:rsid w:val="0055325A"/>
    <w:rsid w:val="00553D8D"/>
    <w:rsid w:val="0055569D"/>
    <w:rsid w:val="00555EAB"/>
    <w:rsid w:val="005567DE"/>
    <w:rsid w:val="00556FE9"/>
    <w:rsid w:val="00557000"/>
    <w:rsid w:val="00560F42"/>
    <w:rsid w:val="00561D4B"/>
    <w:rsid w:val="00561E34"/>
    <w:rsid w:val="005639F5"/>
    <w:rsid w:val="00565A94"/>
    <w:rsid w:val="00566620"/>
    <w:rsid w:val="00573A7F"/>
    <w:rsid w:val="00573E52"/>
    <w:rsid w:val="00574AD7"/>
    <w:rsid w:val="005759AA"/>
    <w:rsid w:val="00575FD6"/>
    <w:rsid w:val="00577F14"/>
    <w:rsid w:val="00580A5B"/>
    <w:rsid w:val="00580B54"/>
    <w:rsid w:val="0058358F"/>
    <w:rsid w:val="00586713"/>
    <w:rsid w:val="0059083D"/>
    <w:rsid w:val="0059163F"/>
    <w:rsid w:val="00592F26"/>
    <w:rsid w:val="00597E8E"/>
    <w:rsid w:val="005A271E"/>
    <w:rsid w:val="005A3EC7"/>
    <w:rsid w:val="005A69B4"/>
    <w:rsid w:val="005A7DC1"/>
    <w:rsid w:val="005B02FD"/>
    <w:rsid w:val="005B565B"/>
    <w:rsid w:val="005B5A21"/>
    <w:rsid w:val="005B5ECC"/>
    <w:rsid w:val="005B64D8"/>
    <w:rsid w:val="005C1D7C"/>
    <w:rsid w:val="005C5393"/>
    <w:rsid w:val="005C5857"/>
    <w:rsid w:val="005C5FDF"/>
    <w:rsid w:val="005C79EE"/>
    <w:rsid w:val="005C7AC6"/>
    <w:rsid w:val="005D0613"/>
    <w:rsid w:val="005D1748"/>
    <w:rsid w:val="005D200D"/>
    <w:rsid w:val="005D3215"/>
    <w:rsid w:val="005D4F1D"/>
    <w:rsid w:val="005D5B11"/>
    <w:rsid w:val="005E34EC"/>
    <w:rsid w:val="005E3DFB"/>
    <w:rsid w:val="005E5A1D"/>
    <w:rsid w:val="005F06E0"/>
    <w:rsid w:val="005F11A7"/>
    <w:rsid w:val="005F26B0"/>
    <w:rsid w:val="005F684E"/>
    <w:rsid w:val="005F7A81"/>
    <w:rsid w:val="00600602"/>
    <w:rsid w:val="00600EAF"/>
    <w:rsid w:val="00601A45"/>
    <w:rsid w:val="00603ABA"/>
    <w:rsid w:val="006044C0"/>
    <w:rsid w:val="00607C42"/>
    <w:rsid w:val="006124D0"/>
    <w:rsid w:val="006146C3"/>
    <w:rsid w:val="00620302"/>
    <w:rsid w:val="006224BE"/>
    <w:rsid w:val="00623497"/>
    <w:rsid w:val="00624048"/>
    <w:rsid w:val="00624D56"/>
    <w:rsid w:val="00625E57"/>
    <w:rsid w:val="00627AD3"/>
    <w:rsid w:val="00627E14"/>
    <w:rsid w:val="0063004E"/>
    <w:rsid w:val="00632041"/>
    <w:rsid w:val="00632735"/>
    <w:rsid w:val="00634836"/>
    <w:rsid w:val="00636B91"/>
    <w:rsid w:val="00641DCF"/>
    <w:rsid w:val="006457B2"/>
    <w:rsid w:val="00646F2F"/>
    <w:rsid w:val="00650703"/>
    <w:rsid w:val="00651299"/>
    <w:rsid w:val="00655885"/>
    <w:rsid w:val="006607DC"/>
    <w:rsid w:val="00661F99"/>
    <w:rsid w:val="00664898"/>
    <w:rsid w:val="00666C33"/>
    <w:rsid w:val="00667BFF"/>
    <w:rsid w:val="00671072"/>
    <w:rsid w:val="0067490C"/>
    <w:rsid w:val="00676375"/>
    <w:rsid w:val="00681888"/>
    <w:rsid w:val="00681B4D"/>
    <w:rsid w:val="0068251A"/>
    <w:rsid w:val="00683FB4"/>
    <w:rsid w:val="00687FBA"/>
    <w:rsid w:val="006927DE"/>
    <w:rsid w:val="00694401"/>
    <w:rsid w:val="006969C0"/>
    <w:rsid w:val="006A1156"/>
    <w:rsid w:val="006A63C8"/>
    <w:rsid w:val="006A6996"/>
    <w:rsid w:val="006A6BA7"/>
    <w:rsid w:val="006B0ABC"/>
    <w:rsid w:val="006B1580"/>
    <w:rsid w:val="006B15A3"/>
    <w:rsid w:val="006B31A4"/>
    <w:rsid w:val="006C1265"/>
    <w:rsid w:val="006C20A0"/>
    <w:rsid w:val="006C27A8"/>
    <w:rsid w:val="006C27ED"/>
    <w:rsid w:val="006C422D"/>
    <w:rsid w:val="006C46B2"/>
    <w:rsid w:val="006D3DAA"/>
    <w:rsid w:val="006D55D0"/>
    <w:rsid w:val="006D6557"/>
    <w:rsid w:val="006D7503"/>
    <w:rsid w:val="006D7D1B"/>
    <w:rsid w:val="006E2B37"/>
    <w:rsid w:val="006E301E"/>
    <w:rsid w:val="006E5233"/>
    <w:rsid w:val="006F1D04"/>
    <w:rsid w:val="006F2299"/>
    <w:rsid w:val="006F294F"/>
    <w:rsid w:val="006F3006"/>
    <w:rsid w:val="006F5093"/>
    <w:rsid w:val="006F6E8F"/>
    <w:rsid w:val="00700ABD"/>
    <w:rsid w:val="00701332"/>
    <w:rsid w:val="00703EF9"/>
    <w:rsid w:val="00706219"/>
    <w:rsid w:val="00706FDF"/>
    <w:rsid w:val="0070723C"/>
    <w:rsid w:val="0071014A"/>
    <w:rsid w:val="007108C8"/>
    <w:rsid w:val="0072060C"/>
    <w:rsid w:val="00723D72"/>
    <w:rsid w:val="00723DBC"/>
    <w:rsid w:val="00723E65"/>
    <w:rsid w:val="0072402C"/>
    <w:rsid w:val="00725CB1"/>
    <w:rsid w:val="00727293"/>
    <w:rsid w:val="00727553"/>
    <w:rsid w:val="00727836"/>
    <w:rsid w:val="00730651"/>
    <w:rsid w:val="00731C22"/>
    <w:rsid w:val="0073298F"/>
    <w:rsid w:val="00732ED9"/>
    <w:rsid w:val="00734DE2"/>
    <w:rsid w:val="0073575C"/>
    <w:rsid w:val="00740EF1"/>
    <w:rsid w:val="00740FF9"/>
    <w:rsid w:val="007555DC"/>
    <w:rsid w:val="00755DB2"/>
    <w:rsid w:val="00755FC0"/>
    <w:rsid w:val="007561C5"/>
    <w:rsid w:val="00757A7F"/>
    <w:rsid w:val="00762538"/>
    <w:rsid w:val="007631A6"/>
    <w:rsid w:val="00764060"/>
    <w:rsid w:val="0077021B"/>
    <w:rsid w:val="0077025D"/>
    <w:rsid w:val="00771A02"/>
    <w:rsid w:val="007733F9"/>
    <w:rsid w:val="00773765"/>
    <w:rsid w:val="00773941"/>
    <w:rsid w:val="00774056"/>
    <w:rsid w:val="00775980"/>
    <w:rsid w:val="007806B6"/>
    <w:rsid w:val="00782E7A"/>
    <w:rsid w:val="0078448F"/>
    <w:rsid w:val="00784A62"/>
    <w:rsid w:val="00791616"/>
    <w:rsid w:val="007933C3"/>
    <w:rsid w:val="0079522A"/>
    <w:rsid w:val="00797B07"/>
    <w:rsid w:val="007A0F06"/>
    <w:rsid w:val="007A1DB2"/>
    <w:rsid w:val="007A3567"/>
    <w:rsid w:val="007A3823"/>
    <w:rsid w:val="007A4A27"/>
    <w:rsid w:val="007A70B3"/>
    <w:rsid w:val="007B4066"/>
    <w:rsid w:val="007B7987"/>
    <w:rsid w:val="007B7C80"/>
    <w:rsid w:val="007C0759"/>
    <w:rsid w:val="007C2F22"/>
    <w:rsid w:val="007C368D"/>
    <w:rsid w:val="007C3EFF"/>
    <w:rsid w:val="007C5EEF"/>
    <w:rsid w:val="007C6E77"/>
    <w:rsid w:val="007C749D"/>
    <w:rsid w:val="007D305E"/>
    <w:rsid w:val="007D35C2"/>
    <w:rsid w:val="007D442C"/>
    <w:rsid w:val="007D5766"/>
    <w:rsid w:val="007D6F37"/>
    <w:rsid w:val="007D7EED"/>
    <w:rsid w:val="007E2B45"/>
    <w:rsid w:val="007F20FC"/>
    <w:rsid w:val="007F3372"/>
    <w:rsid w:val="007F35C1"/>
    <w:rsid w:val="007F4A27"/>
    <w:rsid w:val="007F4A8D"/>
    <w:rsid w:val="007F61E0"/>
    <w:rsid w:val="007F6CA4"/>
    <w:rsid w:val="008009E4"/>
    <w:rsid w:val="0080283B"/>
    <w:rsid w:val="0080502A"/>
    <w:rsid w:val="008064F5"/>
    <w:rsid w:val="00806B7A"/>
    <w:rsid w:val="0080748F"/>
    <w:rsid w:val="00810797"/>
    <w:rsid w:val="00813AB9"/>
    <w:rsid w:val="0081636C"/>
    <w:rsid w:val="008233F7"/>
    <w:rsid w:val="00826431"/>
    <w:rsid w:val="00826EA9"/>
    <w:rsid w:val="008320BC"/>
    <w:rsid w:val="00833130"/>
    <w:rsid w:val="00834C21"/>
    <w:rsid w:val="00834D2D"/>
    <w:rsid w:val="00837197"/>
    <w:rsid w:val="00837529"/>
    <w:rsid w:val="008402D0"/>
    <w:rsid w:val="008422AF"/>
    <w:rsid w:val="00842DF0"/>
    <w:rsid w:val="00850163"/>
    <w:rsid w:val="0085328E"/>
    <w:rsid w:val="0085364A"/>
    <w:rsid w:val="00854BE3"/>
    <w:rsid w:val="00856B30"/>
    <w:rsid w:val="0086026E"/>
    <w:rsid w:val="0086111C"/>
    <w:rsid w:val="008641DE"/>
    <w:rsid w:val="00864ADA"/>
    <w:rsid w:val="00866639"/>
    <w:rsid w:val="00866736"/>
    <w:rsid w:val="00871BB0"/>
    <w:rsid w:val="0087261D"/>
    <w:rsid w:val="00872BD2"/>
    <w:rsid w:val="00873451"/>
    <w:rsid w:val="00874786"/>
    <w:rsid w:val="00875242"/>
    <w:rsid w:val="008755AD"/>
    <w:rsid w:val="00875B41"/>
    <w:rsid w:val="00875D42"/>
    <w:rsid w:val="008770E1"/>
    <w:rsid w:val="0088348D"/>
    <w:rsid w:val="0088419D"/>
    <w:rsid w:val="0088580D"/>
    <w:rsid w:val="00887372"/>
    <w:rsid w:val="008911C0"/>
    <w:rsid w:val="008915BF"/>
    <w:rsid w:val="00892B37"/>
    <w:rsid w:val="00892D93"/>
    <w:rsid w:val="0089598C"/>
    <w:rsid w:val="008A1360"/>
    <w:rsid w:val="008A16EE"/>
    <w:rsid w:val="008A229D"/>
    <w:rsid w:val="008A430E"/>
    <w:rsid w:val="008A5515"/>
    <w:rsid w:val="008B1A63"/>
    <w:rsid w:val="008B31E9"/>
    <w:rsid w:val="008B491C"/>
    <w:rsid w:val="008B6D88"/>
    <w:rsid w:val="008B717F"/>
    <w:rsid w:val="008C3B13"/>
    <w:rsid w:val="008C6B3F"/>
    <w:rsid w:val="008C7A86"/>
    <w:rsid w:val="008D3645"/>
    <w:rsid w:val="008D40DA"/>
    <w:rsid w:val="008D5530"/>
    <w:rsid w:val="008D651E"/>
    <w:rsid w:val="008E3056"/>
    <w:rsid w:val="008E405E"/>
    <w:rsid w:val="008E5CE5"/>
    <w:rsid w:val="008E64C0"/>
    <w:rsid w:val="008E7492"/>
    <w:rsid w:val="008E7FF6"/>
    <w:rsid w:val="0090010C"/>
    <w:rsid w:val="00901A6B"/>
    <w:rsid w:val="00903429"/>
    <w:rsid w:val="009064D5"/>
    <w:rsid w:val="0090773F"/>
    <w:rsid w:val="00907AFA"/>
    <w:rsid w:val="00907D95"/>
    <w:rsid w:val="00910B93"/>
    <w:rsid w:val="00926351"/>
    <w:rsid w:val="00927A86"/>
    <w:rsid w:val="00927C3F"/>
    <w:rsid w:val="00927C65"/>
    <w:rsid w:val="00930544"/>
    <w:rsid w:val="00933227"/>
    <w:rsid w:val="00941E09"/>
    <w:rsid w:val="00942134"/>
    <w:rsid w:val="00943796"/>
    <w:rsid w:val="00944441"/>
    <w:rsid w:val="00944BB3"/>
    <w:rsid w:val="00947530"/>
    <w:rsid w:val="009528BE"/>
    <w:rsid w:val="009551E5"/>
    <w:rsid w:val="009552A6"/>
    <w:rsid w:val="00955B29"/>
    <w:rsid w:val="00957FF9"/>
    <w:rsid w:val="00961F89"/>
    <w:rsid w:val="009639E3"/>
    <w:rsid w:val="00967404"/>
    <w:rsid w:val="009677CC"/>
    <w:rsid w:val="0097110F"/>
    <w:rsid w:val="00972302"/>
    <w:rsid w:val="009724B5"/>
    <w:rsid w:val="009728EB"/>
    <w:rsid w:val="00973F6D"/>
    <w:rsid w:val="009754A8"/>
    <w:rsid w:val="00976EA1"/>
    <w:rsid w:val="00980A8B"/>
    <w:rsid w:val="009828D3"/>
    <w:rsid w:val="009836CC"/>
    <w:rsid w:val="00985673"/>
    <w:rsid w:val="00992A7B"/>
    <w:rsid w:val="00993A84"/>
    <w:rsid w:val="009941AA"/>
    <w:rsid w:val="00996CD1"/>
    <w:rsid w:val="00997956"/>
    <w:rsid w:val="009A7805"/>
    <w:rsid w:val="009B1426"/>
    <w:rsid w:val="009B4B86"/>
    <w:rsid w:val="009B70EF"/>
    <w:rsid w:val="009C09CB"/>
    <w:rsid w:val="009C3723"/>
    <w:rsid w:val="009C3ED0"/>
    <w:rsid w:val="009D0008"/>
    <w:rsid w:val="009D065C"/>
    <w:rsid w:val="009D7E9C"/>
    <w:rsid w:val="009E1851"/>
    <w:rsid w:val="009E3591"/>
    <w:rsid w:val="009E6F07"/>
    <w:rsid w:val="009F02D9"/>
    <w:rsid w:val="009F1F9F"/>
    <w:rsid w:val="009F2274"/>
    <w:rsid w:val="009F2981"/>
    <w:rsid w:val="00A00C25"/>
    <w:rsid w:val="00A020D8"/>
    <w:rsid w:val="00A03F44"/>
    <w:rsid w:val="00A04A8D"/>
    <w:rsid w:val="00A04CFF"/>
    <w:rsid w:val="00A057DD"/>
    <w:rsid w:val="00A074AC"/>
    <w:rsid w:val="00A1046F"/>
    <w:rsid w:val="00A13A82"/>
    <w:rsid w:val="00A14DBA"/>
    <w:rsid w:val="00A22320"/>
    <w:rsid w:val="00A270D4"/>
    <w:rsid w:val="00A31040"/>
    <w:rsid w:val="00A35BEB"/>
    <w:rsid w:val="00A36F83"/>
    <w:rsid w:val="00A37233"/>
    <w:rsid w:val="00A434A5"/>
    <w:rsid w:val="00A438AF"/>
    <w:rsid w:val="00A43F6B"/>
    <w:rsid w:val="00A53182"/>
    <w:rsid w:val="00A54EA5"/>
    <w:rsid w:val="00A55901"/>
    <w:rsid w:val="00A575F9"/>
    <w:rsid w:val="00A615D1"/>
    <w:rsid w:val="00A61980"/>
    <w:rsid w:val="00A633A2"/>
    <w:rsid w:val="00A63798"/>
    <w:rsid w:val="00A638FD"/>
    <w:rsid w:val="00A72383"/>
    <w:rsid w:val="00A72A20"/>
    <w:rsid w:val="00A734B1"/>
    <w:rsid w:val="00A74212"/>
    <w:rsid w:val="00A75CCD"/>
    <w:rsid w:val="00A82C90"/>
    <w:rsid w:val="00A86753"/>
    <w:rsid w:val="00A944DD"/>
    <w:rsid w:val="00A94F0D"/>
    <w:rsid w:val="00A9775F"/>
    <w:rsid w:val="00AA6077"/>
    <w:rsid w:val="00AB1B35"/>
    <w:rsid w:val="00AB40B5"/>
    <w:rsid w:val="00AB53B2"/>
    <w:rsid w:val="00AC0776"/>
    <w:rsid w:val="00AC249A"/>
    <w:rsid w:val="00AC309E"/>
    <w:rsid w:val="00AD4E6E"/>
    <w:rsid w:val="00AD6DFB"/>
    <w:rsid w:val="00AE2FE8"/>
    <w:rsid w:val="00AE5754"/>
    <w:rsid w:val="00AF17AE"/>
    <w:rsid w:val="00AF1EC5"/>
    <w:rsid w:val="00AF2D39"/>
    <w:rsid w:val="00AF4D71"/>
    <w:rsid w:val="00AF72EC"/>
    <w:rsid w:val="00B00538"/>
    <w:rsid w:val="00B01F10"/>
    <w:rsid w:val="00B059E9"/>
    <w:rsid w:val="00B063F0"/>
    <w:rsid w:val="00B0775C"/>
    <w:rsid w:val="00B13C27"/>
    <w:rsid w:val="00B15C6E"/>
    <w:rsid w:val="00B174AA"/>
    <w:rsid w:val="00B175AA"/>
    <w:rsid w:val="00B2601E"/>
    <w:rsid w:val="00B32AC4"/>
    <w:rsid w:val="00B400CD"/>
    <w:rsid w:val="00B409F6"/>
    <w:rsid w:val="00B40BBE"/>
    <w:rsid w:val="00B41312"/>
    <w:rsid w:val="00B42E53"/>
    <w:rsid w:val="00B45C3B"/>
    <w:rsid w:val="00B539A1"/>
    <w:rsid w:val="00B54264"/>
    <w:rsid w:val="00B55F2C"/>
    <w:rsid w:val="00B616A8"/>
    <w:rsid w:val="00B6177E"/>
    <w:rsid w:val="00B61FAD"/>
    <w:rsid w:val="00B651CA"/>
    <w:rsid w:val="00B65AA4"/>
    <w:rsid w:val="00B672DF"/>
    <w:rsid w:val="00B70F88"/>
    <w:rsid w:val="00B77242"/>
    <w:rsid w:val="00B779AC"/>
    <w:rsid w:val="00B8120E"/>
    <w:rsid w:val="00B83772"/>
    <w:rsid w:val="00B839A5"/>
    <w:rsid w:val="00B877C0"/>
    <w:rsid w:val="00B87FB0"/>
    <w:rsid w:val="00B92AB2"/>
    <w:rsid w:val="00B94904"/>
    <w:rsid w:val="00B977B1"/>
    <w:rsid w:val="00BA3D39"/>
    <w:rsid w:val="00BA56CC"/>
    <w:rsid w:val="00BA58A5"/>
    <w:rsid w:val="00BA6387"/>
    <w:rsid w:val="00BC2884"/>
    <w:rsid w:val="00BC2CE5"/>
    <w:rsid w:val="00BC3197"/>
    <w:rsid w:val="00BC3D34"/>
    <w:rsid w:val="00BC7D9B"/>
    <w:rsid w:val="00BD0065"/>
    <w:rsid w:val="00BD1F19"/>
    <w:rsid w:val="00BD5909"/>
    <w:rsid w:val="00BD5A90"/>
    <w:rsid w:val="00BD6346"/>
    <w:rsid w:val="00BE0AE4"/>
    <w:rsid w:val="00BE326F"/>
    <w:rsid w:val="00BE3AA3"/>
    <w:rsid w:val="00BE4485"/>
    <w:rsid w:val="00BF2D02"/>
    <w:rsid w:val="00BF3431"/>
    <w:rsid w:val="00BF4A1E"/>
    <w:rsid w:val="00BF5685"/>
    <w:rsid w:val="00BF6C64"/>
    <w:rsid w:val="00C00060"/>
    <w:rsid w:val="00C003DC"/>
    <w:rsid w:val="00C0333B"/>
    <w:rsid w:val="00C03B5E"/>
    <w:rsid w:val="00C049E0"/>
    <w:rsid w:val="00C0767E"/>
    <w:rsid w:val="00C10981"/>
    <w:rsid w:val="00C126B5"/>
    <w:rsid w:val="00C12703"/>
    <w:rsid w:val="00C12979"/>
    <w:rsid w:val="00C1298C"/>
    <w:rsid w:val="00C12B67"/>
    <w:rsid w:val="00C12BB2"/>
    <w:rsid w:val="00C13960"/>
    <w:rsid w:val="00C140BC"/>
    <w:rsid w:val="00C14F76"/>
    <w:rsid w:val="00C152ED"/>
    <w:rsid w:val="00C17BCB"/>
    <w:rsid w:val="00C21828"/>
    <w:rsid w:val="00C22FA9"/>
    <w:rsid w:val="00C23590"/>
    <w:rsid w:val="00C23BFE"/>
    <w:rsid w:val="00C24E30"/>
    <w:rsid w:val="00C257FD"/>
    <w:rsid w:val="00C2764D"/>
    <w:rsid w:val="00C334F5"/>
    <w:rsid w:val="00C3553D"/>
    <w:rsid w:val="00C373B9"/>
    <w:rsid w:val="00C436DA"/>
    <w:rsid w:val="00C43B9A"/>
    <w:rsid w:val="00C45BE8"/>
    <w:rsid w:val="00C4619E"/>
    <w:rsid w:val="00C467C0"/>
    <w:rsid w:val="00C51137"/>
    <w:rsid w:val="00C5503A"/>
    <w:rsid w:val="00C57E96"/>
    <w:rsid w:val="00C63B6A"/>
    <w:rsid w:val="00C662C8"/>
    <w:rsid w:val="00C6738D"/>
    <w:rsid w:val="00C70598"/>
    <w:rsid w:val="00C71F94"/>
    <w:rsid w:val="00C72BDE"/>
    <w:rsid w:val="00C74C60"/>
    <w:rsid w:val="00C77FF7"/>
    <w:rsid w:val="00C80BAE"/>
    <w:rsid w:val="00C81CE5"/>
    <w:rsid w:val="00C82473"/>
    <w:rsid w:val="00C83A61"/>
    <w:rsid w:val="00C849B6"/>
    <w:rsid w:val="00C85444"/>
    <w:rsid w:val="00C85605"/>
    <w:rsid w:val="00C86C5B"/>
    <w:rsid w:val="00C86F88"/>
    <w:rsid w:val="00C9103B"/>
    <w:rsid w:val="00C93114"/>
    <w:rsid w:val="00C956FF"/>
    <w:rsid w:val="00C96B44"/>
    <w:rsid w:val="00C9735E"/>
    <w:rsid w:val="00CA1E5F"/>
    <w:rsid w:val="00CA24B9"/>
    <w:rsid w:val="00CA385B"/>
    <w:rsid w:val="00CA6B39"/>
    <w:rsid w:val="00CA7CBC"/>
    <w:rsid w:val="00CB33FB"/>
    <w:rsid w:val="00CB3DC0"/>
    <w:rsid w:val="00CB46A0"/>
    <w:rsid w:val="00CB5F5E"/>
    <w:rsid w:val="00CB6D25"/>
    <w:rsid w:val="00CC084B"/>
    <w:rsid w:val="00CC0BC0"/>
    <w:rsid w:val="00CC1B53"/>
    <w:rsid w:val="00CC1E8C"/>
    <w:rsid w:val="00CC36BB"/>
    <w:rsid w:val="00CC6E6B"/>
    <w:rsid w:val="00CC761C"/>
    <w:rsid w:val="00CD5975"/>
    <w:rsid w:val="00CE0F15"/>
    <w:rsid w:val="00CE1096"/>
    <w:rsid w:val="00CE1B1A"/>
    <w:rsid w:val="00CE4F82"/>
    <w:rsid w:val="00CE7F2C"/>
    <w:rsid w:val="00CF05EF"/>
    <w:rsid w:val="00CF06E1"/>
    <w:rsid w:val="00CF0882"/>
    <w:rsid w:val="00CF256B"/>
    <w:rsid w:val="00CF399A"/>
    <w:rsid w:val="00CF4D73"/>
    <w:rsid w:val="00CF4E56"/>
    <w:rsid w:val="00D00F58"/>
    <w:rsid w:val="00D01697"/>
    <w:rsid w:val="00D04B22"/>
    <w:rsid w:val="00D0586B"/>
    <w:rsid w:val="00D14706"/>
    <w:rsid w:val="00D2350E"/>
    <w:rsid w:val="00D258F1"/>
    <w:rsid w:val="00D26A99"/>
    <w:rsid w:val="00D30E45"/>
    <w:rsid w:val="00D3335B"/>
    <w:rsid w:val="00D34AC7"/>
    <w:rsid w:val="00D436E3"/>
    <w:rsid w:val="00D475D5"/>
    <w:rsid w:val="00D5135A"/>
    <w:rsid w:val="00D5353F"/>
    <w:rsid w:val="00D547B8"/>
    <w:rsid w:val="00D55C53"/>
    <w:rsid w:val="00D62617"/>
    <w:rsid w:val="00D62E16"/>
    <w:rsid w:val="00D65FC7"/>
    <w:rsid w:val="00D66749"/>
    <w:rsid w:val="00D705A5"/>
    <w:rsid w:val="00D7104D"/>
    <w:rsid w:val="00D712BE"/>
    <w:rsid w:val="00D715EA"/>
    <w:rsid w:val="00D72D5F"/>
    <w:rsid w:val="00D77757"/>
    <w:rsid w:val="00D77FB2"/>
    <w:rsid w:val="00D8335F"/>
    <w:rsid w:val="00D834ED"/>
    <w:rsid w:val="00D866E6"/>
    <w:rsid w:val="00D87224"/>
    <w:rsid w:val="00D878CE"/>
    <w:rsid w:val="00D929D7"/>
    <w:rsid w:val="00D92AD4"/>
    <w:rsid w:val="00D946A8"/>
    <w:rsid w:val="00D979C9"/>
    <w:rsid w:val="00DA166A"/>
    <w:rsid w:val="00DA39B8"/>
    <w:rsid w:val="00DA597D"/>
    <w:rsid w:val="00DA66F7"/>
    <w:rsid w:val="00DB0147"/>
    <w:rsid w:val="00DB06B1"/>
    <w:rsid w:val="00DB0C19"/>
    <w:rsid w:val="00DB0E10"/>
    <w:rsid w:val="00DB376B"/>
    <w:rsid w:val="00DB6946"/>
    <w:rsid w:val="00DB7405"/>
    <w:rsid w:val="00DC0D01"/>
    <w:rsid w:val="00DD05F8"/>
    <w:rsid w:val="00DD12E9"/>
    <w:rsid w:val="00DD2461"/>
    <w:rsid w:val="00DD34E0"/>
    <w:rsid w:val="00DD4DF2"/>
    <w:rsid w:val="00DD509B"/>
    <w:rsid w:val="00DD67C4"/>
    <w:rsid w:val="00DE0D40"/>
    <w:rsid w:val="00DE20D2"/>
    <w:rsid w:val="00DF059A"/>
    <w:rsid w:val="00DF0810"/>
    <w:rsid w:val="00DF45A1"/>
    <w:rsid w:val="00E02B7B"/>
    <w:rsid w:val="00E04171"/>
    <w:rsid w:val="00E04D2A"/>
    <w:rsid w:val="00E10753"/>
    <w:rsid w:val="00E11278"/>
    <w:rsid w:val="00E115B3"/>
    <w:rsid w:val="00E13850"/>
    <w:rsid w:val="00E14468"/>
    <w:rsid w:val="00E15375"/>
    <w:rsid w:val="00E16252"/>
    <w:rsid w:val="00E17028"/>
    <w:rsid w:val="00E20BA4"/>
    <w:rsid w:val="00E22B0F"/>
    <w:rsid w:val="00E255A9"/>
    <w:rsid w:val="00E272A4"/>
    <w:rsid w:val="00E302DB"/>
    <w:rsid w:val="00E31778"/>
    <w:rsid w:val="00E3553A"/>
    <w:rsid w:val="00E36020"/>
    <w:rsid w:val="00E37A21"/>
    <w:rsid w:val="00E40860"/>
    <w:rsid w:val="00E41838"/>
    <w:rsid w:val="00E41B10"/>
    <w:rsid w:val="00E42A1D"/>
    <w:rsid w:val="00E47FDE"/>
    <w:rsid w:val="00E526FF"/>
    <w:rsid w:val="00E55C02"/>
    <w:rsid w:val="00E63452"/>
    <w:rsid w:val="00E65933"/>
    <w:rsid w:val="00E706DD"/>
    <w:rsid w:val="00E73C41"/>
    <w:rsid w:val="00E76059"/>
    <w:rsid w:val="00E86836"/>
    <w:rsid w:val="00E92DB9"/>
    <w:rsid w:val="00E9329A"/>
    <w:rsid w:val="00E9366F"/>
    <w:rsid w:val="00E94BC3"/>
    <w:rsid w:val="00EA1266"/>
    <w:rsid w:val="00EA296A"/>
    <w:rsid w:val="00EA2FE0"/>
    <w:rsid w:val="00EA71BB"/>
    <w:rsid w:val="00EB1AB9"/>
    <w:rsid w:val="00EB1ADD"/>
    <w:rsid w:val="00EB67F5"/>
    <w:rsid w:val="00EC23F1"/>
    <w:rsid w:val="00EC4478"/>
    <w:rsid w:val="00EC4F9F"/>
    <w:rsid w:val="00EC5AF9"/>
    <w:rsid w:val="00EC6716"/>
    <w:rsid w:val="00ED1D8A"/>
    <w:rsid w:val="00ED40C0"/>
    <w:rsid w:val="00ED4D1C"/>
    <w:rsid w:val="00ED7D69"/>
    <w:rsid w:val="00EE1204"/>
    <w:rsid w:val="00EE3B0A"/>
    <w:rsid w:val="00EE58B4"/>
    <w:rsid w:val="00EE6E5B"/>
    <w:rsid w:val="00EE7992"/>
    <w:rsid w:val="00EF48A5"/>
    <w:rsid w:val="00EF6C21"/>
    <w:rsid w:val="00EF7EEA"/>
    <w:rsid w:val="00F0072F"/>
    <w:rsid w:val="00F011D7"/>
    <w:rsid w:val="00F0309C"/>
    <w:rsid w:val="00F043FD"/>
    <w:rsid w:val="00F04A5C"/>
    <w:rsid w:val="00F07DD4"/>
    <w:rsid w:val="00F14F9C"/>
    <w:rsid w:val="00F204FE"/>
    <w:rsid w:val="00F2088D"/>
    <w:rsid w:val="00F21E7F"/>
    <w:rsid w:val="00F23141"/>
    <w:rsid w:val="00F242AD"/>
    <w:rsid w:val="00F24334"/>
    <w:rsid w:val="00F269AC"/>
    <w:rsid w:val="00F319C2"/>
    <w:rsid w:val="00F365AA"/>
    <w:rsid w:val="00F377A3"/>
    <w:rsid w:val="00F429A4"/>
    <w:rsid w:val="00F43B20"/>
    <w:rsid w:val="00F4485B"/>
    <w:rsid w:val="00F46DAE"/>
    <w:rsid w:val="00F470EC"/>
    <w:rsid w:val="00F474FA"/>
    <w:rsid w:val="00F50251"/>
    <w:rsid w:val="00F50DB7"/>
    <w:rsid w:val="00F5367A"/>
    <w:rsid w:val="00F547B5"/>
    <w:rsid w:val="00F56C83"/>
    <w:rsid w:val="00F56CAB"/>
    <w:rsid w:val="00F60499"/>
    <w:rsid w:val="00F65224"/>
    <w:rsid w:val="00F65B19"/>
    <w:rsid w:val="00F7178C"/>
    <w:rsid w:val="00F81621"/>
    <w:rsid w:val="00F82EBE"/>
    <w:rsid w:val="00F82F5E"/>
    <w:rsid w:val="00F90C13"/>
    <w:rsid w:val="00F91070"/>
    <w:rsid w:val="00F92038"/>
    <w:rsid w:val="00F9280F"/>
    <w:rsid w:val="00F93AE8"/>
    <w:rsid w:val="00F9525D"/>
    <w:rsid w:val="00F96ACD"/>
    <w:rsid w:val="00FA067D"/>
    <w:rsid w:val="00FA2BC8"/>
    <w:rsid w:val="00FA307B"/>
    <w:rsid w:val="00FA33BC"/>
    <w:rsid w:val="00FA6473"/>
    <w:rsid w:val="00FB0447"/>
    <w:rsid w:val="00FB4D43"/>
    <w:rsid w:val="00FB671A"/>
    <w:rsid w:val="00FB69A0"/>
    <w:rsid w:val="00FB69AF"/>
    <w:rsid w:val="00FB72CA"/>
    <w:rsid w:val="00FC0158"/>
    <w:rsid w:val="00FC4628"/>
    <w:rsid w:val="00FC5AE3"/>
    <w:rsid w:val="00FC67F9"/>
    <w:rsid w:val="00FC6BDC"/>
    <w:rsid w:val="00FC788D"/>
    <w:rsid w:val="00FC7960"/>
    <w:rsid w:val="00FD1A91"/>
    <w:rsid w:val="00FD29EA"/>
    <w:rsid w:val="00FD341B"/>
    <w:rsid w:val="00FD4188"/>
    <w:rsid w:val="00FE544E"/>
    <w:rsid w:val="00FE62E4"/>
    <w:rsid w:val="00FF0C65"/>
    <w:rsid w:val="00FF0ECF"/>
    <w:rsid w:val="00FF3E3F"/>
    <w:rsid w:val="00FF4F16"/>
    <w:rsid w:val="00FF5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af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af-ZA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5F8"/>
    <w:pPr>
      <w:spacing w:before="0"/>
      <w:jc w:val="lef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basedOn w:val="a"/>
    <w:next w:val="a"/>
    <w:link w:val="10"/>
    <w:uiPriority w:val="99"/>
    <w:qFormat/>
    <w:rsid w:val="00DD05F8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uiPriority w:val="99"/>
    <w:qFormat/>
    <w:rsid w:val="00DD05F8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link w:val="30"/>
    <w:uiPriority w:val="99"/>
    <w:qFormat/>
    <w:rsid w:val="00DD05F8"/>
    <w:pPr>
      <w:keepNext/>
      <w:ind w:left="162" w:hanging="162"/>
      <w:outlineLvl w:val="2"/>
    </w:pPr>
    <w:rPr>
      <w:b/>
    </w:rPr>
  </w:style>
  <w:style w:type="paragraph" w:styleId="4">
    <w:name w:val="heading 4"/>
    <w:basedOn w:val="a"/>
    <w:next w:val="a"/>
    <w:link w:val="40"/>
    <w:uiPriority w:val="99"/>
    <w:qFormat/>
    <w:rsid w:val="00DD05F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decimal" w:pos="6210"/>
        <w:tab w:val="decimal" w:pos="7650"/>
      </w:tabs>
      <w:jc w:val="both"/>
      <w:outlineLvl w:val="3"/>
    </w:pPr>
    <w:rPr>
      <w:b/>
    </w:rPr>
  </w:style>
  <w:style w:type="paragraph" w:styleId="5">
    <w:name w:val="heading 5"/>
    <w:basedOn w:val="a"/>
    <w:next w:val="a"/>
    <w:link w:val="50"/>
    <w:uiPriority w:val="99"/>
    <w:qFormat/>
    <w:rsid w:val="00DD05F8"/>
    <w:pPr>
      <w:keepNext/>
      <w:tabs>
        <w:tab w:val="decimal" w:pos="1314"/>
      </w:tabs>
      <w:outlineLvl w:val="4"/>
    </w:pPr>
    <w:rPr>
      <w:b/>
      <w:sz w:val="18"/>
    </w:rPr>
  </w:style>
  <w:style w:type="paragraph" w:styleId="6">
    <w:name w:val="heading 6"/>
    <w:basedOn w:val="a"/>
    <w:next w:val="a"/>
    <w:link w:val="60"/>
    <w:uiPriority w:val="99"/>
    <w:qFormat/>
    <w:rsid w:val="00DD05F8"/>
    <w:pPr>
      <w:keepNext/>
      <w:outlineLvl w:val="5"/>
    </w:pPr>
    <w:rPr>
      <w:b/>
    </w:rPr>
  </w:style>
  <w:style w:type="paragraph" w:styleId="7">
    <w:name w:val="heading 7"/>
    <w:basedOn w:val="a"/>
    <w:next w:val="a"/>
    <w:link w:val="70"/>
    <w:uiPriority w:val="99"/>
    <w:qFormat/>
    <w:rsid w:val="00DD05F8"/>
    <w:pPr>
      <w:keepNext/>
      <w:jc w:val="both"/>
      <w:outlineLvl w:val="6"/>
    </w:pPr>
    <w:rPr>
      <w:u w:val="single"/>
    </w:rPr>
  </w:style>
  <w:style w:type="paragraph" w:styleId="8">
    <w:name w:val="heading 8"/>
    <w:basedOn w:val="a"/>
    <w:next w:val="a"/>
    <w:link w:val="80"/>
    <w:uiPriority w:val="99"/>
    <w:qFormat/>
    <w:rsid w:val="00DD05F8"/>
    <w:pPr>
      <w:keepNext/>
      <w:spacing w:line="240" w:lineRule="atLeast"/>
      <w:jc w:val="both"/>
      <w:outlineLvl w:val="7"/>
    </w:pPr>
    <w:rPr>
      <w:rFonts w:ascii="Tms Rmn" w:hAnsi="Tms Rmn"/>
      <w:b/>
      <w:i/>
      <w:color w:val="000000"/>
      <w:lang w:val="en-AU"/>
    </w:rPr>
  </w:style>
  <w:style w:type="paragraph" w:styleId="9">
    <w:name w:val="heading 9"/>
    <w:basedOn w:val="a"/>
    <w:next w:val="a"/>
    <w:link w:val="90"/>
    <w:uiPriority w:val="99"/>
    <w:qFormat/>
    <w:rsid w:val="00DD05F8"/>
    <w:pPr>
      <w:keepNext/>
      <w:ind w:left="163" w:right="-108" w:hanging="129"/>
      <w:outlineLvl w:val="8"/>
    </w:pPr>
    <w:rPr>
      <w:b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D05F8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20">
    <w:name w:val="Заголовок 2 Знак"/>
    <w:basedOn w:val="a0"/>
    <w:link w:val="2"/>
    <w:uiPriority w:val="99"/>
    <w:rsid w:val="00DD05F8"/>
    <w:rPr>
      <w:rFonts w:ascii="Arial" w:eastAsia="Times New Roman" w:hAnsi="Arial" w:cs="Times New Roman"/>
      <w:b/>
      <w:i/>
      <w:sz w:val="24"/>
      <w:szCs w:val="20"/>
      <w:lang w:val="en-GB"/>
    </w:rPr>
  </w:style>
  <w:style w:type="character" w:customStyle="1" w:styleId="30">
    <w:name w:val="Заголовок 3 Знак"/>
    <w:basedOn w:val="a0"/>
    <w:link w:val="3"/>
    <w:uiPriority w:val="99"/>
    <w:rsid w:val="00DD05F8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40">
    <w:name w:val="Заголовок 4 Знак"/>
    <w:basedOn w:val="a0"/>
    <w:link w:val="4"/>
    <w:uiPriority w:val="99"/>
    <w:rsid w:val="00DD05F8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50">
    <w:name w:val="Заголовок 5 Знак"/>
    <w:basedOn w:val="a0"/>
    <w:link w:val="5"/>
    <w:uiPriority w:val="99"/>
    <w:rsid w:val="00DD05F8"/>
    <w:rPr>
      <w:rFonts w:ascii="Times New Roman" w:eastAsia="Times New Roman" w:hAnsi="Times New Roman" w:cs="Times New Roman"/>
      <w:b/>
      <w:sz w:val="18"/>
      <w:szCs w:val="20"/>
      <w:lang w:val="en-GB"/>
    </w:rPr>
  </w:style>
  <w:style w:type="character" w:customStyle="1" w:styleId="60">
    <w:name w:val="Заголовок 6 Знак"/>
    <w:basedOn w:val="a0"/>
    <w:link w:val="6"/>
    <w:uiPriority w:val="99"/>
    <w:rsid w:val="00DD05F8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70">
    <w:name w:val="Заголовок 7 Знак"/>
    <w:basedOn w:val="a0"/>
    <w:link w:val="7"/>
    <w:uiPriority w:val="99"/>
    <w:rsid w:val="00DD05F8"/>
    <w:rPr>
      <w:rFonts w:ascii="Times New Roman" w:eastAsia="Times New Roman" w:hAnsi="Times New Roman" w:cs="Times New Roman"/>
      <w:sz w:val="20"/>
      <w:szCs w:val="20"/>
      <w:u w:val="single"/>
      <w:lang w:val="en-GB"/>
    </w:rPr>
  </w:style>
  <w:style w:type="character" w:customStyle="1" w:styleId="80">
    <w:name w:val="Заголовок 8 Знак"/>
    <w:basedOn w:val="a0"/>
    <w:link w:val="8"/>
    <w:uiPriority w:val="99"/>
    <w:rsid w:val="00DD05F8"/>
    <w:rPr>
      <w:rFonts w:ascii="Tms Rmn" w:eastAsia="Times New Roman" w:hAnsi="Tms Rmn" w:cs="Times New Roman"/>
      <w:b/>
      <w:i/>
      <w:color w:val="000000"/>
      <w:sz w:val="20"/>
      <w:szCs w:val="20"/>
      <w:lang w:val="en-AU"/>
    </w:rPr>
  </w:style>
  <w:style w:type="character" w:customStyle="1" w:styleId="90">
    <w:name w:val="Заголовок 9 Знак"/>
    <w:basedOn w:val="a0"/>
    <w:link w:val="9"/>
    <w:uiPriority w:val="99"/>
    <w:rsid w:val="00DD05F8"/>
    <w:rPr>
      <w:rFonts w:ascii="Times New Roman" w:eastAsia="Times New Roman" w:hAnsi="Times New Roman" w:cs="Times New Roman"/>
      <w:b/>
      <w:sz w:val="18"/>
      <w:szCs w:val="20"/>
      <w:lang w:val="en-GB"/>
    </w:rPr>
  </w:style>
  <w:style w:type="paragraph" w:styleId="a3">
    <w:name w:val="header"/>
    <w:basedOn w:val="a"/>
    <w:link w:val="a4"/>
    <w:uiPriority w:val="99"/>
    <w:rsid w:val="00DD05F8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D05F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5">
    <w:name w:val="footer"/>
    <w:basedOn w:val="a"/>
    <w:link w:val="a6"/>
    <w:uiPriority w:val="99"/>
    <w:rsid w:val="00DD05F8"/>
    <w:pPr>
      <w:tabs>
        <w:tab w:val="center" w:pos="4320"/>
        <w:tab w:val="right" w:pos="8640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D05F8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7">
    <w:name w:val="page number"/>
    <w:basedOn w:val="a0"/>
    <w:uiPriority w:val="99"/>
    <w:rsid w:val="00DD05F8"/>
    <w:rPr>
      <w:rFonts w:cs="Times New Roman"/>
    </w:rPr>
  </w:style>
  <w:style w:type="paragraph" w:styleId="a8">
    <w:name w:val="List"/>
    <w:basedOn w:val="a"/>
    <w:uiPriority w:val="99"/>
    <w:rsid w:val="00DD05F8"/>
    <w:pPr>
      <w:ind w:left="283" w:hanging="283"/>
    </w:pPr>
  </w:style>
  <w:style w:type="paragraph" w:styleId="a9">
    <w:name w:val="List Bullet"/>
    <w:basedOn w:val="a"/>
    <w:uiPriority w:val="99"/>
    <w:rsid w:val="00DD05F8"/>
    <w:pPr>
      <w:ind w:left="283" w:hanging="283"/>
    </w:pPr>
  </w:style>
  <w:style w:type="paragraph" w:styleId="21">
    <w:name w:val="List Bullet 2"/>
    <w:basedOn w:val="a"/>
    <w:uiPriority w:val="99"/>
    <w:rsid w:val="00DD05F8"/>
    <w:pPr>
      <w:ind w:left="566" w:hanging="283"/>
    </w:pPr>
  </w:style>
  <w:style w:type="paragraph" w:styleId="31">
    <w:name w:val="List Bullet 3"/>
    <w:basedOn w:val="a"/>
    <w:uiPriority w:val="99"/>
    <w:rsid w:val="00DD05F8"/>
    <w:pPr>
      <w:ind w:left="849" w:hanging="283"/>
    </w:pPr>
  </w:style>
  <w:style w:type="paragraph" w:styleId="aa">
    <w:name w:val="Body Text"/>
    <w:basedOn w:val="a"/>
    <w:link w:val="ab"/>
    <w:uiPriority w:val="99"/>
    <w:rsid w:val="00DD05F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DD05F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Body Text Indent"/>
    <w:basedOn w:val="a"/>
    <w:link w:val="ad"/>
    <w:uiPriority w:val="99"/>
    <w:rsid w:val="00DD05F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DD05F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e">
    <w:name w:val="Date"/>
    <w:basedOn w:val="a"/>
    <w:link w:val="af"/>
    <w:uiPriority w:val="99"/>
    <w:rsid w:val="00DD05F8"/>
  </w:style>
  <w:style w:type="character" w:customStyle="1" w:styleId="af">
    <w:name w:val="Дата Знак"/>
    <w:basedOn w:val="a0"/>
    <w:link w:val="ae"/>
    <w:uiPriority w:val="99"/>
    <w:rsid w:val="00DD05F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0">
    <w:name w:val="caption"/>
    <w:basedOn w:val="a"/>
    <w:next w:val="a"/>
    <w:uiPriority w:val="99"/>
    <w:qFormat/>
    <w:rsid w:val="00DD05F8"/>
    <w:pPr>
      <w:spacing w:before="120" w:after="120"/>
    </w:pPr>
    <w:rPr>
      <w:b/>
    </w:rPr>
  </w:style>
  <w:style w:type="paragraph" w:styleId="af1">
    <w:name w:val="Title"/>
    <w:basedOn w:val="a"/>
    <w:link w:val="af2"/>
    <w:uiPriority w:val="99"/>
    <w:qFormat/>
    <w:rsid w:val="00DD05F8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af2">
    <w:name w:val="Название Знак"/>
    <w:basedOn w:val="a0"/>
    <w:link w:val="af1"/>
    <w:uiPriority w:val="99"/>
    <w:rsid w:val="00DD05F8"/>
    <w:rPr>
      <w:rFonts w:ascii="Arial" w:eastAsia="Times New Roman" w:hAnsi="Arial" w:cs="Times New Roman"/>
      <w:b/>
      <w:kern w:val="28"/>
      <w:sz w:val="32"/>
      <w:szCs w:val="20"/>
      <w:lang w:val="en-GB"/>
    </w:rPr>
  </w:style>
  <w:style w:type="paragraph" w:styleId="af3">
    <w:name w:val="Subtitle"/>
    <w:basedOn w:val="a"/>
    <w:link w:val="af4"/>
    <w:uiPriority w:val="99"/>
    <w:qFormat/>
    <w:rsid w:val="00DD05F8"/>
    <w:pPr>
      <w:spacing w:after="60"/>
      <w:jc w:val="center"/>
    </w:pPr>
    <w:rPr>
      <w:rFonts w:ascii="Arial" w:hAnsi="Arial"/>
      <w:i/>
      <w:sz w:val="24"/>
    </w:rPr>
  </w:style>
  <w:style w:type="character" w:customStyle="1" w:styleId="af4">
    <w:name w:val="Подзаголовок Знак"/>
    <w:basedOn w:val="a0"/>
    <w:link w:val="af3"/>
    <w:uiPriority w:val="99"/>
    <w:rsid w:val="00DD05F8"/>
    <w:rPr>
      <w:rFonts w:ascii="Arial" w:eastAsia="Times New Roman" w:hAnsi="Arial" w:cs="Times New Roman"/>
      <w:i/>
      <w:sz w:val="24"/>
      <w:szCs w:val="20"/>
      <w:lang w:val="en-GB"/>
    </w:rPr>
  </w:style>
  <w:style w:type="paragraph" w:styleId="22">
    <w:name w:val="Body Text 2"/>
    <w:basedOn w:val="a"/>
    <w:link w:val="23"/>
    <w:rsid w:val="00DD05F8"/>
    <w:pPr>
      <w:tabs>
        <w:tab w:val="decimal" w:pos="6210"/>
        <w:tab w:val="decimal" w:pos="7650"/>
      </w:tabs>
      <w:jc w:val="both"/>
    </w:pPr>
  </w:style>
  <w:style w:type="character" w:customStyle="1" w:styleId="23">
    <w:name w:val="Основной текст 2 Знак"/>
    <w:basedOn w:val="a0"/>
    <w:link w:val="22"/>
    <w:rsid w:val="00DD05F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32">
    <w:name w:val="Body Text 3"/>
    <w:basedOn w:val="a"/>
    <w:link w:val="33"/>
    <w:rsid w:val="00DD05F8"/>
    <w:pPr>
      <w:jc w:val="both"/>
    </w:pPr>
    <w:rPr>
      <w:i/>
    </w:rPr>
  </w:style>
  <w:style w:type="character" w:customStyle="1" w:styleId="33">
    <w:name w:val="Основной текст 3 Знак"/>
    <w:basedOn w:val="a0"/>
    <w:link w:val="32"/>
    <w:rsid w:val="00DD05F8"/>
    <w:rPr>
      <w:rFonts w:ascii="Times New Roman" w:eastAsia="Times New Roman" w:hAnsi="Times New Roman" w:cs="Times New Roman"/>
      <w:i/>
      <w:sz w:val="20"/>
      <w:szCs w:val="20"/>
      <w:lang w:val="en-GB"/>
    </w:rPr>
  </w:style>
  <w:style w:type="paragraph" w:customStyle="1" w:styleId="Address">
    <w:name w:val="Address"/>
    <w:basedOn w:val="a"/>
    <w:uiPriority w:val="99"/>
    <w:rsid w:val="00DD05F8"/>
    <w:pPr>
      <w:framePr w:w="3005" w:hSpace="181" w:vSpace="181" w:wrap="around" w:hAnchor="page" w:xAlign="right" w:yAlign="top" w:anchorLock="1"/>
      <w:pBdr>
        <w:left w:val="single" w:sz="4" w:space="9" w:color="auto"/>
      </w:pBdr>
      <w:spacing w:line="200" w:lineRule="exact"/>
    </w:pPr>
    <w:rPr>
      <w:sz w:val="16"/>
    </w:rPr>
  </w:style>
  <w:style w:type="paragraph" w:styleId="af5">
    <w:name w:val="Closing"/>
    <w:basedOn w:val="a"/>
    <w:link w:val="af6"/>
    <w:uiPriority w:val="99"/>
    <w:rsid w:val="00DD05F8"/>
    <w:pPr>
      <w:spacing w:line="290" w:lineRule="atLeast"/>
    </w:pPr>
    <w:rPr>
      <w:sz w:val="24"/>
    </w:rPr>
  </w:style>
  <w:style w:type="character" w:customStyle="1" w:styleId="af6">
    <w:name w:val="Прощание Знак"/>
    <w:basedOn w:val="a0"/>
    <w:link w:val="af5"/>
    <w:uiPriority w:val="99"/>
    <w:rsid w:val="00DD05F8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ableText">
    <w:name w:val="Table Text"/>
    <w:uiPriority w:val="99"/>
    <w:rsid w:val="00DD05F8"/>
    <w:pPr>
      <w:widowControl w:val="0"/>
      <w:spacing w:before="0"/>
      <w:jc w:val="left"/>
    </w:pPr>
    <w:rPr>
      <w:rFonts w:ascii="Times New Roman" w:eastAsia="Times New Roman" w:hAnsi="Times New Roman" w:cs="Times New Roman"/>
      <w:color w:val="000000"/>
      <w:sz w:val="20"/>
      <w:szCs w:val="20"/>
      <w:lang w:val="en-GB"/>
    </w:rPr>
  </w:style>
  <w:style w:type="paragraph" w:customStyle="1" w:styleId="Iiiaeuiue">
    <w:name w:val="Ii?iaeuiue"/>
    <w:uiPriority w:val="99"/>
    <w:rsid w:val="00DD05F8"/>
    <w:pPr>
      <w:widowControl w:val="0"/>
      <w:spacing w:before="0"/>
      <w:jc w:val="left"/>
    </w:pPr>
    <w:rPr>
      <w:rFonts w:ascii="CG Times" w:eastAsia="Times New Roman" w:hAnsi="CG Times" w:cs="Times New Roman"/>
      <w:sz w:val="24"/>
      <w:szCs w:val="20"/>
      <w:lang w:val="en-GB"/>
    </w:rPr>
  </w:style>
  <w:style w:type="paragraph" w:customStyle="1" w:styleId="Table">
    <w:name w:val="Table"/>
    <w:basedOn w:val="a"/>
    <w:uiPriority w:val="99"/>
    <w:rsid w:val="00DD05F8"/>
    <w:pPr>
      <w:widowControl w:val="0"/>
    </w:pPr>
    <w:rPr>
      <w:rFonts w:ascii="NTHelvetica/Cyrillic" w:hAnsi="NTHelvetica/Cyrillic"/>
      <w:sz w:val="18"/>
    </w:rPr>
  </w:style>
  <w:style w:type="paragraph" w:styleId="af7">
    <w:name w:val="Normal (Web)"/>
    <w:basedOn w:val="a"/>
    <w:uiPriority w:val="99"/>
    <w:rsid w:val="00DD05F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BC-BulletsinNotes">
    <w:name w:val="ABC - Bullets in Notes"/>
    <w:basedOn w:val="a"/>
    <w:uiPriority w:val="99"/>
    <w:rsid w:val="00DD05F8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</w:style>
  <w:style w:type="character" w:styleId="af8">
    <w:name w:val="annotation reference"/>
    <w:basedOn w:val="a0"/>
    <w:uiPriority w:val="99"/>
    <w:semiHidden/>
    <w:rsid w:val="00DD05F8"/>
    <w:rPr>
      <w:rFonts w:cs="Times New Roman"/>
      <w:sz w:val="16"/>
      <w:szCs w:val="16"/>
    </w:rPr>
  </w:style>
  <w:style w:type="paragraph" w:styleId="af9">
    <w:name w:val="annotation text"/>
    <w:basedOn w:val="a"/>
    <w:link w:val="afa"/>
    <w:uiPriority w:val="99"/>
    <w:semiHidden/>
    <w:rsid w:val="00DD05F8"/>
  </w:style>
  <w:style w:type="character" w:customStyle="1" w:styleId="afa">
    <w:name w:val="Текст примечания Знак"/>
    <w:basedOn w:val="a0"/>
    <w:link w:val="af9"/>
    <w:uiPriority w:val="99"/>
    <w:semiHidden/>
    <w:rsid w:val="00DD05F8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fb">
    <w:name w:val="Balloon Text"/>
    <w:basedOn w:val="a"/>
    <w:link w:val="afc"/>
    <w:uiPriority w:val="99"/>
    <w:semiHidden/>
    <w:rsid w:val="00DD05F8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DD05F8"/>
    <w:rPr>
      <w:rFonts w:ascii="Tahoma" w:eastAsia="Times New Roman" w:hAnsi="Tahoma" w:cs="Tahoma"/>
      <w:sz w:val="16"/>
      <w:szCs w:val="16"/>
      <w:lang w:val="en-GB"/>
    </w:rPr>
  </w:style>
  <w:style w:type="paragraph" w:styleId="afd">
    <w:name w:val="annotation subject"/>
    <w:basedOn w:val="af9"/>
    <w:next w:val="af9"/>
    <w:link w:val="afe"/>
    <w:uiPriority w:val="99"/>
    <w:semiHidden/>
    <w:rsid w:val="00DD05F8"/>
    <w:rPr>
      <w:b/>
      <w:bCs/>
    </w:rPr>
  </w:style>
  <w:style w:type="character" w:customStyle="1" w:styleId="afe">
    <w:name w:val="Тема примечания Знак"/>
    <w:basedOn w:val="afa"/>
    <w:link w:val="afd"/>
    <w:uiPriority w:val="99"/>
    <w:semiHidden/>
    <w:rsid w:val="00DD05F8"/>
    <w:rPr>
      <w:b/>
      <w:bCs/>
    </w:rPr>
  </w:style>
  <w:style w:type="character" w:styleId="aff">
    <w:name w:val="Emphasis"/>
    <w:basedOn w:val="a0"/>
    <w:uiPriority w:val="99"/>
    <w:qFormat/>
    <w:rsid w:val="00DD05F8"/>
    <w:rPr>
      <w:rFonts w:cs="Times New Roman"/>
      <w:i/>
      <w:iCs/>
    </w:rPr>
  </w:style>
  <w:style w:type="character" w:customStyle="1" w:styleId="EmailStyle64">
    <w:name w:val="EmailStyle641"/>
    <w:aliases w:val="EmailStyle641"/>
    <w:basedOn w:val="a0"/>
    <w:uiPriority w:val="99"/>
    <w:semiHidden/>
    <w:personal/>
    <w:rsid w:val="00DD05F8"/>
    <w:rPr>
      <w:rFonts w:ascii="Arial" w:hAnsi="Arial" w:cs="Arial"/>
      <w:color w:val="auto"/>
      <w:sz w:val="20"/>
      <w:szCs w:val="20"/>
    </w:rPr>
  </w:style>
  <w:style w:type="paragraph" w:customStyle="1" w:styleId="NormalJustified">
    <w:name w:val="Normal + Justified"/>
    <w:basedOn w:val="a"/>
    <w:uiPriority w:val="99"/>
    <w:rsid w:val="00DD05F8"/>
    <w:pPr>
      <w:jc w:val="both"/>
    </w:pPr>
    <w:rPr>
      <w:color w:val="008000"/>
      <w:lang w:val="en-US"/>
    </w:rPr>
  </w:style>
  <w:style w:type="character" w:styleId="aff0">
    <w:name w:val="Hyperlink"/>
    <w:basedOn w:val="a0"/>
    <w:uiPriority w:val="99"/>
    <w:rsid w:val="00DD05F8"/>
    <w:rPr>
      <w:rFonts w:cs="Times New Roman"/>
      <w:color w:val="0000FF"/>
      <w:u w:val="single"/>
    </w:rPr>
  </w:style>
  <w:style w:type="paragraph" w:customStyle="1" w:styleId="Text">
    <w:name w:val="Text"/>
    <w:basedOn w:val="a"/>
    <w:uiPriority w:val="99"/>
    <w:rsid w:val="00DD05F8"/>
    <w:pPr>
      <w:spacing w:after="180"/>
      <w:jc w:val="both"/>
    </w:pPr>
    <w:rPr>
      <w:sz w:val="22"/>
      <w:lang w:val="en-US"/>
    </w:rPr>
  </w:style>
  <w:style w:type="character" w:customStyle="1" w:styleId="BodyText2Char1">
    <w:name w:val="Body Text 2 Char1"/>
    <w:basedOn w:val="a0"/>
    <w:uiPriority w:val="99"/>
    <w:locked/>
    <w:rsid w:val="00DD05F8"/>
    <w:rPr>
      <w:rFonts w:cs="Times New Roman"/>
      <w:lang w:val="en-GB" w:eastAsia="en-US"/>
    </w:rPr>
  </w:style>
  <w:style w:type="paragraph" w:styleId="aff1">
    <w:name w:val="Document Map"/>
    <w:basedOn w:val="a"/>
    <w:link w:val="aff2"/>
    <w:uiPriority w:val="99"/>
    <w:rsid w:val="00DD05F8"/>
    <w:rPr>
      <w:rFonts w:ascii="Tahoma" w:hAnsi="Tahoma" w:cs="Tahoma"/>
      <w:sz w:val="16"/>
      <w:szCs w:val="16"/>
    </w:rPr>
  </w:style>
  <w:style w:type="character" w:customStyle="1" w:styleId="aff2">
    <w:name w:val="Схема документа Знак"/>
    <w:basedOn w:val="a0"/>
    <w:link w:val="aff1"/>
    <w:uiPriority w:val="99"/>
    <w:rsid w:val="00DD05F8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uiPriority w:val="99"/>
    <w:rsid w:val="00DD05F8"/>
    <w:pPr>
      <w:autoSpaceDE w:val="0"/>
      <w:autoSpaceDN w:val="0"/>
      <w:adjustRightInd w:val="0"/>
      <w:spacing w:before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customStyle="1" w:styleId="PwCAddress">
    <w:name w:val="PwC Address"/>
    <w:basedOn w:val="a"/>
    <w:link w:val="PwCAddressChar"/>
    <w:qFormat/>
    <w:rsid w:val="00DD05F8"/>
    <w:pPr>
      <w:spacing w:line="200" w:lineRule="atLeast"/>
    </w:pPr>
    <w:rPr>
      <w:rFonts w:ascii="Georgia" w:eastAsiaTheme="minorHAnsi" w:hAnsi="Georgia" w:cstheme="minorBidi"/>
      <w:i/>
      <w:noProof/>
      <w:sz w:val="18"/>
      <w:szCs w:val="22"/>
      <w:lang w:eastAsia="en-GB"/>
    </w:rPr>
  </w:style>
  <w:style w:type="character" w:customStyle="1" w:styleId="PwCAddressChar">
    <w:name w:val="PwC Address Char"/>
    <w:basedOn w:val="a0"/>
    <w:link w:val="PwCAddress"/>
    <w:rsid w:val="00DD05F8"/>
    <w:rPr>
      <w:rFonts w:ascii="Georgia" w:hAnsi="Georgia"/>
      <w:i/>
      <w:noProof/>
      <w:sz w:val="18"/>
      <w:lang w:val="en-GB" w:eastAsia="en-GB"/>
    </w:rPr>
  </w:style>
  <w:style w:type="paragraph" w:styleId="aff3">
    <w:name w:val="footnote text"/>
    <w:basedOn w:val="a"/>
    <w:link w:val="aff4"/>
    <w:semiHidden/>
    <w:rsid w:val="00DD05F8"/>
    <w:pPr>
      <w:spacing w:line="290" w:lineRule="atLeast"/>
    </w:pPr>
    <w:rPr>
      <w:sz w:val="24"/>
    </w:rPr>
  </w:style>
  <w:style w:type="character" w:customStyle="1" w:styleId="aff4">
    <w:name w:val="Текст сноски Знак"/>
    <w:basedOn w:val="a0"/>
    <w:link w:val="aff3"/>
    <w:semiHidden/>
    <w:rsid w:val="00DD05F8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BodySingle">
    <w:name w:val="Body Single"/>
    <w:semiHidden/>
    <w:rsid w:val="00DD05F8"/>
    <w:pPr>
      <w:spacing w:before="0"/>
      <w:jc w:val="left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7.xml"/><Relationship Id="rId26" Type="http://schemas.openxmlformats.org/officeDocument/2006/relationships/footer" Target="footer7.xml"/><Relationship Id="rId3" Type="http://schemas.openxmlformats.org/officeDocument/2006/relationships/settings" Target="settings.xml"/><Relationship Id="rId21" Type="http://schemas.openxmlformats.org/officeDocument/2006/relationships/header" Target="header10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5" Type="http://schemas.openxmlformats.org/officeDocument/2006/relationships/header" Target="header13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29" Type="http://schemas.openxmlformats.org/officeDocument/2006/relationships/header" Target="header1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footer" Target="footer6.xm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header" Target="header12.xml"/><Relationship Id="rId28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header" Target="header8.xm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eader" Target="header4.xml"/><Relationship Id="rId22" Type="http://schemas.openxmlformats.org/officeDocument/2006/relationships/header" Target="header11.xml"/><Relationship Id="rId27" Type="http://schemas.openxmlformats.org/officeDocument/2006/relationships/header" Target="header14.xml"/><Relationship Id="rId30" Type="http://schemas.openxmlformats.org/officeDocument/2006/relationships/footer" Target="footer9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14594</Words>
  <Characters>83191</Characters>
  <Application>Microsoft Office Word</Application>
  <DocSecurity>0</DocSecurity>
  <Lines>693</Lines>
  <Paragraphs>195</Paragraphs>
  <ScaleCrop>false</ScaleCrop>
  <Company>TNK-BP Management</Company>
  <LinksUpToDate>false</LinksUpToDate>
  <CharactersWithSpaces>97590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sspogosyan</dc:creator>
  <cp:keywords/>
  <dc:description/>
  <cp:lastModifiedBy>sspogosyan</cp:lastModifiedBy>
  <cp:revision>3</cp:revision>
  <dcterms:created xsi:type="dcterms:W3CDTF">2012-04-20T07:41:00Z</dcterms:created>
  <dcterms:modified xsi:type="dcterms:W3CDTF">2012-08-14T11:40:00Z</dcterms:modified>
</cp:coreProperties>
</file>